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B67" w:rsidRPr="004C324D" w:rsidRDefault="00AC2B67" w:rsidP="00AC2B67">
      <w:pPr>
        <w:spacing w:before="120" w:after="0" w:line="240" w:lineRule="auto"/>
        <w:jc w:val="center"/>
        <w:rPr>
          <w:rFonts w:eastAsia="Times New Roman" w:cs="Arial"/>
          <w:b/>
          <w:sz w:val="24"/>
          <w:szCs w:val="24"/>
        </w:rPr>
      </w:pPr>
      <w:bookmarkStart w:id="0" w:name="_GoBack"/>
      <w:bookmarkEnd w:id="0"/>
      <w:r w:rsidRPr="004C324D">
        <w:rPr>
          <w:rFonts w:eastAsia="Times New Roman" w:cs="Arial"/>
          <w:b/>
          <w:sz w:val="24"/>
          <w:szCs w:val="24"/>
        </w:rPr>
        <w:t>ΑΕΦ550(ΚΦΙ501)</w:t>
      </w:r>
    </w:p>
    <w:p w:rsidR="00AC2B67" w:rsidRPr="004C324D" w:rsidRDefault="00AC2B67" w:rsidP="00AC2B67">
      <w:pPr>
        <w:spacing w:before="120" w:after="0" w:line="240" w:lineRule="auto"/>
        <w:jc w:val="center"/>
        <w:rPr>
          <w:rFonts w:eastAsia="Times New Roman" w:cs="Arial"/>
          <w:b/>
          <w:sz w:val="24"/>
          <w:szCs w:val="24"/>
        </w:rPr>
      </w:pPr>
      <w:r w:rsidRPr="004C324D">
        <w:rPr>
          <w:rFonts w:eastAsia="Times New Roman" w:cs="Arial"/>
          <w:b/>
          <w:sz w:val="24"/>
          <w:szCs w:val="24"/>
        </w:rPr>
        <w:t>Ο ΚΟΣΜΟΣ ΤΩ ΙΔΕΩΝ: ΓΥΝΑΙΚΕΣ ΣΤΗΝ ΕΛΛΗΝΙΚΣΤΙΚΗ ΠΟΙΗΣΗ(ΚΑΛΛΙΜΑΧΟΣ, ΘΕΟΚΡΙΤΟΣ, ΗΡΩΔΑΣ)</w:t>
      </w:r>
    </w:p>
    <w:p w:rsidR="00AC2B67" w:rsidRPr="004C324D" w:rsidRDefault="00AC2B67" w:rsidP="00AC2B67">
      <w:pPr>
        <w:spacing w:before="120" w:after="0" w:line="240" w:lineRule="auto"/>
        <w:jc w:val="center"/>
        <w:rPr>
          <w:rFonts w:eastAsia="Times New Roman" w:cs="Arial"/>
          <w:b/>
          <w:sz w:val="24"/>
          <w:szCs w:val="24"/>
        </w:rPr>
      </w:pPr>
    </w:p>
    <w:p w:rsidR="00AC2B67" w:rsidRPr="004C324D" w:rsidRDefault="00AC2B67" w:rsidP="00AC2B67">
      <w:pPr>
        <w:spacing w:before="120" w:after="0" w:line="240" w:lineRule="auto"/>
        <w:jc w:val="center"/>
        <w:rPr>
          <w:rFonts w:eastAsia="Times New Roman" w:cs="Arial"/>
          <w:b/>
          <w:sz w:val="24"/>
          <w:szCs w:val="24"/>
        </w:rPr>
      </w:pPr>
      <w:r w:rsidRPr="004C324D">
        <w:rPr>
          <w:rFonts w:eastAsia="Times New Roman" w:cs="Arial"/>
          <w:b/>
          <w:sz w:val="24"/>
          <w:szCs w:val="24"/>
        </w:rPr>
        <w:t>ΜΑΝΑΚΙΔΟΥ ΦΛΩΡΑ</w:t>
      </w:r>
    </w:p>
    <w:p w:rsidR="00AC2B67" w:rsidRPr="004C324D" w:rsidRDefault="00AC2B67" w:rsidP="00AC2B67">
      <w:pPr>
        <w:spacing w:before="120" w:after="0" w:line="240" w:lineRule="auto"/>
        <w:jc w:val="center"/>
        <w:rPr>
          <w:rFonts w:eastAsia="Times New Roman" w:cs="Arial"/>
          <w:b/>
          <w:sz w:val="24"/>
          <w:szCs w:val="24"/>
        </w:rPr>
      </w:pPr>
      <w:r w:rsidRPr="004C324D">
        <w:rPr>
          <w:rFonts w:eastAsia="Times New Roman" w:cs="Arial"/>
          <w:b/>
          <w:sz w:val="24"/>
          <w:szCs w:val="24"/>
        </w:rPr>
        <w:t>ΚΑΘΗΓΗΤΡΙΑ ΑΡΧΑΙΑΣ ΕΛΛΗΝΙΚΗΣ ΦΙΛΟΛΟΓΙΑΣ</w:t>
      </w:r>
    </w:p>
    <w:p w:rsidR="00AC2B67" w:rsidRPr="004C324D" w:rsidRDefault="00AC2B67" w:rsidP="00AC2B67">
      <w:pPr>
        <w:spacing w:before="120" w:after="0" w:line="240" w:lineRule="auto"/>
        <w:jc w:val="center"/>
        <w:rPr>
          <w:rFonts w:eastAsia="Times New Roman" w:cs="Arial"/>
          <w:b/>
          <w:sz w:val="24"/>
          <w:szCs w:val="24"/>
        </w:rPr>
      </w:pPr>
    </w:p>
    <w:p w:rsidR="00AC2B67" w:rsidRPr="004C324D" w:rsidRDefault="00AC2B67" w:rsidP="00AC2B67">
      <w:pPr>
        <w:spacing w:before="120" w:after="0" w:line="240" w:lineRule="auto"/>
        <w:jc w:val="center"/>
        <w:rPr>
          <w:rFonts w:eastAsia="Times New Roman" w:cs="Arial"/>
          <w:b/>
          <w:sz w:val="24"/>
          <w:szCs w:val="24"/>
        </w:rPr>
      </w:pPr>
      <w:r w:rsidRPr="004C324D">
        <w:rPr>
          <w:rFonts w:eastAsia="Times New Roman" w:cs="Arial"/>
          <w:b/>
          <w:sz w:val="24"/>
          <w:szCs w:val="24"/>
        </w:rPr>
        <w:t>ΠΕΡΙΓΡΑΜΜΑ ΜΑΘΗΜΑΤΟΣ</w:t>
      </w:r>
    </w:p>
    <w:p w:rsidR="00AC2B67" w:rsidRPr="004C324D" w:rsidRDefault="00AC2B67" w:rsidP="00AC2B67">
      <w:pPr>
        <w:widowControl w:val="0"/>
        <w:autoSpaceDE w:val="0"/>
        <w:autoSpaceDN w:val="0"/>
        <w:adjustRightInd w:val="0"/>
        <w:spacing w:before="120" w:after="0" w:line="240" w:lineRule="auto"/>
        <w:ind w:left="360"/>
        <w:jc w:val="both"/>
        <w:rPr>
          <w:rFonts w:eastAsia="Times New Roman" w:cs="Arial"/>
          <w:b/>
          <w:lang w:val="en-US"/>
        </w:rPr>
      </w:pPr>
      <w:r w:rsidRPr="004C324D">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35"/>
        <w:gridCol w:w="1297"/>
        <w:gridCol w:w="1208"/>
        <w:gridCol w:w="351"/>
        <w:gridCol w:w="1240"/>
      </w:tblGrid>
      <w:tr w:rsidR="00AC2B67" w:rsidRPr="004C324D" w:rsidTr="00AC2B67">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eastAsia="Times New Roman" w:cs="Arial"/>
                <w:sz w:val="20"/>
                <w:szCs w:val="20"/>
              </w:rPr>
            </w:pPr>
            <w:r w:rsidRPr="004C324D">
              <w:rPr>
                <w:rFonts w:eastAsia="Times New Roman" w:cs="Arial"/>
                <w:sz w:val="20"/>
                <w:szCs w:val="20"/>
              </w:rPr>
              <w:t>ΚΛΑΣΙΚΩΝ ΚΑΙ ΑΝΘΡΩΠΙΣΤΙΚΩΝ ΣΠΟΥΔΩΝ</w:t>
            </w:r>
          </w:p>
        </w:tc>
      </w:tr>
      <w:tr w:rsidR="00AC2B67" w:rsidRPr="004C324D" w:rsidTr="00AC2B67">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eastAsia="Times New Roman" w:cs="Arial"/>
                <w:sz w:val="20"/>
                <w:szCs w:val="20"/>
                <w:lang w:val="en-US"/>
              </w:rPr>
            </w:pPr>
            <w:r w:rsidRPr="004C324D">
              <w:rPr>
                <w:rFonts w:eastAsia="Times New Roman" w:cs="Arial"/>
                <w:sz w:val="20"/>
                <w:szCs w:val="20"/>
                <w:lang w:val="en-US"/>
              </w:rPr>
              <w:t>ΕΛΛΗΝΙΚΗΣ ΦΙΛΟΛΟΓΙΑΣ</w:t>
            </w:r>
          </w:p>
        </w:tc>
      </w:tr>
      <w:tr w:rsidR="00AC2B67" w:rsidRPr="004C324D" w:rsidTr="00AC2B67">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eastAsia="Times New Roman" w:cs="Arial"/>
                <w:sz w:val="20"/>
                <w:szCs w:val="20"/>
              </w:rPr>
            </w:pPr>
            <w:r w:rsidRPr="004C324D">
              <w:rPr>
                <w:rFonts w:eastAsia="Times New Roman" w:cs="Arial"/>
                <w:sz w:val="20"/>
                <w:szCs w:val="20"/>
              </w:rPr>
              <w:t>ΜΕΤΑΠΤΥΧΙΑΚΟ</w:t>
            </w:r>
          </w:p>
        </w:tc>
      </w:tr>
      <w:tr w:rsidR="00AC2B67" w:rsidRPr="004C324D" w:rsidTr="00AC2B67">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AC2B67" w:rsidRPr="004C324D" w:rsidRDefault="00AC2B67">
            <w:pPr>
              <w:spacing w:after="0" w:line="240" w:lineRule="auto"/>
              <w:jc w:val="both"/>
              <w:rPr>
                <w:rFonts w:eastAsia="Times New Roman" w:cs="Arial"/>
                <w:b/>
                <w:sz w:val="20"/>
                <w:szCs w:val="20"/>
                <w:lang w:val="en-US"/>
              </w:rPr>
            </w:pPr>
            <w:r w:rsidRPr="004C324D">
              <w:rPr>
                <w:rFonts w:eastAsia="Times New Roman"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t>ΑΕΦ 550 (ΚΦΙ 501)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hideMark/>
          </w:tcPr>
          <w:p w:rsidR="00AC2B67" w:rsidRPr="004C324D" w:rsidRDefault="00AC2B67">
            <w:pPr>
              <w:spacing w:after="0" w:line="240" w:lineRule="auto"/>
              <w:jc w:val="both"/>
              <w:rPr>
                <w:rFonts w:eastAsia="Times New Roman" w:cs="Arial"/>
                <w:b/>
                <w:sz w:val="20"/>
                <w:szCs w:val="20"/>
                <w:lang w:val="en-US"/>
              </w:rPr>
            </w:pPr>
            <w:r w:rsidRPr="004C324D">
              <w:rPr>
                <w:rFonts w:eastAsia="Times New Roman"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eastAsia="Times New Roman" w:cs="Arial"/>
                <w:b/>
                <w:sz w:val="20"/>
                <w:szCs w:val="20"/>
              </w:rPr>
            </w:pPr>
            <w:r w:rsidRPr="004C324D">
              <w:rPr>
                <w:rFonts w:cs="Arial"/>
                <w:sz w:val="20"/>
                <w:szCs w:val="20"/>
              </w:rPr>
              <w:t>Χειμερινό</w:t>
            </w:r>
          </w:p>
        </w:tc>
      </w:tr>
      <w:tr w:rsidR="00AC2B67" w:rsidRPr="004C324D" w:rsidTr="00AC2B6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rsidR="00AC2B67" w:rsidRPr="004C324D" w:rsidRDefault="00AC2B67">
            <w:pPr>
              <w:spacing w:after="0" w:line="240" w:lineRule="auto"/>
              <w:jc w:val="both"/>
              <w:rPr>
                <w:rFonts w:ascii="Times New Roman" w:eastAsia="Times New Roman" w:hAnsi="Times New Roman"/>
                <w:sz w:val="24"/>
                <w:szCs w:val="24"/>
              </w:rPr>
            </w:pPr>
            <w:r w:rsidRPr="004C324D">
              <w:rPr>
                <w:rFonts w:ascii="Times New Roman" w:hAnsi="Times New Roman"/>
                <w:sz w:val="24"/>
                <w:szCs w:val="24"/>
              </w:rPr>
              <w:t>Ο κόσμος των ιδεών: ΓΥΝΑΙΚΕΣ ΣΤΗΝ ΕΛΛΗΝΙΣΤΙΚΗ ΠΟΙΗΣΗ (ΚΑΛΛΙΜΑΧΟΣ, ΘΕΟΚΡΙΤΟΣ, ΗΡΩΔΑΣ)</w:t>
            </w:r>
          </w:p>
        </w:tc>
      </w:tr>
      <w:tr w:rsidR="00AC2B67" w:rsidRPr="004C324D" w:rsidTr="00AC2B6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t xml:space="preserve">ΑΥΤΟΤΕΛΕΙΣ ΔΙΔΑΚΤΙΚΕΣ ΔΡΑΣΤΗΡΙΟΤΗΤΕΣ </w:t>
            </w:r>
            <w:r w:rsidRPr="004C324D">
              <w:rPr>
                <w:rFonts w:eastAsia="Times New Roman" w:cs="Arial"/>
                <w:b/>
                <w:sz w:val="20"/>
                <w:szCs w:val="20"/>
              </w:rPr>
              <w:br/>
            </w:r>
            <w:r w:rsidRPr="004C324D">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t>ΕΒΔΟΜΑΔΙΑΙΕΣ</w:t>
            </w:r>
            <w:r w:rsidRPr="004C324D">
              <w:rPr>
                <w:rFonts w:eastAsia="Times New Roman" w:cs="Arial"/>
                <w:b/>
                <w:sz w:val="20"/>
                <w:szCs w:val="20"/>
              </w:rPr>
              <w:br/>
              <w:t>ΩΡΕΣ Δ</w:t>
            </w:r>
            <w:r w:rsidRPr="004C324D">
              <w:rPr>
                <w:rFonts w:eastAsia="Times New Roman" w:cs="Arial"/>
                <w:b/>
                <w:sz w:val="20"/>
                <w:szCs w:val="20"/>
                <w:shd w:val="clear" w:color="auto" w:fill="DDD9C3"/>
              </w:rPr>
              <w:t>ΙΔ</w:t>
            </w:r>
            <w:r w:rsidRPr="004C324D">
              <w:rPr>
                <w:rFonts w:eastAsia="Times New Roman"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t>ΠΙΣΤΩΤΙΚΕΣ ΜΟΝΑΔΕΣ</w:t>
            </w:r>
          </w:p>
        </w:tc>
      </w:tr>
      <w:tr w:rsidR="00AC2B67" w:rsidRPr="004C324D" w:rsidTr="00AC2B6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eastAsia="Times New Roman" w:cs="Arial"/>
                <w:sz w:val="20"/>
                <w:szCs w:val="20"/>
              </w:rPr>
            </w:pPr>
            <w:r w:rsidRPr="004C324D">
              <w:rPr>
                <w:rFonts w:eastAsia="Times New Roman" w:cs="Arial"/>
                <w:sz w:val="20"/>
                <w:szCs w:val="20"/>
              </w:rPr>
              <w:t>3</w:t>
            </w:r>
          </w:p>
        </w:tc>
        <w:tc>
          <w:tcPr>
            <w:tcW w:w="1240" w:type="dxa"/>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eastAsia="Times New Roman" w:cs="Arial"/>
                <w:sz w:val="20"/>
                <w:szCs w:val="20"/>
              </w:rPr>
            </w:pPr>
            <w:r w:rsidRPr="004C324D">
              <w:rPr>
                <w:rFonts w:eastAsia="Times New Roman" w:cs="Arial"/>
                <w:sz w:val="20"/>
                <w:szCs w:val="20"/>
              </w:rPr>
              <w:t>6</w:t>
            </w:r>
          </w:p>
        </w:tc>
      </w:tr>
      <w:tr w:rsidR="00AC2B67" w:rsidRPr="004C324D" w:rsidTr="00AC2B6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sz w:val="20"/>
                <w:szCs w:val="20"/>
              </w:rPr>
            </w:pPr>
          </w:p>
        </w:tc>
      </w:tr>
      <w:tr w:rsidR="00AC2B67" w:rsidRPr="004C324D" w:rsidTr="00AC2B6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sz w:val="20"/>
                <w:szCs w:val="20"/>
              </w:rPr>
            </w:pPr>
          </w:p>
        </w:tc>
      </w:tr>
      <w:tr w:rsidR="00AC2B67" w:rsidRPr="004C324D" w:rsidTr="00AC2B6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hideMark/>
          </w:tcPr>
          <w:p w:rsidR="00AC2B67" w:rsidRPr="004C324D" w:rsidRDefault="00AC2B67">
            <w:pPr>
              <w:spacing w:after="0" w:line="240" w:lineRule="auto"/>
              <w:jc w:val="both"/>
              <w:rPr>
                <w:rFonts w:eastAsia="Times New Roman" w:cs="Arial"/>
                <w:i/>
                <w:sz w:val="18"/>
                <w:szCs w:val="18"/>
              </w:rPr>
            </w:pPr>
            <w:r w:rsidRPr="004C324D">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sz w:val="20"/>
                <w:szCs w:val="20"/>
              </w:rPr>
            </w:pPr>
          </w:p>
        </w:tc>
      </w:tr>
      <w:tr w:rsidR="00AC2B67" w:rsidRPr="004C324D" w:rsidTr="00AC2B6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AC2B67" w:rsidRPr="004C324D" w:rsidRDefault="00AC2B67">
            <w:pPr>
              <w:spacing w:after="0" w:line="240" w:lineRule="auto"/>
              <w:jc w:val="both"/>
              <w:rPr>
                <w:rFonts w:eastAsia="Times New Roman" w:cs="Arial"/>
                <w:i/>
                <w:sz w:val="16"/>
                <w:szCs w:val="16"/>
              </w:rPr>
            </w:pPr>
            <w:r w:rsidRPr="004C324D">
              <w:rPr>
                <w:rFonts w:eastAsia="Times New Roman" w:cs="Arial"/>
                <w:b/>
                <w:sz w:val="20"/>
                <w:szCs w:val="20"/>
              </w:rPr>
              <w:t>ΤΥΠΟΣ ΜΑΘΗΜΑΤΟΣ</w:t>
            </w:r>
            <w:r w:rsidRPr="004C324D">
              <w:rPr>
                <w:rFonts w:eastAsia="Times New Roman" w:cs="Arial"/>
                <w:i/>
                <w:sz w:val="16"/>
                <w:szCs w:val="16"/>
              </w:rPr>
              <w:t xml:space="preserve"> </w:t>
            </w:r>
          </w:p>
          <w:p w:rsidR="00AC2B67" w:rsidRPr="004C324D" w:rsidRDefault="00AC2B67">
            <w:pPr>
              <w:spacing w:after="0" w:line="240" w:lineRule="auto"/>
              <w:jc w:val="both"/>
              <w:rPr>
                <w:rFonts w:eastAsia="Times New Roman" w:cs="Arial"/>
                <w:b/>
                <w:sz w:val="20"/>
                <w:szCs w:val="20"/>
              </w:rPr>
            </w:pPr>
            <w:r w:rsidRPr="004C324D">
              <w:rPr>
                <w:rFonts w:eastAsia="Times New Roman" w:cs="Arial"/>
                <w:i/>
                <w:sz w:val="16"/>
                <w:szCs w:val="16"/>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ascii="Times New Roman" w:eastAsia="Times New Roman" w:hAnsi="Times New Roman"/>
                <w:sz w:val="24"/>
                <w:szCs w:val="24"/>
              </w:rPr>
            </w:pPr>
            <w:r w:rsidRPr="004C324D">
              <w:rPr>
                <w:rFonts w:ascii="Times New Roman" w:eastAsia="Times New Roman" w:hAnsi="Times New Roman"/>
                <w:sz w:val="24"/>
                <w:szCs w:val="24"/>
              </w:rPr>
              <w:t>ΕΠΙΣΤΗΜΟΝΙΚΗΣ ΠΕΡΙΟΧΗΣ</w:t>
            </w:r>
          </w:p>
        </w:tc>
      </w:tr>
      <w:tr w:rsidR="00AC2B67" w:rsidRPr="004C324D" w:rsidTr="00AC2B67">
        <w:tc>
          <w:tcPr>
            <w:tcW w:w="3205" w:type="dxa"/>
            <w:tcBorders>
              <w:top w:val="single" w:sz="4" w:space="0" w:color="auto"/>
              <w:left w:val="single" w:sz="4" w:space="0" w:color="auto"/>
              <w:bottom w:val="single" w:sz="4" w:space="0" w:color="auto"/>
              <w:right w:val="single" w:sz="4" w:space="0" w:color="auto"/>
            </w:tcBorders>
            <w:shd w:val="clear" w:color="auto" w:fill="DDD9C3"/>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t>ΠΡΟΑΠΑΙΤΟΥΜΕΝΑ ΜΑΘΗΜΑΤΑ:</w:t>
            </w:r>
          </w:p>
          <w:p w:rsidR="00AC2B67" w:rsidRPr="004C324D" w:rsidRDefault="00AC2B67">
            <w:pPr>
              <w:spacing w:after="0" w:line="240" w:lineRule="auto"/>
              <w:jc w:val="both"/>
              <w:rPr>
                <w:rFonts w:eastAsia="Times New Roman"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eastAsia="Times New Roman" w:cs="Arial"/>
                <w:sz w:val="20"/>
                <w:szCs w:val="20"/>
              </w:rPr>
            </w:pPr>
            <w:r w:rsidRPr="004C324D">
              <w:rPr>
                <w:rFonts w:eastAsia="Times New Roman" w:cs="Arial"/>
                <w:sz w:val="20"/>
                <w:szCs w:val="20"/>
              </w:rPr>
              <w:t>ΟΧΙ</w:t>
            </w:r>
          </w:p>
        </w:tc>
      </w:tr>
      <w:tr w:rsidR="00AC2B67" w:rsidRPr="004C324D" w:rsidTr="00AC2B67">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AC2B67" w:rsidRPr="004C324D" w:rsidRDefault="00AC2B67">
            <w:pPr>
              <w:spacing w:after="0" w:line="240" w:lineRule="auto"/>
              <w:jc w:val="both"/>
              <w:rPr>
                <w:rFonts w:eastAsia="Times New Roman" w:cs="Arial"/>
                <w:b/>
                <w:sz w:val="20"/>
                <w:szCs w:val="20"/>
                <w:lang w:val="en-US"/>
              </w:rPr>
            </w:pPr>
            <w:r w:rsidRPr="004C324D">
              <w:rPr>
                <w:rFonts w:eastAsia="Times New Roman" w:cs="Arial"/>
                <w:b/>
                <w:sz w:val="20"/>
                <w:szCs w:val="20"/>
              </w:rPr>
              <w:t>Γ</w:t>
            </w:r>
            <w:r w:rsidRPr="004C324D">
              <w:rPr>
                <w:rFonts w:eastAsia="Times New Roman" w:cs="Arial"/>
                <w:b/>
                <w:sz w:val="20"/>
                <w:szCs w:val="20"/>
                <w:lang w:val="en-US"/>
              </w:rPr>
              <w:t>ΛΩΣΣΑ ΔΙΔΑΣΚΑΛΙΑΣ</w:t>
            </w:r>
            <w:r w:rsidRPr="004C324D">
              <w:rPr>
                <w:rFonts w:eastAsia="Times New Roman" w:cs="Arial"/>
                <w:b/>
                <w:sz w:val="20"/>
                <w:szCs w:val="20"/>
              </w:rPr>
              <w:t xml:space="preserve"> και ΕΞΕΤΑΣΕΩΝ</w:t>
            </w:r>
            <w:r w:rsidRPr="004C324D">
              <w:rPr>
                <w:rFonts w:eastAsia="Times New Roman" w:cs="Arial"/>
                <w:b/>
                <w:sz w:val="20"/>
                <w:szCs w:val="20"/>
                <w:lang w:val="en-US"/>
              </w:rPr>
              <w:t>:</w:t>
            </w:r>
          </w:p>
        </w:tc>
        <w:tc>
          <w:tcPr>
            <w:tcW w:w="5231" w:type="dxa"/>
            <w:gridSpan w:val="5"/>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eastAsia="Times New Roman" w:cs="Arial"/>
                <w:sz w:val="20"/>
                <w:szCs w:val="20"/>
                <w:lang w:val="en-US"/>
              </w:rPr>
            </w:pPr>
            <w:r w:rsidRPr="004C324D">
              <w:rPr>
                <w:rFonts w:eastAsia="Times New Roman" w:cs="Arial"/>
                <w:sz w:val="20"/>
                <w:szCs w:val="20"/>
                <w:lang w:val="en-US"/>
              </w:rPr>
              <w:t>ΕΛΛΗΝΙΚΗ</w:t>
            </w:r>
          </w:p>
        </w:tc>
      </w:tr>
      <w:tr w:rsidR="00AC2B67" w:rsidRPr="004C324D" w:rsidTr="00AC2B67">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t xml:space="preserve">ΤΟ ΜΑΘΗΜΑ ΠΡΟΣΦΕΡΕΤΑΙ ΣΕ ΦΟΙΤΗΤΕΣ </w:t>
            </w:r>
            <w:r w:rsidRPr="004C324D">
              <w:rPr>
                <w:rFonts w:eastAsia="Times New Roman" w:cs="Arial"/>
                <w:b/>
                <w:sz w:val="20"/>
                <w:szCs w:val="20"/>
                <w:lang w:val="en-GB"/>
              </w:rPr>
              <w:t>ERASMUS</w:t>
            </w:r>
            <w:r w:rsidRPr="004C324D">
              <w:rPr>
                <w:rFonts w:eastAsia="Times New Roman" w:cs="Arial"/>
                <w:b/>
                <w:sz w:val="20"/>
                <w:szCs w:val="20"/>
              </w:rPr>
              <w:t xml:space="preserve"> </w:t>
            </w:r>
          </w:p>
        </w:tc>
        <w:tc>
          <w:tcPr>
            <w:tcW w:w="5231" w:type="dxa"/>
            <w:gridSpan w:val="5"/>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eastAsia="Times New Roman" w:cs="Arial"/>
                <w:sz w:val="20"/>
                <w:szCs w:val="20"/>
              </w:rPr>
            </w:pPr>
            <w:r w:rsidRPr="004C324D">
              <w:rPr>
                <w:rFonts w:eastAsia="Times New Roman" w:cs="Arial"/>
                <w:sz w:val="20"/>
                <w:szCs w:val="20"/>
              </w:rPr>
              <w:t>ΝΑΙ</w:t>
            </w:r>
          </w:p>
        </w:tc>
      </w:tr>
      <w:tr w:rsidR="00AC2B67" w:rsidRPr="004C324D" w:rsidTr="00AC2B67">
        <w:tc>
          <w:tcPr>
            <w:tcW w:w="3205" w:type="dxa"/>
            <w:tcBorders>
              <w:top w:val="single" w:sz="4" w:space="0" w:color="auto"/>
              <w:left w:val="single" w:sz="4" w:space="0" w:color="auto"/>
              <w:bottom w:val="single" w:sz="4" w:space="0" w:color="auto"/>
              <w:right w:val="single" w:sz="4" w:space="0" w:color="auto"/>
            </w:tcBorders>
            <w:shd w:val="clear" w:color="auto" w:fill="DDD9C3"/>
            <w:hideMark/>
          </w:tcPr>
          <w:p w:rsidR="00AC2B67" w:rsidRPr="004C324D" w:rsidRDefault="00AC2B67">
            <w:pPr>
              <w:spacing w:after="0" w:line="240" w:lineRule="auto"/>
              <w:jc w:val="both"/>
              <w:rPr>
                <w:rFonts w:eastAsia="Times New Roman" w:cs="Arial"/>
                <w:b/>
                <w:sz w:val="20"/>
                <w:szCs w:val="20"/>
                <w:lang w:val="en-GB"/>
              </w:rPr>
            </w:pPr>
            <w:r w:rsidRPr="004C324D">
              <w:rPr>
                <w:rFonts w:eastAsia="Times New Roman" w:cs="Arial"/>
                <w:b/>
                <w:sz w:val="20"/>
                <w:szCs w:val="20"/>
              </w:rPr>
              <w:t>ΗΛΕΚΤΡΟΝΙΚΗ ΣΕΛΙΔΑ ΜΑΘΗΜΑΤΟΣ (</w:t>
            </w:r>
            <w:r w:rsidRPr="004C324D">
              <w:rPr>
                <w:rFonts w:eastAsia="Times New Roman"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AC2B67" w:rsidRPr="004C324D" w:rsidRDefault="00AC2B67">
            <w:pPr>
              <w:spacing w:line="240" w:lineRule="auto"/>
              <w:jc w:val="both"/>
              <w:rPr>
                <w:rFonts w:cs="Arial"/>
                <w:sz w:val="20"/>
                <w:szCs w:val="20"/>
                <w:lang w:val="en-GB"/>
              </w:rPr>
            </w:pPr>
          </w:p>
        </w:tc>
      </w:tr>
    </w:tbl>
    <w:p w:rsidR="00AC2B67" w:rsidRPr="004C324D" w:rsidRDefault="00AC2B67" w:rsidP="00AC2B67">
      <w:pPr>
        <w:widowControl w:val="0"/>
        <w:numPr>
          <w:ilvl w:val="0"/>
          <w:numId w:val="1"/>
        </w:numPr>
        <w:autoSpaceDE w:val="0"/>
        <w:autoSpaceDN w:val="0"/>
        <w:adjustRightInd w:val="0"/>
        <w:spacing w:before="120" w:after="0" w:line="240" w:lineRule="auto"/>
        <w:ind w:left="357" w:hanging="357"/>
        <w:jc w:val="both"/>
        <w:rPr>
          <w:rFonts w:eastAsia="Times New Roman" w:cs="Arial"/>
          <w:b/>
          <w:lang w:val="en-US"/>
        </w:rPr>
      </w:pPr>
      <w:r w:rsidRPr="004C324D">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C2B67" w:rsidRPr="004C324D" w:rsidTr="00AC2B67">
        <w:tc>
          <w:tcPr>
            <w:tcW w:w="8472" w:type="dxa"/>
            <w:gridSpan w:val="2"/>
            <w:tcBorders>
              <w:top w:val="single" w:sz="4" w:space="0" w:color="auto"/>
              <w:left w:val="single" w:sz="4" w:space="0" w:color="auto"/>
              <w:bottom w:val="nil"/>
              <w:right w:val="single" w:sz="4" w:space="0" w:color="auto"/>
            </w:tcBorders>
            <w:shd w:val="clear" w:color="auto" w:fill="DDD9C3"/>
            <w:hideMark/>
          </w:tcPr>
          <w:p w:rsidR="00AC2B67" w:rsidRPr="004C324D" w:rsidRDefault="00AC2B67">
            <w:pPr>
              <w:spacing w:after="0" w:line="240" w:lineRule="auto"/>
              <w:jc w:val="both"/>
              <w:rPr>
                <w:rFonts w:eastAsia="Times New Roman" w:cs="Arial"/>
                <w:i/>
                <w:sz w:val="16"/>
                <w:szCs w:val="16"/>
              </w:rPr>
            </w:pPr>
            <w:r w:rsidRPr="004C324D">
              <w:rPr>
                <w:rFonts w:eastAsia="Times New Roman" w:cs="Arial"/>
                <w:b/>
                <w:sz w:val="20"/>
                <w:szCs w:val="20"/>
              </w:rPr>
              <w:t>Μαθησιακά Αποτελέσματα</w:t>
            </w:r>
          </w:p>
        </w:tc>
      </w:tr>
      <w:tr w:rsidR="00AC2B67" w:rsidRPr="004C324D" w:rsidTr="00AC2B67">
        <w:tc>
          <w:tcPr>
            <w:tcW w:w="8472" w:type="dxa"/>
            <w:gridSpan w:val="2"/>
            <w:tcBorders>
              <w:top w:val="nil"/>
              <w:left w:val="single" w:sz="4" w:space="0" w:color="auto"/>
              <w:bottom w:val="single" w:sz="4" w:space="0" w:color="auto"/>
              <w:right w:val="single" w:sz="4" w:space="0" w:color="auto"/>
            </w:tcBorders>
            <w:shd w:val="clear" w:color="auto" w:fill="DDD9C3"/>
            <w:hideMark/>
          </w:tcPr>
          <w:p w:rsidR="00AC2B67" w:rsidRPr="004C324D" w:rsidRDefault="00AC2B67">
            <w:pPr>
              <w:widowControl w:val="0"/>
              <w:autoSpaceDE w:val="0"/>
              <w:autoSpaceDN w:val="0"/>
              <w:adjustRightInd w:val="0"/>
              <w:spacing w:after="60" w:line="240" w:lineRule="auto"/>
              <w:jc w:val="both"/>
              <w:rPr>
                <w:rFonts w:eastAsia="Times New Roman" w:cs="Arial"/>
                <w:i/>
                <w:sz w:val="16"/>
                <w:szCs w:val="16"/>
              </w:rPr>
            </w:pPr>
            <w:r w:rsidRPr="004C324D">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C2B67" w:rsidRPr="004C324D" w:rsidRDefault="00AC2B67">
            <w:pPr>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Συμβουλευτείτε το Παράρτημα Α </w:t>
            </w:r>
          </w:p>
          <w:p w:rsidR="00AC2B67" w:rsidRPr="004C324D" w:rsidRDefault="00AC2B67" w:rsidP="005D1168">
            <w:pPr>
              <w:widowControl w:val="0"/>
              <w:numPr>
                <w:ilvl w:val="0"/>
                <w:numId w:val="2"/>
              </w:numPr>
              <w:autoSpaceDE w:val="0"/>
              <w:autoSpaceDN w:val="0"/>
              <w:adjustRightInd w:val="0"/>
              <w:spacing w:after="0" w:line="240" w:lineRule="auto"/>
              <w:ind w:left="313" w:hanging="219"/>
              <w:contextualSpacing/>
              <w:jc w:val="both"/>
              <w:rPr>
                <w:rFonts w:eastAsia="Times New Roman" w:cs="Arial"/>
                <w:i/>
                <w:sz w:val="16"/>
                <w:szCs w:val="16"/>
              </w:rPr>
            </w:pPr>
            <w:r w:rsidRPr="004C324D">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C2B67" w:rsidRPr="004C324D" w:rsidRDefault="00AC2B67" w:rsidP="005D1168">
            <w:pPr>
              <w:widowControl w:val="0"/>
              <w:numPr>
                <w:ilvl w:val="0"/>
                <w:numId w:val="2"/>
              </w:numPr>
              <w:autoSpaceDE w:val="0"/>
              <w:autoSpaceDN w:val="0"/>
              <w:adjustRightInd w:val="0"/>
              <w:spacing w:after="60" w:line="240" w:lineRule="auto"/>
              <w:ind w:left="313" w:hanging="219"/>
              <w:contextualSpacing/>
              <w:jc w:val="both"/>
              <w:rPr>
                <w:rFonts w:eastAsia="Times New Roman" w:cs="Arial"/>
                <w:i/>
                <w:sz w:val="16"/>
                <w:szCs w:val="16"/>
              </w:rPr>
            </w:pPr>
            <w:r w:rsidRPr="004C324D">
              <w:rPr>
                <w:rFonts w:eastAsia="Times New Roman" w:cs="Arial"/>
                <w:i/>
                <w:sz w:val="16"/>
                <w:szCs w:val="16"/>
              </w:rPr>
              <w:t>Περιγραφικοί Δείκτες Επιπέδων 6, 7 &amp; 8 του Ευρωπαϊκού Πλαισίου Προσόντων Διά Βίου Μάθησης</w:t>
            </w:r>
          </w:p>
          <w:p w:rsidR="00AC2B67" w:rsidRPr="004C324D" w:rsidRDefault="00AC2B67">
            <w:pPr>
              <w:widowControl w:val="0"/>
              <w:autoSpaceDE w:val="0"/>
              <w:autoSpaceDN w:val="0"/>
              <w:adjustRightInd w:val="0"/>
              <w:spacing w:after="0" w:line="240" w:lineRule="auto"/>
              <w:jc w:val="both"/>
              <w:rPr>
                <w:rFonts w:ascii="Times New Roman" w:eastAsia="Times New Roman" w:hAnsi="Times New Roman" w:cs="Arial"/>
                <w:i/>
                <w:sz w:val="16"/>
                <w:szCs w:val="16"/>
                <w:lang w:val="en-US"/>
              </w:rPr>
            </w:pPr>
            <w:r w:rsidRPr="004C324D">
              <w:rPr>
                <w:rFonts w:ascii="Times New Roman" w:eastAsia="Times New Roman" w:hAnsi="Times New Roman" w:cs="Arial"/>
                <w:i/>
                <w:sz w:val="16"/>
                <w:szCs w:val="16"/>
              </w:rPr>
              <w:t xml:space="preserve">και </w:t>
            </w:r>
            <w:r w:rsidRPr="004C324D">
              <w:rPr>
                <w:rFonts w:ascii="Times New Roman" w:eastAsia="Times New Roman" w:hAnsi="Times New Roman" w:cs="Arial"/>
                <w:i/>
                <w:sz w:val="16"/>
                <w:szCs w:val="16"/>
                <w:lang w:val="en-US"/>
              </w:rPr>
              <w:t>Παράρτημα Β</w:t>
            </w:r>
          </w:p>
          <w:p w:rsidR="00AC2B67" w:rsidRPr="004C324D" w:rsidRDefault="00AC2B67" w:rsidP="005D1168">
            <w:pPr>
              <w:widowControl w:val="0"/>
              <w:numPr>
                <w:ilvl w:val="0"/>
                <w:numId w:val="2"/>
              </w:numPr>
              <w:autoSpaceDE w:val="0"/>
              <w:autoSpaceDN w:val="0"/>
              <w:adjustRightInd w:val="0"/>
              <w:spacing w:after="0" w:line="240" w:lineRule="auto"/>
              <w:ind w:left="313" w:hanging="219"/>
              <w:contextualSpacing/>
              <w:jc w:val="both"/>
              <w:rPr>
                <w:rFonts w:eastAsia="Times New Roman" w:cs="Arial"/>
                <w:i/>
                <w:sz w:val="16"/>
                <w:szCs w:val="16"/>
              </w:rPr>
            </w:pPr>
            <w:r w:rsidRPr="004C324D">
              <w:rPr>
                <w:rFonts w:eastAsia="Times New Roman" w:cs="Arial"/>
                <w:i/>
                <w:sz w:val="16"/>
                <w:szCs w:val="16"/>
              </w:rPr>
              <w:t>Περιληπτικός Οδηγός συγγραφής Μαθησιακών Αποτελεσμάτων</w:t>
            </w:r>
          </w:p>
        </w:tc>
      </w:tr>
      <w:tr w:rsidR="00AC2B67" w:rsidRPr="004C324D" w:rsidTr="00AC2B67">
        <w:tc>
          <w:tcPr>
            <w:tcW w:w="8472" w:type="dxa"/>
            <w:gridSpan w:val="2"/>
            <w:tcBorders>
              <w:top w:val="single" w:sz="4" w:space="0" w:color="auto"/>
              <w:left w:val="single" w:sz="4" w:space="0" w:color="auto"/>
              <w:bottom w:val="single" w:sz="4" w:space="0" w:color="auto"/>
              <w:right w:val="single" w:sz="4" w:space="0" w:color="auto"/>
            </w:tcBorders>
          </w:tcPr>
          <w:p w:rsidR="00AC2B67" w:rsidRPr="004C324D" w:rsidRDefault="00AC2B67">
            <w:pPr>
              <w:widowControl w:val="0"/>
              <w:autoSpaceDE w:val="0"/>
              <w:autoSpaceDN w:val="0"/>
              <w:adjustRightInd w:val="0"/>
              <w:spacing w:after="60" w:line="240" w:lineRule="auto"/>
              <w:jc w:val="both"/>
              <w:rPr>
                <w:rFonts w:ascii="Times New Roman" w:hAnsi="Times New Roman"/>
              </w:rPr>
            </w:pPr>
          </w:p>
          <w:p w:rsidR="00AC2B67" w:rsidRPr="004C324D" w:rsidRDefault="00AC2B67">
            <w:pPr>
              <w:widowControl w:val="0"/>
              <w:autoSpaceDE w:val="0"/>
              <w:autoSpaceDN w:val="0"/>
              <w:adjustRightInd w:val="0"/>
              <w:spacing w:after="240" w:line="240" w:lineRule="auto"/>
              <w:jc w:val="both"/>
              <w:rPr>
                <w:rFonts w:ascii="Times New Roman" w:hAnsi="Times New Roman"/>
                <w:sz w:val="24"/>
                <w:szCs w:val="24"/>
              </w:rPr>
            </w:pPr>
            <w:r w:rsidRPr="004C324D">
              <w:rPr>
                <w:rFonts w:ascii="Times New Roman" w:hAnsi="Times New Roman"/>
                <w:sz w:val="24"/>
                <w:szCs w:val="24"/>
              </w:rPr>
              <w:lastRenderedPageBreak/>
              <w:t xml:space="preserve">Μετά από την επιτυχή ολοκλήρωση του μαθήματος οι φοιτήτριες και οι φοιτητές θα έχουν αποκτήσει γνώσεις γύρω από την θέση της γυναίκας όπως αυτή προβάλλεται από τους τρεις μείζονες ελληνιστικούς ποιητές  της λεγόμενης χρυσής περίοδου που έχουν κοινότητες και σημαντικές διαφορές στην αντιμετώπισή τους και στην ποιητική τους φωνή (Καλλίμαχος, Θεόκριτος, Ηρώδας). Οι φοιτητές θα αποκτήσουν μία στέρεη γνώση και της νεωτεριστικής ελληνιστικής ποίησης σε διάφορες τόνους και φωνές. Μια βασική ερώτηση προς διερεύνηση θα τεθεί για κάθε ποιητική περίπτωση: πώς χρησιμοποιείται η γυναίκα στις διάφορες εκδοχές του βίου της μέσα στο ποιητικό κόσμο του καθενός ποιητή. Παράλληλα με την ανάγνωση των επιλεγμένων ποιημάτων στόχος επιδιώκεται η εξοικείωση των φοιτητών με τις σύγχρονες ερμηνευτικές τάσεις και τα ερωτήματα της έρευνας. </w:t>
            </w:r>
            <w:r w:rsidRPr="004C324D">
              <w:rPr>
                <w:rStyle w:val="Strong"/>
                <w:rFonts w:eastAsia="Times New Roman"/>
                <w:b w:val="0"/>
                <w:sz w:val="24"/>
                <w:szCs w:val="24"/>
              </w:rPr>
              <w:t>Θα είναι σε θέση να παρουσιάζουν σε επιστημονικό λόγο διάφορα φιλολογικά ζητήματα. Θα είναι σε θέση να συντάξουν μία μικρή επιστημονική πραγματεία.</w:t>
            </w:r>
          </w:p>
          <w:p w:rsidR="00AC2B67" w:rsidRPr="004C324D" w:rsidRDefault="00AC2B67">
            <w:pPr>
              <w:widowControl w:val="0"/>
              <w:autoSpaceDE w:val="0"/>
              <w:autoSpaceDN w:val="0"/>
              <w:adjustRightInd w:val="0"/>
              <w:spacing w:after="60" w:line="240" w:lineRule="auto"/>
              <w:jc w:val="both"/>
              <w:rPr>
                <w:rFonts w:ascii="Times New Roman" w:eastAsia="Times New Roman" w:hAnsi="Times New Roman"/>
                <w:i/>
                <w:sz w:val="16"/>
                <w:szCs w:val="16"/>
              </w:rPr>
            </w:pPr>
          </w:p>
        </w:tc>
      </w:tr>
      <w:tr w:rsidR="00AC2B67" w:rsidRPr="004C324D" w:rsidTr="00AC2B67">
        <w:tc>
          <w:tcPr>
            <w:tcW w:w="8472" w:type="dxa"/>
            <w:gridSpan w:val="2"/>
            <w:tcBorders>
              <w:top w:val="single" w:sz="4" w:space="0" w:color="auto"/>
              <w:left w:val="single" w:sz="4" w:space="0" w:color="auto"/>
              <w:bottom w:val="nil"/>
              <w:right w:val="single" w:sz="4" w:space="0" w:color="auto"/>
            </w:tcBorders>
            <w:shd w:val="clear" w:color="auto" w:fill="DDD9C3"/>
            <w:hideMark/>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lastRenderedPageBreak/>
              <w:t>Γενικές Ικανότητες</w:t>
            </w:r>
          </w:p>
        </w:tc>
      </w:tr>
      <w:tr w:rsidR="00AC2B67" w:rsidRPr="004C324D" w:rsidTr="00AC2B67">
        <w:tc>
          <w:tcPr>
            <w:tcW w:w="8472" w:type="dxa"/>
            <w:gridSpan w:val="2"/>
            <w:tcBorders>
              <w:top w:val="nil"/>
              <w:left w:val="single" w:sz="4" w:space="0" w:color="auto"/>
              <w:bottom w:val="nil"/>
              <w:right w:val="single" w:sz="4" w:space="0" w:color="auto"/>
            </w:tcBorders>
            <w:shd w:val="clear" w:color="auto" w:fill="DDD9C3"/>
            <w:hideMark/>
          </w:tcPr>
          <w:p w:rsidR="00AC2B67" w:rsidRPr="004C324D" w:rsidRDefault="00AC2B67">
            <w:pPr>
              <w:widowControl w:val="0"/>
              <w:autoSpaceDE w:val="0"/>
              <w:autoSpaceDN w:val="0"/>
              <w:adjustRightInd w:val="0"/>
              <w:spacing w:after="60" w:line="240" w:lineRule="auto"/>
              <w:jc w:val="both"/>
              <w:rPr>
                <w:rFonts w:eastAsia="Times New Roman" w:cs="Arial"/>
                <w:i/>
                <w:sz w:val="16"/>
                <w:szCs w:val="16"/>
              </w:rPr>
            </w:pPr>
            <w:r w:rsidRPr="004C324D">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C2B67" w:rsidRPr="004C324D" w:rsidTr="00AC2B67">
        <w:tc>
          <w:tcPr>
            <w:tcW w:w="3964" w:type="dxa"/>
            <w:tcBorders>
              <w:top w:val="nil"/>
              <w:left w:val="single" w:sz="4" w:space="0" w:color="auto"/>
              <w:bottom w:val="single" w:sz="4" w:space="0" w:color="auto"/>
              <w:right w:val="nil"/>
            </w:tcBorders>
            <w:shd w:val="clear" w:color="auto" w:fill="DDD9C3"/>
            <w:hideMark/>
          </w:tcPr>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Προσαρμογή σε νέες καταστάσεις </w:t>
            </w:r>
          </w:p>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Λήψη αποφάσεων </w:t>
            </w:r>
          </w:p>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Αυτόνομη εργασία </w:t>
            </w:r>
          </w:p>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Ομαδική εργασία </w:t>
            </w:r>
          </w:p>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Εργασία σε διεθνές περιβάλλον </w:t>
            </w:r>
          </w:p>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Εργασία σε διεπιστημονικό περιβάλλον </w:t>
            </w:r>
          </w:p>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hideMark/>
          </w:tcPr>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Σχεδιασμός και διαχείριση έργων </w:t>
            </w:r>
          </w:p>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Σεβασμός στη διαφορετικότητα και στην πολυπολιτισμικότητα </w:t>
            </w:r>
          </w:p>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Σεβασμός στο φυσικό περιβάλλον </w:t>
            </w:r>
          </w:p>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r w:rsidRPr="004C324D">
              <w:rPr>
                <w:rFonts w:eastAsia="Times New Roman" w:cs="Arial"/>
                <w:i/>
                <w:sz w:val="16"/>
                <w:szCs w:val="16"/>
              </w:rPr>
              <w:t xml:space="preserve">Άσκηση κριτικής και αυτοκριτικής </w:t>
            </w:r>
          </w:p>
          <w:p w:rsidR="00AC2B67" w:rsidRPr="004C324D" w:rsidRDefault="00AC2B67">
            <w:pPr>
              <w:spacing w:after="0" w:line="240" w:lineRule="auto"/>
              <w:jc w:val="both"/>
              <w:rPr>
                <w:rFonts w:eastAsia="Times New Roman" w:cs="Arial"/>
                <w:b/>
                <w:sz w:val="20"/>
                <w:szCs w:val="20"/>
              </w:rPr>
            </w:pPr>
            <w:r w:rsidRPr="004C324D">
              <w:rPr>
                <w:rFonts w:eastAsia="Times New Roman" w:cs="Arial"/>
                <w:i/>
                <w:sz w:val="16"/>
                <w:szCs w:val="16"/>
              </w:rPr>
              <w:t>Προαγωγή της ελεύθερης, δημιουργικής και επαγωγικής σκέψης</w:t>
            </w:r>
          </w:p>
        </w:tc>
      </w:tr>
      <w:tr w:rsidR="00AC2B67" w:rsidRPr="004C324D" w:rsidTr="00AC2B67">
        <w:tc>
          <w:tcPr>
            <w:tcW w:w="8472" w:type="dxa"/>
            <w:gridSpan w:val="2"/>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sz w:val="20"/>
                <w:szCs w:val="20"/>
              </w:rPr>
            </w:pPr>
          </w:p>
          <w:p w:rsidR="00AC2B67" w:rsidRPr="004C324D" w:rsidRDefault="00AC2B67">
            <w:pPr>
              <w:widowControl w:val="0"/>
              <w:autoSpaceDE w:val="0"/>
              <w:autoSpaceDN w:val="0"/>
              <w:adjustRightInd w:val="0"/>
              <w:spacing w:after="240" w:line="240" w:lineRule="auto"/>
              <w:jc w:val="both"/>
              <w:rPr>
                <w:rFonts w:ascii="Times" w:hAnsi="Times" w:cs="Times"/>
                <w:sz w:val="24"/>
                <w:szCs w:val="24"/>
              </w:rPr>
            </w:pPr>
            <w:r w:rsidRPr="004C324D">
              <w:rPr>
                <w:rFonts w:ascii="Times New Roman" w:hAnsi="Times New Roman"/>
                <w:sz w:val="24"/>
                <w:szCs w:val="24"/>
              </w:rPr>
              <w:t xml:space="preserve">-Αναζήτηση, ανάλυση και σύνθεση δεδομένων και πληροφοριών με τη χρήση τεχνολογίας -Αυτόνομη εργασία-Προσαρμογή σε νέα δεδομένα-Άσκηση κριτικής και αυτοκριτικής μέσω της προφορικής παρουσίασης </w:t>
            </w:r>
          </w:p>
          <w:p w:rsidR="00AC2B67" w:rsidRPr="004C324D" w:rsidRDefault="00AC2B67">
            <w:pPr>
              <w:widowControl w:val="0"/>
              <w:autoSpaceDE w:val="0"/>
              <w:autoSpaceDN w:val="0"/>
              <w:adjustRightInd w:val="0"/>
              <w:spacing w:after="0" w:line="240" w:lineRule="auto"/>
              <w:jc w:val="both"/>
            </w:pPr>
          </w:p>
          <w:p w:rsidR="00AC2B67" w:rsidRPr="004C324D" w:rsidRDefault="00AC2B67">
            <w:pPr>
              <w:widowControl w:val="0"/>
              <w:autoSpaceDE w:val="0"/>
              <w:autoSpaceDN w:val="0"/>
              <w:adjustRightInd w:val="0"/>
              <w:spacing w:after="0" w:line="240" w:lineRule="auto"/>
              <w:jc w:val="both"/>
            </w:pPr>
          </w:p>
          <w:p w:rsidR="00AC2B67" w:rsidRPr="004C324D" w:rsidRDefault="00AC2B67">
            <w:pPr>
              <w:widowControl w:val="0"/>
              <w:autoSpaceDE w:val="0"/>
              <w:autoSpaceDN w:val="0"/>
              <w:adjustRightInd w:val="0"/>
              <w:spacing w:after="0" w:line="240" w:lineRule="auto"/>
              <w:jc w:val="both"/>
            </w:pPr>
          </w:p>
          <w:p w:rsidR="00AC2B67" w:rsidRPr="004C324D" w:rsidRDefault="00AC2B67">
            <w:pPr>
              <w:widowControl w:val="0"/>
              <w:autoSpaceDE w:val="0"/>
              <w:autoSpaceDN w:val="0"/>
              <w:adjustRightInd w:val="0"/>
              <w:spacing w:after="0" w:line="240" w:lineRule="auto"/>
              <w:jc w:val="both"/>
              <w:rPr>
                <w:rFonts w:eastAsia="Times New Roman" w:cs="Arial"/>
                <w:i/>
                <w:sz w:val="16"/>
                <w:szCs w:val="16"/>
              </w:rPr>
            </w:pPr>
          </w:p>
        </w:tc>
      </w:tr>
    </w:tbl>
    <w:p w:rsidR="00AC2B67" w:rsidRPr="004C324D" w:rsidRDefault="00AC2B67" w:rsidP="00AC2B67">
      <w:pPr>
        <w:widowControl w:val="0"/>
        <w:numPr>
          <w:ilvl w:val="0"/>
          <w:numId w:val="1"/>
        </w:numPr>
        <w:autoSpaceDE w:val="0"/>
        <w:autoSpaceDN w:val="0"/>
        <w:adjustRightInd w:val="0"/>
        <w:spacing w:before="120" w:after="0" w:line="240" w:lineRule="auto"/>
        <w:ind w:left="357" w:hanging="357"/>
        <w:jc w:val="both"/>
        <w:rPr>
          <w:rFonts w:eastAsia="Times New Roman" w:cs="Arial"/>
          <w:b/>
        </w:rPr>
      </w:pPr>
      <w:r w:rsidRPr="004C324D">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C2B67" w:rsidRPr="004C324D" w:rsidTr="00AC2B67">
        <w:tc>
          <w:tcPr>
            <w:tcW w:w="8472" w:type="dxa"/>
            <w:tcBorders>
              <w:top w:val="single" w:sz="4" w:space="0" w:color="auto"/>
              <w:left w:val="single" w:sz="4" w:space="0" w:color="auto"/>
              <w:bottom w:val="single" w:sz="4" w:space="0" w:color="auto"/>
              <w:right w:val="single" w:sz="4" w:space="0" w:color="auto"/>
            </w:tcBorders>
            <w:hideMark/>
          </w:tcPr>
          <w:p w:rsidR="00AC2B67" w:rsidRPr="004C324D" w:rsidRDefault="00AC2B67">
            <w:pPr>
              <w:spacing w:line="240" w:lineRule="auto"/>
              <w:ind w:left="360"/>
              <w:jc w:val="both"/>
              <w:rPr>
                <w:rFonts w:ascii="Times New Roman" w:hAnsi="Times New Roman"/>
                <w:sz w:val="24"/>
                <w:szCs w:val="24"/>
              </w:rPr>
            </w:pPr>
            <w:r w:rsidRPr="004C324D">
              <w:rPr>
                <w:rFonts w:ascii="Times New Roman" w:hAnsi="Times New Roman"/>
                <w:sz w:val="24"/>
                <w:szCs w:val="24"/>
              </w:rPr>
              <w:t>1. Γενικά χαρακτηριστικά της ελληνιστικής αισθητικής.</w:t>
            </w:r>
          </w:p>
          <w:p w:rsidR="00AC2B67" w:rsidRPr="004C324D" w:rsidRDefault="00AC2B67">
            <w:pPr>
              <w:spacing w:line="240" w:lineRule="auto"/>
              <w:ind w:left="360"/>
              <w:jc w:val="both"/>
              <w:rPr>
                <w:rFonts w:ascii="Times New Roman" w:hAnsi="Times New Roman"/>
                <w:sz w:val="24"/>
                <w:szCs w:val="24"/>
              </w:rPr>
            </w:pPr>
            <w:r w:rsidRPr="004C324D">
              <w:rPr>
                <w:rFonts w:ascii="Times New Roman" w:hAnsi="Times New Roman"/>
                <w:sz w:val="24"/>
                <w:szCs w:val="24"/>
              </w:rPr>
              <w:t xml:space="preserve">2. Συστηματική ανάγνωση και συζήτηση αντιπροσωπευτικών ποιημάτων από τους κυριότερους εκπροσώπους της ελληνιστικής εποχής όπου εμφανίζονται γυναίκες (Καλλίμαχος, Θεόκριτος, Ηρώνδας). Θα αναζητηθούν οι διαφορετικοί ρόλοι και ο τρόπος με τον οποίον κάθε ποιητής αποδίδει σε μια γυναίκα με βάση δύο βασικές ομαδοποιήσεις των γυναικών: ι) ως προς τη φύση τους (θεές, ηρωίδες και θνητές  είτε βασιλικής είτε  απλής καταγωγής) και ιι) με βάση την ηλικιακή τους περίοδο και το ρόλο που έχουν σε κάθε περίπτωση.  </w:t>
            </w:r>
          </w:p>
          <w:p w:rsidR="00AC2B67" w:rsidRPr="004C324D" w:rsidRDefault="00AC2B67">
            <w:pPr>
              <w:spacing w:line="240" w:lineRule="auto"/>
              <w:ind w:left="360"/>
              <w:jc w:val="both"/>
              <w:rPr>
                <w:rFonts w:ascii="Times New Roman" w:hAnsi="Times New Roman"/>
                <w:sz w:val="24"/>
                <w:szCs w:val="24"/>
              </w:rPr>
            </w:pPr>
            <w:r w:rsidRPr="004C324D">
              <w:rPr>
                <w:rFonts w:ascii="Times New Roman" w:hAnsi="Times New Roman"/>
                <w:sz w:val="24"/>
                <w:szCs w:val="24"/>
              </w:rPr>
              <w:t>Τα υπό συζήτηση έργα και θέματα:</w:t>
            </w:r>
          </w:p>
          <w:p w:rsidR="00AC2B67" w:rsidRPr="004C324D" w:rsidRDefault="00AC2B67">
            <w:pPr>
              <w:spacing w:line="240" w:lineRule="auto"/>
              <w:ind w:left="360"/>
              <w:jc w:val="both"/>
              <w:rPr>
                <w:rFonts w:ascii="Times New Roman" w:hAnsi="Times New Roman"/>
                <w:sz w:val="24"/>
                <w:szCs w:val="24"/>
              </w:rPr>
            </w:pPr>
            <w:r w:rsidRPr="004C324D">
              <w:rPr>
                <w:rFonts w:ascii="Times New Roman" w:hAnsi="Times New Roman"/>
                <w:sz w:val="24"/>
                <w:szCs w:val="24"/>
              </w:rPr>
              <w:t xml:space="preserve">α. Η  παρουσίαση της γυναίκας ως παρθένου: οι περιπτώσεις της Άρτεμης και της Αθηνάς (Καλλιμάχου </w:t>
            </w:r>
            <w:r w:rsidRPr="004C324D">
              <w:rPr>
                <w:rFonts w:ascii="Times New Roman" w:hAnsi="Times New Roman"/>
                <w:i/>
                <w:sz w:val="24"/>
                <w:szCs w:val="24"/>
              </w:rPr>
              <w:t>Ύμνοι</w:t>
            </w:r>
            <w:r w:rsidRPr="004C324D">
              <w:rPr>
                <w:rFonts w:ascii="Times New Roman" w:hAnsi="Times New Roman"/>
                <w:sz w:val="24"/>
                <w:szCs w:val="24"/>
              </w:rPr>
              <w:t xml:space="preserve"> 3 και 5).</w:t>
            </w:r>
          </w:p>
          <w:p w:rsidR="00AC2B67" w:rsidRPr="004C324D" w:rsidRDefault="00AC2B67">
            <w:pPr>
              <w:spacing w:line="240" w:lineRule="auto"/>
              <w:ind w:left="360"/>
              <w:jc w:val="both"/>
              <w:rPr>
                <w:rFonts w:ascii="Times New Roman" w:hAnsi="Times New Roman"/>
                <w:sz w:val="24"/>
                <w:szCs w:val="24"/>
              </w:rPr>
            </w:pPr>
            <w:r w:rsidRPr="004C324D">
              <w:rPr>
                <w:rFonts w:ascii="Times New Roman" w:hAnsi="Times New Roman"/>
                <w:sz w:val="24"/>
                <w:szCs w:val="24"/>
              </w:rPr>
              <w:t xml:space="preserve">β. Η μετάβαση στο γάμο: η περίπτωση της Ελένης (Θεοκρίτου </w:t>
            </w:r>
            <w:r w:rsidRPr="004C324D">
              <w:rPr>
                <w:rFonts w:ascii="Times New Roman" w:hAnsi="Times New Roman"/>
                <w:i/>
                <w:sz w:val="24"/>
                <w:szCs w:val="24"/>
              </w:rPr>
              <w:t>Ειδύλλιο</w:t>
            </w:r>
            <w:r w:rsidRPr="004C324D">
              <w:rPr>
                <w:rFonts w:ascii="Times New Roman" w:hAnsi="Times New Roman"/>
                <w:sz w:val="24"/>
                <w:szCs w:val="24"/>
              </w:rPr>
              <w:t xml:space="preserve"> 18).</w:t>
            </w:r>
          </w:p>
          <w:p w:rsidR="00AC2B67" w:rsidRPr="004C324D" w:rsidRDefault="00AC2B67">
            <w:pPr>
              <w:spacing w:line="240" w:lineRule="auto"/>
              <w:ind w:left="360"/>
              <w:jc w:val="both"/>
              <w:rPr>
                <w:rFonts w:ascii="Times New Roman" w:hAnsi="Times New Roman"/>
                <w:sz w:val="24"/>
                <w:szCs w:val="24"/>
              </w:rPr>
            </w:pPr>
            <w:r w:rsidRPr="004C324D">
              <w:rPr>
                <w:rFonts w:ascii="Times New Roman" w:hAnsi="Times New Roman"/>
                <w:sz w:val="24"/>
                <w:szCs w:val="24"/>
              </w:rPr>
              <w:lastRenderedPageBreak/>
              <w:t xml:space="preserve">γ. Η λοχεία: η περίπτωση της Ρέας (Καλλιμάχου </w:t>
            </w:r>
            <w:r w:rsidRPr="004C324D">
              <w:rPr>
                <w:rFonts w:ascii="Times New Roman" w:hAnsi="Times New Roman"/>
                <w:i/>
                <w:sz w:val="24"/>
                <w:szCs w:val="24"/>
              </w:rPr>
              <w:t>Ύμνος</w:t>
            </w:r>
            <w:r w:rsidRPr="004C324D">
              <w:rPr>
                <w:rFonts w:ascii="Times New Roman" w:hAnsi="Times New Roman"/>
                <w:sz w:val="24"/>
                <w:szCs w:val="24"/>
              </w:rPr>
              <w:t xml:space="preserve"> 1).</w:t>
            </w:r>
          </w:p>
          <w:p w:rsidR="00AC2B67" w:rsidRPr="004C324D" w:rsidRDefault="00AC2B67">
            <w:pPr>
              <w:spacing w:line="240" w:lineRule="auto"/>
              <w:ind w:left="360"/>
              <w:jc w:val="both"/>
              <w:rPr>
                <w:rFonts w:ascii="Times New Roman" w:hAnsi="Times New Roman"/>
                <w:sz w:val="24"/>
                <w:szCs w:val="24"/>
              </w:rPr>
            </w:pPr>
            <w:r w:rsidRPr="004C324D">
              <w:rPr>
                <w:rFonts w:ascii="Times New Roman" w:hAnsi="Times New Roman"/>
                <w:sz w:val="24"/>
                <w:szCs w:val="24"/>
              </w:rPr>
              <w:t xml:space="preserve">δ. Η γυναίκα ως μητέρα και η σχέση με τα παιδιά της: θνητές (Χαρικλώ: Καλλιμάχου </w:t>
            </w:r>
            <w:r w:rsidRPr="004C324D">
              <w:rPr>
                <w:rFonts w:ascii="Times New Roman" w:hAnsi="Times New Roman"/>
                <w:i/>
                <w:sz w:val="24"/>
                <w:szCs w:val="24"/>
              </w:rPr>
              <w:t>Ύμνος</w:t>
            </w:r>
            <w:r w:rsidRPr="004C324D">
              <w:rPr>
                <w:rFonts w:ascii="Times New Roman" w:hAnsi="Times New Roman"/>
                <w:sz w:val="24"/>
                <w:szCs w:val="24"/>
              </w:rPr>
              <w:t xml:space="preserve"> 5) και θεές (Λητώ: Καλλιμάχου </w:t>
            </w:r>
            <w:r w:rsidRPr="004C324D">
              <w:rPr>
                <w:rFonts w:ascii="Times New Roman" w:hAnsi="Times New Roman"/>
                <w:i/>
                <w:sz w:val="24"/>
                <w:szCs w:val="24"/>
              </w:rPr>
              <w:t>Ύμνος</w:t>
            </w:r>
            <w:r w:rsidRPr="004C324D">
              <w:rPr>
                <w:rFonts w:ascii="Times New Roman" w:hAnsi="Times New Roman"/>
                <w:sz w:val="24"/>
                <w:szCs w:val="24"/>
              </w:rPr>
              <w:t xml:space="preserve"> 4).</w:t>
            </w:r>
          </w:p>
          <w:p w:rsidR="00AC2B67" w:rsidRPr="004C324D" w:rsidRDefault="00AC2B67">
            <w:pPr>
              <w:spacing w:line="240" w:lineRule="auto"/>
              <w:ind w:left="360"/>
              <w:jc w:val="both"/>
              <w:rPr>
                <w:rFonts w:ascii="Times New Roman" w:hAnsi="Times New Roman"/>
                <w:sz w:val="24"/>
                <w:szCs w:val="24"/>
              </w:rPr>
            </w:pPr>
            <w:r w:rsidRPr="004C324D">
              <w:rPr>
                <w:rFonts w:ascii="Times New Roman" w:hAnsi="Times New Roman"/>
                <w:sz w:val="24"/>
                <w:szCs w:val="24"/>
              </w:rPr>
              <w:t xml:space="preserve">ε.  Ο έγγαμος βίος: θνητές, βασίλισσες (Θεοκρίτου </w:t>
            </w:r>
            <w:r w:rsidRPr="004C324D">
              <w:rPr>
                <w:rFonts w:ascii="Times New Roman" w:hAnsi="Times New Roman"/>
                <w:i/>
                <w:sz w:val="24"/>
                <w:szCs w:val="24"/>
              </w:rPr>
              <w:t>Ειδύλλιο</w:t>
            </w:r>
            <w:r w:rsidRPr="004C324D">
              <w:rPr>
                <w:rFonts w:ascii="Times New Roman" w:hAnsi="Times New Roman"/>
                <w:sz w:val="24"/>
                <w:szCs w:val="24"/>
              </w:rPr>
              <w:t xml:space="preserve"> 15).</w:t>
            </w:r>
          </w:p>
          <w:p w:rsidR="00AC2B67" w:rsidRPr="004C324D" w:rsidRDefault="00AC2B67">
            <w:pPr>
              <w:spacing w:line="240" w:lineRule="auto"/>
              <w:ind w:left="360"/>
              <w:jc w:val="both"/>
              <w:rPr>
                <w:rFonts w:ascii="Times New Roman" w:hAnsi="Times New Roman"/>
                <w:sz w:val="24"/>
                <w:szCs w:val="24"/>
              </w:rPr>
            </w:pPr>
            <w:r w:rsidRPr="004C324D">
              <w:rPr>
                <w:rFonts w:ascii="Times New Roman" w:hAnsi="Times New Roman"/>
                <w:sz w:val="24"/>
                <w:szCs w:val="24"/>
              </w:rPr>
              <w:t>στ. Η γυναικεία φωνή και η ανδρική φωνή (Θεοκρίτου Ειδύλλιο 15 και Ηρώδας Μιμίαμβος 4).</w:t>
            </w:r>
          </w:p>
          <w:p w:rsidR="00AC2B67" w:rsidRPr="004C324D" w:rsidRDefault="00AC2B67">
            <w:pPr>
              <w:spacing w:line="240" w:lineRule="auto"/>
              <w:ind w:left="360"/>
              <w:jc w:val="both"/>
              <w:rPr>
                <w:rFonts w:ascii="Times New Roman" w:hAnsi="Times New Roman"/>
                <w:sz w:val="24"/>
                <w:szCs w:val="24"/>
              </w:rPr>
            </w:pPr>
            <w:r w:rsidRPr="004C324D">
              <w:rPr>
                <w:rFonts w:ascii="Times New Roman" w:hAnsi="Times New Roman"/>
                <w:sz w:val="24"/>
                <w:szCs w:val="24"/>
              </w:rPr>
              <w:t xml:space="preserve">ζ. Η γυναίκα ως αντικείμενο του ανδρικού πόθου (ανθολόγηση από Θεοκρίτου Ειδύλλια 1, 3, 10, 11, 14). </w:t>
            </w:r>
          </w:p>
          <w:p w:rsidR="00AC2B67" w:rsidRPr="004C324D" w:rsidRDefault="00AC2B67">
            <w:pPr>
              <w:spacing w:after="0" w:line="240" w:lineRule="auto"/>
              <w:ind w:left="360"/>
              <w:jc w:val="both"/>
              <w:rPr>
                <w:rFonts w:eastAsia="Times New Roman" w:cs="Arial"/>
                <w:sz w:val="20"/>
                <w:szCs w:val="20"/>
              </w:rPr>
            </w:pPr>
            <w:r w:rsidRPr="004C324D">
              <w:rPr>
                <w:iCs/>
              </w:rPr>
              <w:br/>
            </w:r>
          </w:p>
        </w:tc>
      </w:tr>
    </w:tbl>
    <w:p w:rsidR="00AC2B67" w:rsidRPr="004C324D" w:rsidRDefault="00AC2B67" w:rsidP="00AC2B67">
      <w:pPr>
        <w:widowControl w:val="0"/>
        <w:numPr>
          <w:ilvl w:val="0"/>
          <w:numId w:val="1"/>
        </w:numPr>
        <w:autoSpaceDE w:val="0"/>
        <w:autoSpaceDN w:val="0"/>
        <w:adjustRightInd w:val="0"/>
        <w:spacing w:before="120" w:after="0" w:line="240" w:lineRule="auto"/>
        <w:ind w:left="357" w:hanging="357"/>
        <w:jc w:val="both"/>
        <w:rPr>
          <w:rFonts w:eastAsia="Times New Roman" w:cs="Arial"/>
          <w:b/>
        </w:rPr>
      </w:pPr>
      <w:r w:rsidRPr="004C324D">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AC2B67" w:rsidRPr="004C324D" w:rsidTr="00AC2B67">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t>ΤΡΟΠΟΣ ΠΑΡΑΔΟΣΗΣ</w:t>
            </w:r>
            <w:r w:rsidRPr="004C324D">
              <w:rPr>
                <w:rFonts w:eastAsia="Times New Roman" w:cs="Arial"/>
                <w:b/>
                <w:sz w:val="20"/>
                <w:szCs w:val="20"/>
              </w:rPr>
              <w:br/>
            </w:r>
            <w:r w:rsidRPr="004C324D">
              <w:rPr>
                <w:rFonts w:eastAsia="Times New Roman" w:cs="Arial"/>
                <w:i/>
                <w:sz w:val="16"/>
                <w:szCs w:val="16"/>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AC2B67" w:rsidRPr="004C324D" w:rsidRDefault="00AC2B67">
            <w:pPr>
              <w:spacing w:line="240" w:lineRule="auto"/>
              <w:jc w:val="both"/>
              <w:rPr>
                <w:rFonts w:ascii="Times New Roman" w:hAnsi="Times New Roman"/>
                <w:iCs/>
                <w:sz w:val="24"/>
                <w:szCs w:val="24"/>
              </w:rPr>
            </w:pPr>
            <w:r w:rsidRPr="004C324D">
              <w:rPr>
                <w:rFonts w:ascii="Times New Roman" w:hAnsi="Times New Roman"/>
                <w:iCs/>
                <w:sz w:val="24"/>
                <w:szCs w:val="24"/>
              </w:rPr>
              <w:t>ΠΡΟΣΩΠΟ ΜΕ ΠΡΟΣΩΠΟ</w:t>
            </w:r>
          </w:p>
          <w:p w:rsidR="00AC2B67" w:rsidRPr="004C324D" w:rsidRDefault="00AC210C">
            <w:pPr>
              <w:widowControl w:val="0"/>
              <w:autoSpaceDE w:val="0"/>
              <w:autoSpaceDN w:val="0"/>
              <w:adjustRightInd w:val="0"/>
              <w:spacing w:after="240" w:line="240" w:lineRule="auto"/>
              <w:jc w:val="both"/>
              <w:rPr>
                <w:rFonts w:ascii="Times New Roman" w:hAnsi="Times New Roman"/>
                <w:sz w:val="24"/>
                <w:szCs w:val="24"/>
              </w:rPr>
            </w:pPr>
            <w:r w:rsidRPr="004C324D">
              <w:rPr>
                <w:rFonts w:ascii="Times New Roman" w:hAnsi="Times New Roman"/>
                <w:sz w:val="24"/>
                <w:szCs w:val="24"/>
              </w:rPr>
              <w:t>Διαλέξεις</w:t>
            </w:r>
            <w:r w:rsidR="00AC2B67" w:rsidRPr="004C324D">
              <w:rPr>
                <w:rFonts w:ascii="Times New Roman" w:hAnsi="Times New Roman"/>
                <w:sz w:val="24"/>
                <w:szCs w:val="24"/>
              </w:rPr>
              <w:t xml:space="preserve"> και </w:t>
            </w:r>
            <w:r w:rsidRPr="004C324D">
              <w:rPr>
                <w:rFonts w:ascii="Times New Roman" w:hAnsi="Times New Roman"/>
                <w:sz w:val="24"/>
                <w:szCs w:val="24"/>
              </w:rPr>
              <w:t>εργασίες</w:t>
            </w:r>
            <w:r w:rsidR="00AC2B67" w:rsidRPr="004C324D">
              <w:rPr>
                <w:rFonts w:ascii="Times New Roman" w:hAnsi="Times New Roman"/>
                <w:sz w:val="24"/>
                <w:szCs w:val="24"/>
              </w:rPr>
              <w:t xml:space="preserve"> στην τάξη</w:t>
            </w:r>
          </w:p>
          <w:p w:rsidR="00AC2B67" w:rsidRPr="004C324D" w:rsidRDefault="00AC2B67">
            <w:pPr>
              <w:spacing w:line="240" w:lineRule="auto"/>
              <w:jc w:val="both"/>
              <w:rPr>
                <w:iCs/>
              </w:rPr>
            </w:pPr>
          </w:p>
        </w:tc>
      </w:tr>
      <w:tr w:rsidR="00AC2B67" w:rsidRPr="004C324D" w:rsidTr="00AC2B67">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AC2B67" w:rsidRPr="004C324D" w:rsidRDefault="00AC2B67">
            <w:pPr>
              <w:spacing w:after="0" w:line="240" w:lineRule="auto"/>
              <w:jc w:val="both"/>
              <w:rPr>
                <w:rFonts w:eastAsia="Times New Roman" w:cs="Arial"/>
                <w:i/>
                <w:sz w:val="16"/>
                <w:szCs w:val="16"/>
              </w:rPr>
            </w:pPr>
            <w:r w:rsidRPr="004C324D">
              <w:rPr>
                <w:rFonts w:eastAsia="Times New Roman" w:cs="Arial"/>
                <w:b/>
                <w:sz w:val="20"/>
                <w:szCs w:val="20"/>
              </w:rPr>
              <w:t>ΧΡΗΣΗ ΤΕΧΝΟΛΟΓΙΩΝ ΠΛΗΡΟΦΟΡΙΑΣ ΚΑΙ ΕΠΙΚΟΙΝΩΝΙΩΝ</w:t>
            </w:r>
            <w:r w:rsidRPr="004C324D">
              <w:rPr>
                <w:rFonts w:eastAsia="Times New Roman" w:cs="Arial"/>
                <w:b/>
                <w:sz w:val="20"/>
                <w:szCs w:val="20"/>
              </w:rPr>
              <w:br/>
            </w:r>
            <w:r w:rsidRPr="004C324D">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AC2B67" w:rsidRPr="004C324D" w:rsidRDefault="00AC2B67">
            <w:pPr>
              <w:widowControl w:val="0"/>
              <w:autoSpaceDE w:val="0"/>
              <w:autoSpaceDN w:val="0"/>
              <w:adjustRightInd w:val="0"/>
              <w:spacing w:after="240" w:line="240" w:lineRule="auto"/>
              <w:jc w:val="both"/>
              <w:rPr>
                <w:rFonts w:ascii="Times" w:hAnsi="Times" w:cs="Times"/>
                <w:sz w:val="24"/>
                <w:szCs w:val="24"/>
              </w:rPr>
            </w:pPr>
            <w:r w:rsidRPr="004C324D">
              <w:rPr>
                <w:rFonts w:ascii="Times New Roman" w:hAnsi="Times New Roman"/>
                <w:sz w:val="24"/>
                <w:szCs w:val="24"/>
              </w:rPr>
              <w:t xml:space="preserve">1. ΠΑΡΟΥΣΙΑΣΕΙΣ </w:t>
            </w:r>
            <w:r w:rsidRPr="004C324D">
              <w:rPr>
                <w:rFonts w:ascii="Times New Roman" w:hAnsi="Times New Roman"/>
                <w:sz w:val="24"/>
                <w:szCs w:val="24"/>
                <w:lang w:val="en-US"/>
              </w:rPr>
              <w:t>PPT</w:t>
            </w:r>
            <w:r w:rsidRPr="004C324D">
              <w:rPr>
                <w:rFonts w:ascii="Times New Roman" w:hAnsi="Times New Roman"/>
                <w:sz w:val="24"/>
                <w:szCs w:val="24"/>
              </w:rPr>
              <w:t xml:space="preserve"> 2. ΕΠΙΚΟΙΝΩΝΙΑ ΜΕΣΩ Ε-ΜΑΙΛ </w:t>
            </w:r>
          </w:p>
          <w:p w:rsidR="00AC2B67" w:rsidRPr="004C324D" w:rsidRDefault="00AC2B67">
            <w:pPr>
              <w:widowControl w:val="0"/>
              <w:autoSpaceDE w:val="0"/>
              <w:autoSpaceDN w:val="0"/>
              <w:adjustRightInd w:val="0"/>
              <w:spacing w:after="240" w:line="240" w:lineRule="auto"/>
              <w:jc w:val="both"/>
              <w:rPr>
                <w:rFonts w:ascii="Times" w:hAnsi="Times" w:cs="Times"/>
                <w:sz w:val="24"/>
                <w:szCs w:val="24"/>
              </w:rPr>
            </w:pPr>
            <w:r w:rsidRPr="004C324D">
              <w:rPr>
                <w:rFonts w:ascii="Times New Roman" w:hAnsi="Times New Roman"/>
                <w:sz w:val="24"/>
                <w:szCs w:val="24"/>
              </w:rPr>
              <w:t xml:space="preserve">3. ΜΕΛΕΤΗ ΑΠΟ ΤΟΥΣ ΦΟΙΤΗΤΕΣ ΔΟΘΕΙΣΗΣ ΒΙΒΛΙΟΓΡΑΦΙΑΣ </w:t>
            </w:r>
          </w:p>
          <w:p w:rsidR="00AC2B67" w:rsidRPr="004C324D" w:rsidRDefault="00AC2B67">
            <w:pPr>
              <w:spacing w:after="0" w:line="240" w:lineRule="auto"/>
              <w:jc w:val="both"/>
              <w:rPr>
                <w:rFonts w:eastAsia="Times New Roman" w:cs="Arial"/>
                <w:b/>
                <w:sz w:val="20"/>
                <w:szCs w:val="20"/>
              </w:rPr>
            </w:pPr>
          </w:p>
        </w:tc>
      </w:tr>
      <w:tr w:rsidR="00AC2B67" w:rsidRPr="004C324D" w:rsidTr="00AC2B67">
        <w:tc>
          <w:tcPr>
            <w:tcW w:w="3306" w:type="dxa"/>
            <w:tcBorders>
              <w:top w:val="single" w:sz="4" w:space="0" w:color="auto"/>
              <w:left w:val="single" w:sz="4" w:space="0" w:color="auto"/>
              <w:bottom w:val="single" w:sz="4" w:space="0" w:color="auto"/>
              <w:right w:val="single" w:sz="4" w:space="0" w:color="auto"/>
            </w:tcBorders>
            <w:shd w:val="clear" w:color="auto" w:fill="DDD9C3"/>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t>ΟΡΓΑΝΩΣΗ ΔΙΔΑΣΚΑΛΙΑΣ</w:t>
            </w:r>
          </w:p>
          <w:p w:rsidR="00AC2B67" w:rsidRPr="004C324D" w:rsidRDefault="00AC2B67">
            <w:pPr>
              <w:spacing w:after="0" w:line="240" w:lineRule="auto"/>
              <w:jc w:val="both"/>
              <w:rPr>
                <w:rFonts w:eastAsia="Times New Roman" w:cs="Arial"/>
                <w:i/>
                <w:sz w:val="16"/>
                <w:szCs w:val="16"/>
              </w:rPr>
            </w:pPr>
            <w:r w:rsidRPr="004C324D">
              <w:rPr>
                <w:rFonts w:eastAsia="Times New Roman" w:cs="Arial"/>
                <w:i/>
                <w:sz w:val="16"/>
                <w:szCs w:val="16"/>
              </w:rPr>
              <w:t>Περιγράφονται αναλυτικά ο τρόπος και μέθοδοι διδασκαλίας.</w:t>
            </w:r>
          </w:p>
          <w:p w:rsidR="00AC2B67" w:rsidRPr="004C324D" w:rsidRDefault="00AC2B67">
            <w:pPr>
              <w:spacing w:after="0" w:line="240" w:lineRule="auto"/>
              <w:jc w:val="both"/>
              <w:rPr>
                <w:rFonts w:eastAsia="Times New Roman" w:cs="Arial"/>
                <w:i/>
                <w:sz w:val="16"/>
                <w:szCs w:val="16"/>
              </w:rPr>
            </w:pPr>
            <w:r w:rsidRPr="004C324D">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AC2B67" w:rsidRPr="004C324D" w:rsidRDefault="00AC2B67">
            <w:pPr>
              <w:spacing w:after="0" w:line="240" w:lineRule="auto"/>
              <w:jc w:val="both"/>
              <w:rPr>
                <w:rFonts w:eastAsia="Times New Roman" w:cs="Arial"/>
                <w:i/>
                <w:sz w:val="16"/>
                <w:szCs w:val="16"/>
              </w:rPr>
            </w:pPr>
          </w:p>
          <w:p w:rsidR="00AC2B67" w:rsidRPr="004C324D" w:rsidRDefault="00AC2B67">
            <w:pPr>
              <w:spacing w:after="0" w:line="240" w:lineRule="auto"/>
              <w:jc w:val="both"/>
              <w:rPr>
                <w:rFonts w:eastAsia="Times New Roman" w:cs="Arial"/>
                <w:i/>
                <w:sz w:val="16"/>
                <w:szCs w:val="16"/>
              </w:rPr>
            </w:pPr>
            <w:r w:rsidRPr="004C324D">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C324D">
              <w:rPr>
                <w:rFonts w:eastAsia="Times New Roman" w:cs="Arial"/>
                <w:i/>
                <w:sz w:val="16"/>
                <w:szCs w:val="16"/>
                <w:lang w:val="en-US"/>
              </w:rPr>
              <w:t>standards</w:t>
            </w:r>
            <w:r w:rsidRPr="004C324D">
              <w:rPr>
                <w:rFonts w:eastAsia="Times New Roman" w:cs="Arial"/>
                <w:i/>
                <w:sz w:val="16"/>
                <w:szCs w:val="16"/>
              </w:rPr>
              <w:t xml:space="preserve"> του </w:t>
            </w:r>
            <w:r w:rsidRPr="004C324D">
              <w:rPr>
                <w:rFonts w:eastAsia="Times New Roman" w:cs="Arial"/>
                <w:i/>
                <w:sz w:val="16"/>
                <w:szCs w:val="16"/>
                <w:lang w:val="en-US"/>
              </w:rPr>
              <w:t>ECTS</w:t>
            </w: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AC2B67" w:rsidRPr="004C324D">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C2B67" w:rsidRPr="004C324D" w:rsidRDefault="00AC2B67">
                  <w:pPr>
                    <w:spacing w:after="0" w:line="240" w:lineRule="auto"/>
                    <w:jc w:val="both"/>
                    <w:rPr>
                      <w:rFonts w:eastAsia="Times New Roman" w:cs="Arial"/>
                      <w:b/>
                      <w:i/>
                      <w:sz w:val="20"/>
                      <w:szCs w:val="20"/>
                      <w:lang w:val="en-US"/>
                    </w:rPr>
                  </w:pPr>
                  <w:r w:rsidRPr="004C324D">
                    <w:rPr>
                      <w:rFonts w:eastAsia="Times New Roman" w:cs="Arial"/>
                      <w:b/>
                      <w:i/>
                      <w:sz w:val="20"/>
                      <w:szCs w:val="20"/>
                      <w:lang w:val="en-US"/>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C2B67" w:rsidRPr="004C324D" w:rsidRDefault="00AC2B67">
                  <w:pPr>
                    <w:spacing w:after="0" w:line="240" w:lineRule="auto"/>
                    <w:jc w:val="both"/>
                    <w:rPr>
                      <w:rFonts w:eastAsia="Times New Roman" w:cs="Arial"/>
                      <w:b/>
                      <w:i/>
                      <w:sz w:val="20"/>
                      <w:szCs w:val="20"/>
                      <w:lang w:val="en-US"/>
                    </w:rPr>
                  </w:pPr>
                  <w:r w:rsidRPr="004C324D">
                    <w:rPr>
                      <w:rFonts w:eastAsia="Times New Roman" w:cs="Arial"/>
                      <w:b/>
                      <w:i/>
                      <w:sz w:val="20"/>
                      <w:szCs w:val="20"/>
                      <w:lang w:val="en-US"/>
                    </w:rPr>
                    <w:t>Φόρτος Εργασίας Εξαμήνου</w:t>
                  </w:r>
                </w:p>
              </w:tc>
            </w:tr>
            <w:tr w:rsidR="00AC2B67" w:rsidRPr="004C324D">
              <w:tc>
                <w:tcPr>
                  <w:tcW w:w="2467" w:type="dxa"/>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ascii="Times New Roman" w:eastAsia="Times New Roman" w:hAnsi="Times New Roman"/>
                      <w:iCs/>
                      <w:sz w:val="24"/>
                      <w:szCs w:val="24"/>
                    </w:rPr>
                  </w:pPr>
                  <w:r w:rsidRPr="004C324D">
                    <w:rPr>
                      <w:rFonts w:ascii="Times New Roman" w:eastAsia="Times New Roman" w:hAnsi="Times New Roman"/>
                      <w:iCs/>
                      <w:sz w:val="24"/>
                      <w:szCs w:val="24"/>
                    </w:rPr>
                    <w:t>ΔΙΑΛΕΞΕΙΣ</w:t>
                  </w:r>
                </w:p>
              </w:tc>
              <w:tc>
                <w:tcPr>
                  <w:tcW w:w="2468" w:type="dxa"/>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ascii="Times New Roman" w:eastAsia="Times New Roman" w:hAnsi="Times New Roman"/>
                      <w:sz w:val="24"/>
                      <w:szCs w:val="24"/>
                    </w:rPr>
                  </w:pPr>
                  <w:r w:rsidRPr="004C324D">
                    <w:rPr>
                      <w:rFonts w:ascii="Times New Roman" w:eastAsia="Times New Roman" w:hAnsi="Times New Roman"/>
                      <w:sz w:val="24"/>
                      <w:szCs w:val="24"/>
                    </w:rPr>
                    <w:t>39 ΩΡΕΣ ΔΙΔΑΣΚΑΛΙΑΣ</w:t>
                  </w:r>
                </w:p>
              </w:tc>
            </w:tr>
            <w:tr w:rsidR="00AC2B67" w:rsidRPr="004C324D">
              <w:tc>
                <w:tcPr>
                  <w:tcW w:w="2467" w:type="dxa"/>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ascii="Times New Roman" w:eastAsia="Times New Roman" w:hAnsi="Times New Roman"/>
                      <w:iCs/>
                      <w:sz w:val="24"/>
                      <w:szCs w:val="24"/>
                    </w:rPr>
                  </w:pPr>
                  <w:r w:rsidRPr="004C324D">
                    <w:rPr>
                      <w:rFonts w:ascii="Times New Roman" w:eastAsia="Times New Roman" w:hAnsi="Times New Roman"/>
                      <w:iCs/>
                      <w:sz w:val="24"/>
                      <w:szCs w:val="24"/>
                    </w:rPr>
                    <w:t>ΑΥΤΟΤΕΛΗΣ ΜΕΛΕΤΗ ΚΑΙ ΠΡΟΕΤΟΙΜΑΣΙΑ ΓΙΑ ΤΙΣ ΕΡΓΑΣΙΕΣ</w:t>
                  </w:r>
                </w:p>
              </w:tc>
              <w:tc>
                <w:tcPr>
                  <w:tcW w:w="2468" w:type="dxa"/>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ascii="Times New Roman" w:eastAsia="Times New Roman" w:hAnsi="Times New Roman"/>
                      <w:sz w:val="24"/>
                      <w:szCs w:val="24"/>
                    </w:rPr>
                  </w:pPr>
                  <w:r w:rsidRPr="004C324D">
                    <w:rPr>
                      <w:rFonts w:ascii="Times New Roman" w:eastAsia="Times New Roman" w:hAnsi="Times New Roman"/>
                      <w:sz w:val="24"/>
                      <w:szCs w:val="24"/>
                    </w:rPr>
                    <w:t>111 ΩΡΕΣ ΜΕΛΕΤΗΣ</w:t>
                  </w:r>
                </w:p>
              </w:tc>
            </w:tr>
            <w:tr w:rsidR="00AC2B67" w:rsidRPr="004C324D">
              <w:tc>
                <w:tcPr>
                  <w:tcW w:w="2467" w:type="dxa"/>
                  <w:tcBorders>
                    <w:top w:val="single" w:sz="4" w:space="0" w:color="auto"/>
                    <w:left w:val="single" w:sz="4" w:space="0" w:color="auto"/>
                    <w:bottom w:val="single" w:sz="4" w:space="0" w:color="auto"/>
                    <w:right w:val="single" w:sz="4" w:space="0" w:color="auto"/>
                  </w:tcBorders>
                </w:tcPr>
                <w:p w:rsidR="00AC2B67" w:rsidRPr="004C324D" w:rsidRDefault="00AC2B67">
                  <w:pPr>
                    <w:widowControl w:val="0"/>
                    <w:autoSpaceDE w:val="0"/>
                    <w:autoSpaceDN w:val="0"/>
                    <w:adjustRightInd w:val="0"/>
                    <w:spacing w:after="240" w:line="240" w:lineRule="auto"/>
                    <w:jc w:val="both"/>
                    <w:rPr>
                      <w:rFonts w:ascii="Times New Roman" w:hAnsi="Times New Roman"/>
                      <w:sz w:val="24"/>
                      <w:szCs w:val="24"/>
                    </w:rPr>
                  </w:pPr>
                  <w:r w:rsidRPr="004C324D">
                    <w:rPr>
                      <w:rFonts w:ascii="Times New Roman" w:hAnsi="Times New Roman"/>
                      <w:sz w:val="24"/>
                      <w:szCs w:val="24"/>
                    </w:rPr>
                    <w:t xml:space="preserve">ΣΥΝΟΛΟ ΜΑΘΗΜΑΤΟΣ (25 ΩΡΕΣ ΦΟΡΤΟΥ ΕΡΓΑΣΙΑΣ ΑΝΑ ΠΙΣΤΩΤΙΚΗ ΜΟΝΑΔΑ) </w:t>
                  </w:r>
                </w:p>
                <w:p w:rsidR="00AC2B67" w:rsidRPr="004C324D" w:rsidRDefault="00AC2B67">
                  <w:pPr>
                    <w:spacing w:after="0" w:line="240" w:lineRule="auto"/>
                    <w:jc w:val="both"/>
                    <w:rPr>
                      <w:rFonts w:ascii="Times New Roman" w:eastAsia="Times New Roman" w:hAnsi="Times New Roman"/>
                      <w:iCs/>
                      <w:sz w:val="24"/>
                      <w:szCs w:val="24"/>
                    </w:rPr>
                  </w:pPr>
                </w:p>
              </w:tc>
              <w:tc>
                <w:tcPr>
                  <w:tcW w:w="2468" w:type="dxa"/>
                  <w:tcBorders>
                    <w:top w:val="single" w:sz="4" w:space="0" w:color="auto"/>
                    <w:left w:val="single" w:sz="4" w:space="0" w:color="auto"/>
                    <w:bottom w:val="single" w:sz="4" w:space="0" w:color="auto"/>
                    <w:right w:val="single" w:sz="4" w:space="0" w:color="auto"/>
                  </w:tcBorders>
                  <w:hideMark/>
                </w:tcPr>
                <w:p w:rsidR="00AC2B67" w:rsidRPr="004C324D" w:rsidRDefault="00AC2B67">
                  <w:pPr>
                    <w:spacing w:after="0" w:line="240" w:lineRule="auto"/>
                    <w:jc w:val="both"/>
                    <w:rPr>
                      <w:rFonts w:ascii="Times New Roman" w:eastAsia="Times New Roman" w:hAnsi="Times New Roman"/>
                      <w:sz w:val="24"/>
                      <w:szCs w:val="24"/>
                    </w:rPr>
                  </w:pPr>
                  <w:r w:rsidRPr="004C324D">
                    <w:rPr>
                      <w:rFonts w:ascii="Times New Roman" w:eastAsia="Times New Roman" w:hAnsi="Times New Roman"/>
                      <w:sz w:val="24"/>
                      <w:szCs w:val="24"/>
                    </w:rPr>
                    <w:t>150</w:t>
                  </w:r>
                </w:p>
              </w:tc>
            </w:tr>
            <w:tr w:rsidR="00AC2B67" w:rsidRPr="004C324D">
              <w:tc>
                <w:tcPr>
                  <w:tcW w:w="2467"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iCs/>
                      <w:lang w:val="en-US"/>
                    </w:rPr>
                  </w:pPr>
                </w:p>
              </w:tc>
              <w:tc>
                <w:tcPr>
                  <w:tcW w:w="2468"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sz w:val="20"/>
                      <w:szCs w:val="20"/>
                    </w:rPr>
                  </w:pPr>
                </w:p>
              </w:tc>
            </w:tr>
            <w:tr w:rsidR="00AC2B67" w:rsidRPr="004C324D">
              <w:tc>
                <w:tcPr>
                  <w:tcW w:w="2467"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iCs/>
                    </w:rPr>
                  </w:pPr>
                </w:p>
              </w:tc>
              <w:tc>
                <w:tcPr>
                  <w:tcW w:w="2468"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sz w:val="20"/>
                      <w:szCs w:val="20"/>
                    </w:rPr>
                  </w:pPr>
                </w:p>
              </w:tc>
            </w:tr>
            <w:tr w:rsidR="00AC2B67" w:rsidRPr="004C324D">
              <w:tc>
                <w:tcPr>
                  <w:tcW w:w="2467"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iCs/>
                      <w:lang w:val="en-US"/>
                    </w:rPr>
                  </w:pPr>
                </w:p>
              </w:tc>
              <w:tc>
                <w:tcPr>
                  <w:tcW w:w="2468"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i/>
                      <w:sz w:val="16"/>
                      <w:szCs w:val="16"/>
                    </w:rPr>
                  </w:pPr>
                </w:p>
              </w:tc>
            </w:tr>
            <w:tr w:rsidR="00AC2B67" w:rsidRPr="004C324D">
              <w:tc>
                <w:tcPr>
                  <w:tcW w:w="2467"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iCs/>
                      <w:lang w:val="en-US"/>
                    </w:rPr>
                  </w:pPr>
                </w:p>
              </w:tc>
              <w:tc>
                <w:tcPr>
                  <w:tcW w:w="2468"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i/>
                      <w:sz w:val="16"/>
                      <w:szCs w:val="16"/>
                    </w:rPr>
                  </w:pPr>
                </w:p>
              </w:tc>
            </w:tr>
            <w:tr w:rsidR="00AC2B67" w:rsidRPr="004C324D">
              <w:tc>
                <w:tcPr>
                  <w:tcW w:w="2467"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iCs/>
                      <w:lang w:val="en-US"/>
                    </w:rPr>
                  </w:pPr>
                </w:p>
              </w:tc>
              <w:tc>
                <w:tcPr>
                  <w:tcW w:w="2468"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i/>
                      <w:sz w:val="16"/>
                      <w:szCs w:val="16"/>
                    </w:rPr>
                  </w:pPr>
                </w:p>
              </w:tc>
            </w:tr>
            <w:tr w:rsidR="00AC2B67" w:rsidRPr="004C324D">
              <w:tc>
                <w:tcPr>
                  <w:tcW w:w="2467"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iCs/>
                    </w:rPr>
                  </w:pPr>
                </w:p>
              </w:tc>
              <w:tc>
                <w:tcPr>
                  <w:tcW w:w="2468"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sz w:val="20"/>
                      <w:szCs w:val="20"/>
                    </w:rPr>
                  </w:pPr>
                </w:p>
              </w:tc>
            </w:tr>
            <w:tr w:rsidR="00AC2B67" w:rsidRPr="004C324D">
              <w:tc>
                <w:tcPr>
                  <w:tcW w:w="2467"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iCs/>
                      <w:lang w:val="en-US"/>
                    </w:rPr>
                  </w:pPr>
                </w:p>
              </w:tc>
              <w:tc>
                <w:tcPr>
                  <w:tcW w:w="2468" w:type="dxa"/>
                  <w:tcBorders>
                    <w:top w:val="single" w:sz="4" w:space="0" w:color="auto"/>
                    <w:left w:val="single" w:sz="4" w:space="0" w:color="auto"/>
                    <w:bottom w:val="single" w:sz="4" w:space="0" w:color="auto"/>
                    <w:right w:val="single" w:sz="4" w:space="0" w:color="auto"/>
                  </w:tcBorders>
                  <w:vAlign w:val="center"/>
                </w:tcPr>
                <w:p w:rsidR="00AC2B67" w:rsidRPr="004C324D" w:rsidRDefault="00AC2B67">
                  <w:pPr>
                    <w:spacing w:after="0" w:line="240" w:lineRule="auto"/>
                    <w:jc w:val="both"/>
                    <w:rPr>
                      <w:rFonts w:eastAsia="Times New Roman" w:cs="Arial"/>
                      <w:b/>
                      <w:i/>
                      <w:sz w:val="20"/>
                      <w:szCs w:val="20"/>
                    </w:rPr>
                  </w:pPr>
                </w:p>
              </w:tc>
            </w:tr>
          </w:tbl>
          <w:p w:rsidR="00AC2B67" w:rsidRPr="004C324D" w:rsidRDefault="00AC2B67">
            <w:pPr>
              <w:spacing w:after="0" w:line="240" w:lineRule="auto"/>
              <w:jc w:val="both"/>
              <w:rPr>
                <w:rFonts w:ascii="Tahoma" w:eastAsia="Times New Roman" w:hAnsi="Tahoma" w:cs="Tahoma"/>
                <w:lang w:val="en-US"/>
              </w:rPr>
            </w:pPr>
          </w:p>
        </w:tc>
      </w:tr>
      <w:tr w:rsidR="00AC2B67" w:rsidRPr="004C324D" w:rsidTr="00AC2B67">
        <w:tc>
          <w:tcPr>
            <w:tcW w:w="3306" w:type="dxa"/>
            <w:tcBorders>
              <w:top w:val="single" w:sz="4" w:space="0" w:color="auto"/>
              <w:left w:val="single" w:sz="4" w:space="0" w:color="auto"/>
              <w:bottom w:val="single" w:sz="4" w:space="0" w:color="auto"/>
              <w:right w:val="single" w:sz="4" w:space="0" w:color="auto"/>
            </w:tcBorders>
          </w:tcPr>
          <w:p w:rsidR="00AC2B67" w:rsidRPr="004C324D" w:rsidRDefault="00AC2B67">
            <w:pPr>
              <w:spacing w:after="0" w:line="240" w:lineRule="auto"/>
              <w:jc w:val="both"/>
              <w:rPr>
                <w:rFonts w:eastAsia="Times New Roman" w:cs="Arial"/>
                <w:b/>
                <w:sz w:val="20"/>
                <w:szCs w:val="20"/>
              </w:rPr>
            </w:pPr>
            <w:r w:rsidRPr="004C324D">
              <w:rPr>
                <w:rFonts w:eastAsia="Times New Roman" w:cs="Arial"/>
                <w:b/>
                <w:sz w:val="20"/>
                <w:szCs w:val="20"/>
              </w:rPr>
              <w:t xml:space="preserve">ΑΞΙΟΛΟΓΗΣΗ ΦΟΙΤΗΤΩΝ </w:t>
            </w:r>
          </w:p>
          <w:p w:rsidR="00AC2B67" w:rsidRPr="004C324D" w:rsidRDefault="00AC2B67">
            <w:pPr>
              <w:spacing w:after="0" w:line="240" w:lineRule="auto"/>
              <w:jc w:val="both"/>
              <w:rPr>
                <w:rFonts w:eastAsia="Times New Roman" w:cs="Arial"/>
                <w:i/>
                <w:sz w:val="16"/>
                <w:szCs w:val="16"/>
              </w:rPr>
            </w:pPr>
            <w:r w:rsidRPr="004C324D">
              <w:rPr>
                <w:rFonts w:eastAsia="Times New Roman" w:cs="Arial"/>
                <w:i/>
                <w:sz w:val="16"/>
                <w:szCs w:val="16"/>
              </w:rPr>
              <w:t>Περιγραφή της διαδικασίας αξιολόγησης</w:t>
            </w:r>
          </w:p>
          <w:p w:rsidR="00AC2B67" w:rsidRPr="004C324D" w:rsidRDefault="00AC2B67">
            <w:pPr>
              <w:spacing w:after="0" w:line="240" w:lineRule="auto"/>
              <w:jc w:val="both"/>
              <w:rPr>
                <w:rFonts w:eastAsia="Times New Roman" w:cs="Arial"/>
                <w:i/>
                <w:sz w:val="16"/>
                <w:szCs w:val="16"/>
              </w:rPr>
            </w:pPr>
          </w:p>
          <w:p w:rsidR="00AC2B67" w:rsidRPr="004C324D" w:rsidRDefault="00AC2B67">
            <w:pPr>
              <w:spacing w:after="0" w:line="240" w:lineRule="auto"/>
              <w:jc w:val="both"/>
              <w:rPr>
                <w:rFonts w:eastAsia="Times New Roman" w:cs="Arial"/>
                <w:i/>
                <w:sz w:val="16"/>
                <w:szCs w:val="16"/>
              </w:rPr>
            </w:pPr>
            <w:r w:rsidRPr="004C324D">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C2B67" w:rsidRPr="004C324D" w:rsidRDefault="00AC2B67">
            <w:pPr>
              <w:spacing w:after="0" w:line="240" w:lineRule="auto"/>
              <w:jc w:val="both"/>
              <w:rPr>
                <w:rFonts w:eastAsia="Times New Roman" w:cs="Arial"/>
                <w:i/>
                <w:sz w:val="16"/>
                <w:szCs w:val="16"/>
              </w:rPr>
            </w:pPr>
          </w:p>
          <w:p w:rsidR="00AC2B67" w:rsidRPr="004C324D" w:rsidRDefault="00AC2B67">
            <w:pPr>
              <w:spacing w:after="0" w:line="240" w:lineRule="auto"/>
              <w:jc w:val="both"/>
              <w:rPr>
                <w:rFonts w:eastAsia="Times New Roman" w:cs="Arial"/>
                <w:i/>
                <w:sz w:val="16"/>
                <w:szCs w:val="16"/>
              </w:rPr>
            </w:pPr>
            <w:r w:rsidRPr="004C324D">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AC2B67" w:rsidRPr="004C324D" w:rsidRDefault="00AC2B67">
            <w:pPr>
              <w:spacing w:before="60" w:after="0" w:line="240" w:lineRule="auto"/>
              <w:jc w:val="both"/>
              <w:rPr>
                <w:rFonts w:eastAsia="Times New Roman" w:cs="Arial"/>
                <w:sz w:val="20"/>
                <w:szCs w:val="20"/>
              </w:rPr>
            </w:pPr>
          </w:p>
          <w:p w:rsidR="00AC2B67" w:rsidRPr="004C324D" w:rsidRDefault="00AC2B67">
            <w:pPr>
              <w:spacing w:before="60" w:after="0" w:line="240" w:lineRule="auto"/>
              <w:jc w:val="both"/>
              <w:rPr>
                <w:rFonts w:ascii="Times New Roman" w:eastAsia="Times New Roman" w:hAnsi="Times New Roman"/>
                <w:sz w:val="24"/>
                <w:szCs w:val="24"/>
              </w:rPr>
            </w:pPr>
            <w:r w:rsidRPr="004C324D">
              <w:rPr>
                <w:rFonts w:ascii="Times New Roman" w:eastAsia="Times New Roman" w:hAnsi="Times New Roman"/>
                <w:sz w:val="24"/>
                <w:szCs w:val="24"/>
              </w:rPr>
              <w:t xml:space="preserve">ΓΡΑΠΤΕΣ ΚΑΙ ΠΡΟΦΟΡΙΚΕΣ ΕΡΓΑΣΙΕΣ </w:t>
            </w:r>
          </w:p>
          <w:p w:rsidR="00AC2B67" w:rsidRPr="004C324D" w:rsidRDefault="00AC2B67">
            <w:pPr>
              <w:spacing w:before="60" w:after="0" w:line="240" w:lineRule="auto"/>
              <w:jc w:val="both"/>
              <w:rPr>
                <w:rFonts w:eastAsia="Times New Roman" w:cs="Arial"/>
                <w:sz w:val="16"/>
                <w:szCs w:val="16"/>
              </w:rPr>
            </w:pPr>
            <w:r w:rsidRPr="004C324D">
              <w:rPr>
                <w:rFonts w:ascii="Times New Roman" w:eastAsia="Times New Roman" w:hAnsi="Times New Roman"/>
                <w:sz w:val="24"/>
                <w:szCs w:val="24"/>
              </w:rPr>
              <w:t>ΕΝΕΡΓΟΣ ΣΥΜΜΕΤΟΧΗ ΣΤΑ ΜΕΤΑΠΤΥΧΙΑΚΑ ΣΕΜΙΝΑΡΙΑ</w:t>
            </w:r>
          </w:p>
        </w:tc>
      </w:tr>
    </w:tbl>
    <w:p w:rsidR="00AC2B67" w:rsidRPr="004C324D" w:rsidRDefault="00AC2B67" w:rsidP="00AC2B67">
      <w:pPr>
        <w:widowControl w:val="0"/>
        <w:numPr>
          <w:ilvl w:val="0"/>
          <w:numId w:val="1"/>
        </w:numPr>
        <w:autoSpaceDE w:val="0"/>
        <w:autoSpaceDN w:val="0"/>
        <w:adjustRightInd w:val="0"/>
        <w:spacing w:before="240" w:after="0" w:line="240" w:lineRule="auto"/>
        <w:ind w:left="357" w:hanging="357"/>
        <w:jc w:val="both"/>
        <w:rPr>
          <w:rFonts w:eastAsia="Times New Roman" w:cs="Arial"/>
          <w:b/>
          <w:lang w:val="en-US"/>
        </w:rPr>
      </w:pPr>
      <w:r w:rsidRPr="004C324D">
        <w:rPr>
          <w:rFonts w:eastAsia="Times New Roman" w:cs="Arial"/>
          <w:b/>
        </w:rPr>
        <w:t>ΣΥΝΙΣΤΩΜΕΝΗ</w:t>
      </w:r>
      <w:r w:rsidRPr="004C324D">
        <w:rPr>
          <w:rFonts w:eastAsia="Times New Roman" w:cs="Arial"/>
          <w:b/>
          <w:lang w:val="en-US"/>
        </w:rPr>
        <w:t>-ΒΙΒΛΙΟΓΡΑΦΙΑ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0"/>
      </w:tblGrid>
      <w:tr w:rsidR="00AC2B67" w:rsidRPr="004C324D" w:rsidTr="00AC210C">
        <w:tc>
          <w:tcPr>
            <w:tcW w:w="8500" w:type="dxa"/>
            <w:tcBorders>
              <w:top w:val="single" w:sz="4" w:space="0" w:color="auto"/>
              <w:left w:val="single" w:sz="4" w:space="0" w:color="auto"/>
              <w:bottom w:val="single" w:sz="4" w:space="0" w:color="auto"/>
              <w:right w:val="single" w:sz="4" w:space="0" w:color="auto"/>
            </w:tcBorders>
          </w:tcPr>
          <w:p w:rsidR="00AC2B67" w:rsidRPr="004C324D" w:rsidRDefault="00AC2B67" w:rsidP="00AC210C">
            <w:pPr>
              <w:spacing w:after="0" w:line="240" w:lineRule="auto"/>
              <w:rPr>
                <w:rFonts w:eastAsia="Times New Roman" w:cs="Arial"/>
                <w:i/>
                <w:sz w:val="16"/>
                <w:szCs w:val="16"/>
              </w:rPr>
            </w:pPr>
            <w:r w:rsidRPr="004C324D">
              <w:rPr>
                <w:rFonts w:eastAsia="Times New Roman" w:cs="Arial"/>
                <w:i/>
                <w:sz w:val="16"/>
                <w:szCs w:val="16"/>
              </w:rPr>
              <w:t>-Προτεινόμενη Βιβλιογραφία :</w:t>
            </w:r>
          </w:p>
          <w:p w:rsidR="00AC2B67" w:rsidRPr="004C324D" w:rsidRDefault="00AC2B67" w:rsidP="00AC210C">
            <w:pPr>
              <w:spacing w:line="240" w:lineRule="auto"/>
              <w:rPr>
                <w:rFonts w:ascii="Times New Roman" w:hAnsi="Times New Roman"/>
                <w:sz w:val="24"/>
                <w:szCs w:val="24"/>
              </w:rPr>
            </w:pPr>
            <w:r w:rsidRPr="004C324D">
              <w:rPr>
                <w:rFonts w:ascii="Times New Roman" w:hAnsi="Times New Roman"/>
                <w:sz w:val="24"/>
                <w:szCs w:val="24"/>
              </w:rPr>
              <w:t xml:space="preserve">Για διάφορα θέματα και βιβλιογραφία σχετικά με τις «γυναικείες σπουδές» στις αρχαιογνωστικές επιστήμες ιδιαίτερα κατατοπιστική είναι η ιστοσελίδα </w:t>
            </w:r>
            <w:r w:rsidRPr="004C324D">
              <w:rPr>
                <w:rFonts w:ascii="Times New Roman" w:hAnsi="Times New Roman"/>
                <w:b/>
                <w:sz w:val="24"/>
                <w:szCs w:val="24"/>
                <w:lang w:val="de-DE"/>
              </w:rPr>
              <w:t>DIOTIMA</w:t>
            </w:r>
            <w:r w:rsidRPr="004C324D">
              <w:rPr>
                <w:rFonts w:ascii="Times New Roman" w:hAnsi="Times New Roman"/>
                <w:sz w:val="24"/>
                <w:szCs w:val="24"/>
              </w:rPr>
              <w:t xml:space="preserve"> – </w:t>
            </w:r>
            <w:r w:rsidRPr="004C324D">
              <w:rPr>
                <w:rFonts w:ascii="Times New Roman" w:hAnsi="Times New Roman"/>
                <w:b/>
                <w:sz w:val="24"/>
                <w:szCs w:val="24"/>
                <w:lang w:val="en-US"/>
              </w:rPr>
              <w:t>Materials</w:t>
            </w:r>
            <w:r w:rsidRPr="004C324D">
              <w:rPr>
                <w:rFonts w:ascii="Times New Roman" w:hAnsi="Times New Roman"/>
                <w:b/>
                <w:sz w:val="24"/>
                <w:szCs w:val="24"/>
              </w:rPr>
              <w:t xml:space="preserve"> </w:t>
            </w:r>
            <w:r w:rsidRPr="004C324D">
              <w:rPr>
                <w:rFonts w:ascii="Times New Roman" w:hAnsi="Times New Roman"/>
                <w:b/>
                <w:sz w:val="24"/>
                <w:szCs w:val="24"/>
                <w:lang w:val="en-US"/>
              </w:rPr>
              <w:t>of</w:t>
            </w:r>
            <w:r w:rsidRPr="004C324D">
              <w:rPr>
                <w:rFonts w:ascii="Times New Roman" w:hAnsi="Times New Roman"/>
                <w:b/>
                <w:sz w:val="24"/>
                <w:szCs w:val="24"/>
              </w:rPr>
              <w:t xml:space="preserve"> </w:t>
            </w:r>
            <w:r w:rsidRPr="004C324D">
              <w:rPr>
                <w:rFonts w:ascii="Times New Roman" w:hAnsi="Times New Roman"/>
                <w:b/>
                <w:sz w:val="24"/>
                <w:szCs w:val="24"/>
                <w:lang w:val="en-US"/>
              </w:rPr>
              <w:t>the</w:t>
            </w:r>
            <w:r w:rsidRPr="004C324D">
              <w:rPr>
                <w:rFonts w:ascii="Times New Roman" w:hAnsi="Times New Roman"/>
                <w:b/>
                <w:sz w:val="24"/>
                <w:szCs w:val="24"/>
              </w:rPr>
              <w:t xml:space="preserve"> </w:t>
            </w:r>
            <w:r w:rsidRPr="004C324D">
              <w:rPr>
                <w:rFonts w:ascii="Times New Roman" w:hAnsi="Times New Roman"/>
                <w:b/>
                <w:sz w:val="24"/>
                <w:szCs w:val="24"/>
                <w:lang w:val="en-US"/>
              </w:rPr>
              <w:t>Study</w:t>
            </w:r>
            <w:r w:rsidRPr="004C324D">
              <w:rPr>
                <w:rFonts w:ascii="Times New Roman" w:hAnsi="Times New Roman"/>
                <w:b/>
                <w:sz w:val="24"/>
                <w:szCs w:val="24"/>
              </w:rPr>
              <w:t xml:space="preserve"> </w:t>
            </w:r>
            <w:r w:rsidRPr="004C324D">
              <w:rPr>
                <w:rFonts w:ascii="Times New Roman" w:hAnsi="Times New Roman"/>
                <w:b/>
                <w:sz w:val="24"/>
                <w:szCs w:val="24"/>
                <w:lang w:val="en-US"/>
              </w:rPr>
              <w:t>of</w:t>
            </w:r>
            <w:r w:rsidRPr="004C324D">
              <w:rPr>
                <w:rFonts w:ascii="Times New Roman" w:hAnsi="Times New Roman"/>
                <w:b/>
                <w:sz w:val="24"/>
                <w:szCs w:val="24"/>
              </w:rPr>
              <w:t xml:space="preserve"> </w:t>
            </w:r>
            <w:r w:rsidRPr="004C324D">
              <w:rPr>
                <w:rFonts w:ascii="Times New Roman" w:hAnsi="Times New Roman"/>
                <w:b/>
                <w:sz w:val="24"/>
                <w:szCs w:val="24"/>
                <w:lang w:val="en-US"/>
              </w:rPr>
              <w:t>Women</w:t>
            </w:r>
            <w:r w:rsidRPr="004C324D">
              <w:rPr>
                <w:rFonts w:ascii="Times New Roman" w:hAnsi="Times New Roman"/>
                <w:b/>
                <w:sz w:val="24"/>
                <w:szCs w:val="24"/>
              </w:rPr>
              <w:t xml:space="preserve">     </w:t>
            </w:r>
            <w:hyperlink r:id="rId8" w:history="1">
              <w:r w:rsidRPr="004C324D">
                <w:rPr>
                  <w:rStyle w:val="Hyperlink"/>
                  <w:rFonts w:ascii="Times New Roman" w:hAnsi="Times New Roman"/>
                  <w:color w:val="auto"/>
                  <w:sz w:val="24"/>
                  <w:szCs w:val="24"/>
                  <w:lang w:val="de-DE"/>
                </w:rPr>
                <w:t>http</w:t>
              </w:r>
              <w:r w:rsidRPr="004C324D">
                <w:rPr>
                  <w:rStyle w:val="Hyperlink"/>
                  <w:rFonts w:ascii="Times New Roman" w:hAnsi="Times New Roman"/>
                  <w:color w:val="auto"/>
                  <w:sz w:val="24"/>
                  <w:szCs w:val="24"/>
                </w:rPr>
                <w:t>://</w:t>
              </w:r>
              <w:r w:rsidRPr="004C324D">
                <w:rPr>
                  <w:rStyle w:val="Hyperlink"/>
                  <w:rFonts w:ascii="Times New Roman" w:hAnsi="Times New Roman"/>
                  <w:color w:val="auto"/>
                  <w:sz w:val="24"/>
                  <w:szCs w:val="24"/>
                  <w:lang w:val="de-DE"/>
                </w:rPr>
                <w:t>www</w:t>
              </w:r>
              <w:r w:rsidRPr="004C324D">
                <w:rPr>
                  <w:rStyle w:val="Hyperlink"/>
                  <w:rFonts w:ascii="Times New Roman" w:hAnsi="Times New Roman"/>
                  <w:color w:val="auto"/>
                  <w:sz w:val="24"/>
                  <w:szCs w:val="24"/>
                </w:rPr>
                <w:t>.</w:t>
              </w:r>
              <w:r w:rsidRPr="004C324D">
                <w:rPr>
                  <w:rStyle w:val="Hyperlink"/>
                  <w:rFonts w:ascii="Times New Roman" w:hAnsi="Times New Roman"/>
                  <w:color w:val="auto"/>
                  <w:sz w:val="24"/>
                  <w:szCs w:val="24"/>
                  <w:lang w:val="de-DE"/>
                </w:rPr>
                <w:t>stoa</w:t>
              </w:r>
              <w:r w:rsidRPr="004C324D">
                <w:rPr>
                  <w:rStyle w:val="Hyperlink"/>
                  <w:rFonts w:ascii="Times New Roman" w:hAnsi="Times New Roman"/>
                  <w:color w:val="auto"/>
                  <w:sz w:val="24"/>
                  <w:szCs w:val="24"/>
                </w:rPr>
                <w:t>.</w:t>
              </w:r>
              <w:r w:rsidRPr="004C324D">
                <w:rPr>
                  <w:rStyle w:val="Hyperlink"/>
                  <w:rFonts w:ascii="Times New Roman" w:hAnsi="Times New Roman"/>
                  <w:color w:val="auto"/>
                  <w:sz w:val="24"/>
                  <w:szCs w:val="24"/>
                  <w:lang w:val="de-DE"/>
                </w:rPr>
                <w:t>org</w:t>
              </w:r>
              <w:r w:rsidRPr="004C324D">
                <w:rPr>
                  <w:rStyle w:val="Hyperlink"/>
                  <w:rFonts w:ascii="Times New Roman" w:hAnsi="Times New Roman"/>
                  <w:color w:val="auto"/>
                  <w:sz w:val="24"/>
                  <w:szCs w:val="24"/>
                </w:rPr>
                <w:t>/</w:t>
              </w:r>
              <w:r w:rsidRPr="004C324D">
                <w:rPr>
                  <w:rStyle w:val="Hyperlink"/>
                  <w:rFonts w:ascii="Times New Roman" w:hAnsi="Times New Roman"/>
                  <w:color w:val="auto"/>
                  <w:sz w:val="24"/>
                  <w:szCs w:val="24"/>
                  <w:lang w:val="de-DE"/>
                </w:rPr>
                <w:t>diotima</w:t>
              </w:r>
              <w:r w:rsidRPr="004C324D">
                <w:rPr>
                  <w:rStyle w:val="Hyperlink"/>
                  <w:rFonts w:ascii="Times New Roman" w:hAnsi="Times New Roman"/>
                  <w:color w:val="auto"/>
                  <w:sz w:val="24"/>
                  <w:szCs w:val="24"/>
                </w:rPr>
                <w:t>/</w:t>
              </w:r>
            </w:hyperlink>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sz w:val="24"/>
                <w:szCs w:val="24"/>
                <w:lang w:val="de-DE"/>
              </w:rPr>
              <w:t>S</w:t>
            </w:r>
            <w:r w:rsidRPr="004C324D">
              <w:rPr>
                <w:rFonts w:ascii="Times New Roman" w:hAnsi="Times New Roman"/>
                <w:sz w:val="24"/>
                <w:szCs w:val="24"/>
              </w:rPr>
              <w:t xml:space="preserve">. </w:t>
            </w:r>
            <w:r w:rsidRPr="004C324D">
              <w:rPr>
                <w:rFonts w:ascii="Times New Roman" w:hAnsi="Times New Roman"/>
                <w:sz w:val="24"/>
                <w:szCs w:val="24"/>
                <w:lang w:val="de-DE"/>
              </w:rPr>
              <w:t>Blundell</w:t>
            </w:r>
            <w:r w:rsidRPr="004C324D">
              <w:rPr>
                <w:rFonts w:ascii="Times New Roman" w:hAnsi="Times New Roman"/>
                <w:sz w:val="24"/>
                <w:szCs w:val="24"/>
              </w:rPr>
              <w:t xml:space="preserve">. 1995. Γυναίκα στην αρχαία Ελλάδα (ελλην. μετάφρ. </w:t>
            </w:r>
            <w:r w:rsidRPr="004C324D">
              <w:rPr>
                <w:rFonts w:ascii="Times New Roman" w:hAnsi="Times New Roman"/>
                <w:sz w:val="24"/>
                <w:szCs w:val="24"/>
                <w:lang w:val="en-US"/>
              </w:rPr>
              <w:t>2004).</w:t>
            </w:r>
          </w:p>
          <w:p w:rsidR="00AC2B67" w:rsidRPr="004C324D" w:rsidRDefault="00AC2B67" w:rsidP="00AC210C">
            <w:pPr>
              <w:spacing w:line="240" w:lineRule="auto"/>
              <w:ind w:left="360"/>
              <w:rPr>
                <w:rFonts w:ascii="Times New Roman" w:eastAsia="Times New Roman" w:hAnsi="Times New Roman"/>
                <w:sz w:val="24"/>
                <w:szCs w:val="24"/>
                <w:lang w:val="en-US"/>
              </w:rPr>
            </w:pPr>
            <w:r w:rsidRPr="004C324D">
              <w:rPr>
                <w:rFonts w:ascii="Times New Roman" w:eastAsia="Times New Roman" w:hAnsi="Times New Roman"/>
                <w:sz w:val="24"/>
                <w:szCs w:val="24"/>
                <w:lang w:val="en-US"/>
              </w:rPr>
              <w:t xml:space="preserve">Ε. Carney, The Career of Adea-Eurydike. </w:t>
            </w:r>
            <w:r w:rsidRPr="004C324D">
              <w:rPr>
                <w:rFonts w:ascii="Times New Roman" w:eastAsia="Times New Roman" w:hAnsi="Times New Roman"/>
                <w:i/>
                <w:iCs/>
                <w:sz w:val="24"/>
                <w:szCs w:val="24"/>
                <w:lang w:val="en-US"/>
              </w:rPr>
              <w:t>Historia: Zeitschrift für Alte Geschichte</w:t>
            </w:r>
            <w:r w:rsidRPr="004C324D">
              <w:rPr>
                <w:rFonts w:ascii="Times New Roman" w:eastAsia="Times New Roman" w:hAnsi="Times New Roman"/>
                <w:sz w:val="24"/>
                <w:szCs w:val="24"/>
                <w:lang w:val="en-US"/>
              </w:rPr>
              <w:t>, 1987, H. 4: 496-502.</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eastAsia="Times New Roman" w:hAnsi="Times New Roman"/>
                <w:sz w:val="24"/>
                <w:szCs w:val="24"/>
                <w:lang w:val="en-US"/>
              </w:rPr>
              <w:t xml:space="preserve">E. Carney, </w:t>
            </w:r>
            <w:r w:rsidRPr="004C324D">
              <w:rPr>
                <w:rFonts w:ascii="Times New Roman" w:eastAsia="Times New Roman" w:hAnsi="Times New Roman"/>
                <w:i/>
                <w:iCs/>
                <w:sz w:val="24"/>
                <w:szCs w:val="24"/>
                <w:lang w:val="en-US"/>
              </w:rPr>
              <w:t>Women and monarchy in Macedonia</w:t>
            </w:r>
            <w:r w:rsidRPr="004C324D">
              <w:rPr>
                <w:rFonts w:ascii="Times New Roman" w:eastAsia="Times New Roman" w:hAnsi="Times New Roman"/>
                <w:sz w:val="24"/>
                <w:szCs w:val="24"/>
                <w:lang w:val="en-US"/>
              </w:rPr>
              <w:t>. University of Oklahoma Press, 2000.</w:t>
            </w:r>
          </w:p>
          <w:p w:rsidR="00AC2B67" w:rsidRPr="004C324D" w:rsidRDefault="00AC2B67" w:rsidP="00AC210C">
            <w:pPr>
              <w:spacing w:line="240" w:lineRule="auto"/>
              <w:ind w:left="360"/>
              <w:rPr>
                <w:rFonts w:ascii="Times New Roman" w:eastAsia="Times New Roman" w:hAnsi="Times New Roman"/>
                <w:sz w:val="24"/>
                <w:szCs w:val="24"/>
                <w:lang w:val="en-US"/>
              </w:rPr>
            </w:pPr>
            <w:r w:rsidRPr="004C324D">
              <w:rPr>
                <w:rFonts w:ascii="Times New Roman" w:eastAsia="Times New Roman" w:hAnsi="Times New Roman"/>
                <w:sz w:val="24"/>
                <w:szCs w:val="24"/>
                <w:lang w:val="en-US"/>
              </w:rPr>
              <w:t xml:space="preserve">E. Carney, The initiation of cult for royal Macedonian women. </w:t>
            </w:r>
            <w:r w:rsidRPr="004C324D">
              <w:rPr>
                <w:rFonts w:ascii="Times New Roman" w:eastAsia="Times New Roman" w:hAnsi="Times New Roman"/>
                <w:i/>
                <w:iCs/>
                <w:sz w:val="24"/>
                <w:szCs w:val="24"/>
                <w:lang w:val="en-US"/>
              </w:rPr>
              <w:t>Classical Philology</w:t>
            </w:r>
            <w:r w:rsidRPr="004C324D">
              <w:rPr>
                <w:rFonts w:ascii="Times New Roman" w:eastAsia="Times New Roman" w:hAnsi="Times New Roman"/>
                <w:sz w:val="24"/>
                <w:szCs w:val="24"/>
                <w:lang w:val="en-US"/>
              </w:rPr>
              <w:t>, 2000, 95.1: 21-43.</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eastAsia="Times New Roman" w:hAnsi="Times New Roman"/>
                <w:sz w:val="24"/>
                <w:szCs w:val="24"/>
                <w:lang w:val="en-US"/>
              </w:rPr>
              <w:t xml:space="preserve">E. Carney, </w:t>
            </w:r>
            <w:r w:rsidRPr="004C324D">
              <w:rPr>
                <w:rFonts w:ascii="Times New Roman" w:eastAsia="Times New Roman" w:hAnsi="Times New Roman"/>
                <w:i/>
                <w:iCs/>
                <w:sz w:val="24"/>
                <w:szCs w:val="24"/>
                <w:lang w:val="en-US"/>
              </w:rPr>
              <w:t>Olympias: mother of Alexander the Great</w:t>
            </w:r>
            <w:r w:rsidRPr="004C324D">
              <w:rPr>
                <w:rFonts w:ascii="Times New Roman" w:eastAsia="Times New Roman" w:hAnsi="Times New Roman"/>
                <w:sz w:val="24"/>
                <w:szCs w:val="24"/>
                <w:lang w:val="en-US"/>
              </w:rPr>
              <w:t>. Routledge, 2006.</w:t>
            </w:r>
          </w:p>
          <w:p w:rsidR="00AC2B67" w:rsidRPr="004C324D" w:rsidRDefault="00AC2B67" w:rsidP="00AC210C">
            <w:pPr>
              <w:spacing w:line="240" w:lineRule="auto"/>
              <w:ind w:left="360"/>
              <w:rPr>
                <w:rFonts w:ascii="Times New Roman" w:hAnsi="Times New Roman"/>
                <w:sz w:val="24"/>
                <w:szCs w:val="24"/>
                <w:lang w:val="de-DE"/>
              </w:rPr>
            </w:pPr>
            <w:r w:rsidRPr="004C324D">
              <w:rPr>
                <w:rFonts w:ascii="Times New Roman" w:hAnsi="Times New Roman"/>
                <w:sz w:val="24"/>
                <w:szCs w:val="24"/>
              </w:rPr>
              <w:t>Ε</w:t>
            </w:r>
            <w:r w:rsidRPr="004C324D">
              <w:rPr>
                <w:rFonts w:ascii="Times New Roman" w:hAnsi="Times New Roman"/>
                <w:sz w:val="24"/>
                <w:szCs w:val="24"/>
                <w:lang w:val="en-US"/>
              </w:rPr>
              <w:t xml:space="preserve">. </w:t>
            </w:r>
            <w:r w:rsidRPr="004C324D">
              <w:rPr>
                <w:rFonts w:ascii="Times New Roman" w:hAnsi="Times New Roman"/>
                <w:sz w:val="24"/>
                <w:szCs w:val="24"/>
                <w:lang w:val="de-DE"/>
              </w:rPr>
              <w:t>Fantham</w:t>
            </w:r>
            <w:r w:rsidRPr="004C324D">
              <w:rPr>
                <w:rFonts w:ascii="Times New Roman" w:hAnsi="Times New Roman"/>
                <w:sz w:val="24"/>
                <w:szCs w:val="24"/>
                <w:lang w:val="en-US"/>
              </w:rPr>
              <w:t xml:space="preserve"> </w:t>
            </w:r>
            <w:r w:rsidRPr="004C324D">
              <w:rPr>
                <w:rFonts w:ascii="Times New Roman" w:hAnsi="Times New Roman"/>
                <w:sz w:val="24"/>
                <w:szCs w:val="24"/>
              </w:rPr>
              <w:t>κ</w:t>
            </w:r>
            <w:r w:rsidRPr="004C324D">
              <w:rPr>
                <w:rFonts w:ascii="Times New Roman" w:hAnsi="Times New Roman"/>
                <w:sz w:val="24"/>
                <w:szCs w:val="24"/>
                <w:lang w:val="en-US"/>
              </w:rPr>
              <w:t>.</w:t>
            </w:r>
            <w:r w:rsidRPr="004C324D">
              <w:rPr>
                <w:rFonts w:ascii="Times New Roman" w:hAnsi="Times New Roman"/>
                <w:sz w:val="24"/>
                <w:szCs w:val="24"/>
              </w:rPr>
              <w:t>ά</w:t>
            </w:r>
            <w:r w:rsidRPr="004C324D">
              <w:rPr>
                <w:rFonts w:ascii="Times New Roman" w:hAnsi="Times New Roman"/>
                <w:sz w:val="24"/>
                <w:szCs w:val="24"/>
                <w:lang w:val="en-US"/>
              </w:rPr>
              <w:t xml:space="preserve">. 1995. </w:t>
            </w:r>
            <w:r w:rsidRPr="004C324D">
              <w:rPr>
                <w:rFonts w:ascii="Times New Roman" w:hAnsi="Times New Roman"/>
                <w:sz w:val="24"/>
                <w:szCs w:val="24"/>
              </w:rPr>
              <w:t xml:space="preserve">Οι γυναίκες στον αρχαίο κόσμο (ελλην. μετάφρ. </w:t>
            </w:r>
            <w:r w:rsidRPr="004C324D">
              <w:rPr>
                <w:rFonts w:ascii="Times New Roman" w:hAnsi="Times New Roman"/>
                <w:sz w:val="24"/>
                <w:szCs w:val="24"/>
                <w:lang w:val="de-DE"/>
              </w:rPr>
              <w:t>2001).</w:t>
            </w:r>
          </w:p>
          <w:p w:rsidR="00AC2B67" w:rsidRPr="004C324D" w:rsidRDefault="00AC2B67" w:rsidP="00AC210C">
            <w:pPr>
              <w:spacing w:line="240" w:lineRule="auto"/>
              <w:ind w:left="360"/>
              <w:rPr>
                <w:rFonts w:ascii="Times New Roman" w:hAnsi="Times New Roman"/>
                <w:sz w:val="24"/>
                <w:szCs w:val="24"/>
                <w:lang w:val="de-DE"/>
              </w:rPr>
            </w:pPr>
            <w:r w:rsidRPr="004C324D">
              <w:rPr>
                <w:rFonts w:ascii="Times New Roman" w:hAnsi="Times New Roman"/>
                <w:sz w:val="24"/>
                <w:szCs w:val="24"/>
                <w:lang w:val="de-DE"/>
              </w:rPr>
              <w:t xml:space="preserve">H. Killet, Zur Ikonographie der Frau auf attischen Vasen archaischer und </w:t>
            </w:r>
            <w:r w:rsidRPr="004C324D">
              <w:rPr>
                <w:rFonts w:ascii="Times New Roman" w:hAnsi="Times New Roman"/>
                <w:sz w:val="24"/>
                <w:szCs w:val="24"/>
                <w:lang w:val="en-US"/>
              </w:rPr>
              <w:t>klassischer Zeit (</w:t>
            </w:r>
            <w:r w:rsidRPr="004C324D">
              <w:rPr>
                <w:rFonts w:ascii="Times New Roman" w:hAnsi="Times New Roman"/>
                <w:sz w:val="24"/>
                <w:szCs w:val="24"/>
                <w:vertAlign w:val="superscript"/>
                <w:lang w:val="en-US"/>
              </w:rPr>
              <w:t>2</w:t>
            </w:r>
            <w:r w:rsidRPr="004C324D">
              <w:rPr>
                <w:rFonts w:ascii="Times New Roman" w:hAnsi="Times New Roman"/>
                <w:sz w:val="24"/>
                <w:szCs w:val="24"/>
                <w:lang w:val="en-US"/>
              </w:rPr>
              <w:t xml:space="preserve"> 1996).</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sz w:val="24"/>
                <w:szCs w:val="24"/>
                <w:lang w:val="en-US"/>
              </w:rPr>
              <w:t>S. Lewis, The Athenian woman. An iconographic handbook (2002).</w:t>
            </w:r>
          </w:p>
          <w:p w:rsidR="00AC2B67" w:rsidRPr="004C324D" w:rsidRDefault="00AC2B67" w:rsidP="00AC210C">
            <w:pPr>
              <w:ind w:left="360" w:right="-336"/>
              <w:rPr>
                <w:rFonts w:ascii="Times New Roman" w:eastAsia="Arial Unicode MS" w:hAnsi="Times New Roman"/>
              </w:rPr>
            </w:pPr>
            <w:r w:rsidRPr="004C324D">
              <w:rPr>
                <w:rFonts w:ascii="Times New Roman" w:eastAsia="Arial Unicode MS" w:hAnsi="Times New Roman"/>
                <w:lang w:val="en-US"/>
              </w:rPr>
              <w:t>F. Manakidou, 2016, “</w:t>
            </w:r>
            <w:r w:rsidRPr="004C324D">
              <w:rPr>
                <w:rFonts w:ascii="Times New Roman" w:eastAsia="Arial Unicode MS" w:hAnsi="Times New Roman"/>
                <w:i/>
                <w:iCs/>
                <w:lang w:val="en-US"/>
              </w:rPr>
              <w:t xml:space="preserve">Δεινή θήλεια μετ ̓ ἄρσεσι </w:t>
            </w:r>
            <w:r w:rsidRPr="004C324D">
              <w:rPr>
                <w:rFonts w:ascii="Times New Roman" w:eastAsia="Arial Unicode MS" w:hAnsi="Times New Roman"/>
                <w:lang w:val="en-US"/>
              </w:rPr>
              <w:t>: παρατηρήσεις πάνω στην εξύμνηση της Βερενίκης Α και της Αρσινόης Β (Θεόκριτος, Ποσείδιππος και Καλλίμαχος). In</w:t>
            </w:r>
            <w:r w:rsidRPr="004C324D">
              <w:rPr>
                <w:rFonts w:ascii="Times New Roman" w:eastAsia="Arial Unicode MS" w:hAnsi="Times New Roman"/>
              </w:rPr>
              <w:t xml:space="preserve">: Τιμητικός τόμος για τη </w:t>
            </w:r>
            <w:r w:rsidR="00115DDD" w:rsidRPr="004C324D">
              <w:rPr>
                <w:rFonts w:ascii="Times New Roman" w:eastAsia="Arial Unicode MS" w:hAnsi="Times New Roman"/>
              </w:rPr>
              <w:t xml:space="preserve">Στέλλα Δρούγου, Ἰχάδην ΙΙ, </w:t>
            </w:r>
            <w:r w:rsidRPr="004C324D">
              <w:rPr>
                <w:rFonts w:ascii="Times New Roman" w:eastAsia="Arial Unicode MS" w:hAnsi="Times New Roman"/>
              </w:rPr>
              <w:t>Α</w:t>
            </w:r>
            <w:r w:rsidRPr="004C324D">
              <w:rPr>
                <w:rFonts w:ascii="Times New Roman" w:eastAsia="Arial Unicode MS" w:hAnsi="Times New Roman"/>
                <w:lang w:val="en-US"/>
              </w:rPr>
              <w:t>thens</w:t>
            </w:r>
            <w:r w:rsidR="00115DDD" w:rsidRPr="004C324D">
              <w:rPr>
                <w:rFonts w:ascii="Times New Roman" w:eastAsia="Arial Unicode MS" w:hAnsi="Times New Roman"/>
              </w:rPr>
              <w:t xml:space="preserve">, 28-46. </w:t>
            </w:r>
          </w:p>
          <w:p w:rsidR="00AC2B67" w:rsidRPr="004C324D" w:rsidRDefault="00AC2B67" w:rsidP="00AC210C">
            <w:pPr>
              <w:ind w:left="360" w:right="-336"/>
              <w:rPr>
                <w:rFonts w:ascii="Times New Roman" w:eastAsia="Arial Unicode MS" w:hAnsi="Times New Roman"/>
                <w:lang w:val="en-US"/>
              </w:rPr>
            </w:pPr>
            <w:r w:rsidRPr="004C324D">
              <w:rPr>
                <w:rFonts w:ascii="Times New Roman" w:eastAsia="Arial Unicode MS" w:hAnsi="Times New Roman"/>
                <w:lang w:val="en-US"/>
              </w:rPr>
              <w:t>F. Manakidou, 2017a, “Past and Present in the Fifth Hymn of Callimachus: Mimesis, Aitiology and reality, in  Hellenistica Groningana 21, Leuven, Paris, Bristol, 181-209: Peeters.</w:t>
            </w:r>
          </w:p>
          <w:p w:rsidR="00AC2B67" w:rsidRPr="004C324D" w:rsidRDefault="00AC2B67" w:rsidP="00AC210C">
            <w:pPr>
              <w:ind w:left="360" w:right="-336"/>
              <w:rPr>
                <w:rFonts w:ascii="Times New Roman" w:eastAsia="Arial Unicode MS" w:hAnsi="Times New Roman"/>
                <w:lang w:val="en-US"/>
              </w:rPr>
            </w:pPr>
            <w:r w:rsidRPr="004C324D">
              <w:rPr>
                <w:rFonts w:ascii="Times New Roman" w:eastAsia="Arial Unicode MS" w:hAnsi="Times New Roman"/>
                <w:lang w:val="en-US"/>
              </w:rPr>
              <w:t xml:space="preserve">F. Manakidou, 2017b, “Femmes et politique: Les mères chez Théocrite”, In: Chr. Cusset, Chr. Kossaifi, R. Poignault, </w:t>
            </w:r>
            <w:r w:rsidRPr="004C324D">
              <w:rPr>
                <w:rFonts w:ascii="Times New Roman" w:eastAsia="Arial Unicode MS" w:hAnsi="Times New Roman"/>
                <w:i/>
                <w:lang w:val="en-US"/>
              </w:rPr>
              <w:t>Présence de Théocrite</w:t>
            </w:r>
            <w:r w:rsidRPr="004C324D">
              <w:rPr>
                <w:rFonts w:ascii="Times New Roman" w:eastAsia="Arial Unicode MS" w:hAnsi="Times New Roman"/>
                <w:lang w:val="en-US"/>
              </w:rPr>
              <w:t>, Clerment Ferrand, 243-65: Centre de Recherches A. Piganiol.</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eastAsia="Times New Roman" w:hAnsi="Times New Roman"/>
                <w:sz w:val="24"/>
                <w:szCs w:val="24"/>
                <w:lang w:val="en-US"/>
              </w:rPr>
              <w:t xml:space="preserve">S. B. Pomeroy, </w:t>
            </w:r>
            <w:r w:rsidRPr="004C324D">
              <w:rPr>
                <w:rFonts w:ascii="Times New Roman" w:eastAsia="Times New Roman" w:hAnsi="Times New Roman"/>
                <w:i/>
                <w:iCs/>
                <w:sz w:val="24"/>
                <w:szCs w:val="24"/>
                <w:lang w:val="en-US"/>
              </w:rPr>
              <w:t>Women in Hellenistic Egypt: From Alexander to Cleopatra</w:t>
            </w:r>
            <w:r w:rsidRPr="004C324D">
              <w:rPr>
                <w:rFonts w:ascii="Times New Roman" w:eastAsia="Times New Roman" w:hAnsi="Times New Roman"/>
                <w:sz w:val="24"/>
                <w:szCs w:val="24"/>
                <w:lang w:val="en-US"/>
              </w:rPr>
              <w:t>. Wayne State University Press. (1990).</w:t>
            </w:r>
          </w:p>
          <w:p w:rsidR="00AC2B67" w:rsidRPr="004C324D" w:rsidRDefault="00AC2B67" w:rsidP="00AC210C">
            <w:pPr>
              <w:pStyle w:val="BodyText"/>
              <w:spacing w:line="240" w:lineRule="auto"/>
              <w:ind w:left="360"/>
              <w:jc w:val="left"/>
              <w:rPr>
                <w:iCs w:val="0"/>
              </w:rPr>
            </w:pPr>
            <w:r w:rsidRPr="004C324D">
              <w:rPr>
                <w:iCs w:val="0"/>
              </w:rPr>
              <w:t>S. Pomeroy, Goddesses, Whores, Wives and Slaves (1975).</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sz w:val="24"/>
                <w:szCs w:val="24"/>
                <w:lang w:val="en-US"/>
              </w:rPr>
              <w:t>E.D. Reeder (</w:t>
            </w:r>
            <w:r w:rsidRPr="004C324D">
              <w:rPr>
                <w:rFonts w:ascii="Times New Roman" w:hAnsi="Times New Roman"/>
                <w:sz w:val="24"/>
                <w:szCs w:val="24"/>
              </w:rPr>
              <w:t>επιμ</w:t>
            </w:r>
            <w:r w:rsidRPr="004C324D">
              <w:rPr>
                <w:rFonts w:ascii="Times New Roman" w:hAnsi="Times New Roman"/>
                <w:sz w:val="24"/>
                <w:szCs w:val="24"/>
                <w:lang w:val="en-US"/>
              </w:rPr>
              <w:t>.), Pandora: women in classical Greece (1995).</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sz w:val="24"/>
                <w:szCs w:val="24"/>
                <w:lang w:val="de-DE"/>
              </w:rPr>
              <w:t>Chr. Schnurr-Redford, Frauen im klassischen Athen (1996).</w:t>
            </w:r>
          </w:p>
          <w:p w:rsidR="00AC2B67" w:rsidRPr="004C324D" w:rsidRDefault="00AC2B67" w:rsidP="00AC210C">
            <w:pPr>
              <w:spacing w:line="240" w:lineRule="auto"/>
              <w:ind w:left="360"/>
              <w:rPr>
                <w:rFonts w:ascii="Times New Roman" w:hAnsi="Times New Roman"/>
                <w:b/>
                <w:sz w:val="24"/>
                <w:szCs w:val="24"/>
                <w:u w:val="single"/>
              </w:rPr>
            </w:pPr>
            <w:r w:rsidRPr="004C324D">
              <w:rPr>
                <w:rFonts w:ascii="Times New Roman" w:hAnsi="Times New Roman"/>
                <w:b/>
                <w:sz w:val="24"/>
                <w:szCs w:val="24"/>
                <w:u w:val="single"/>
              </w:rPr>
              <w:t>2) α) Κοινωνικό φύλο και σεξουαλικότητα στην αρχαία Ελλάδα</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sz w:val="24"/>
                <w:szCs w:val="24"/>
                <w:lang w:val="en-US"/>
              </w:rPr>
              <w:t xml:space="preserve">M.B. Arthur, Early Greece and the origins of western attitudes towards women, </w:t>
            </w:r>
            <w:r w:rsidRPr="004C324D">
              <w:rPr>
                <w:rFonts w:ascii="Times New Roman" w:hAnsi="Times New Roman"/>
                <w:i/>
                <w:sz w:val="24"/>
                <w:szCs w:val="24"/>
                <w:lang w:val="en-US"/>
              </w:rPr>
              <w:t>Arethusa</w:t>
            </w:r>
            <w:r w:rsidRPr="004C324D">
              <w:rPr>
                <w:rFonts w:ascii="Times New Roman" w:hAnsi="Times New Roman"/>
                <w:sz w:val="24"/>
                <w:szCs w:val="24"/>
                <w:lang w:val="en-US"/>
              </w:rPr>
              <w:t xml:space="preserve"> 6, 1973, 7-58.</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sz w:val="24"/>
                <w:szCs w:val="24"/>
                <w:lang w:val="en-US"/>
              </w:rPr>
              <w:t xml:space="preserve">M.B. Arthur, M.B.. Daughters of Demeter, </w:t>
            </w:r>
            <w:r w:rsidRPr="004C324D">
              <w:rPr>
                <w:rFonts w:ascii="Times New Roman" w:hAnsi="Times New Roman"/>
                <w:sz w:val="24"/>
                <w:szCs w:val="24"/>
              </w:rPr>
              <w:t>στο</w:t>
            </w:r>
            <w:r w:rsidRPr="004C324D">
              <w:rPr>
                <w:rFonts w:ascii="Times New Roman" w:hAnsi="Times New Roman"/>
                <w:sz w:val="24"/>
                <w:szCs w:val="24"/>
                <w:lang w:val="en-US"/>
              </w:rPr>
              <w:t xml:space="preserve"> R.Bridenthal, S.Stuard &amp; M.Wiesener (eds.), Becoming Visible: Women in European History, Boston. 1998</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sz w:val="24"/>
                <w:szCs w:val="24"/>
                <w:lang w:val="en-US"/>
              </w:rPr>
              <w:t xml:space="preserve">A. Bergren, Language and the female in early Greek thought, </w:t>
            </w:r>
            <w:r w:rsidRPr="004C324D">
              <w:rPr>
                <w:rFonts w:ascii="Times New Roman" w:hAnsi="Times New Roman"/>
                <w:i/>
                <w:sz w:val="24"/>
                <w:szCs w:val="24"/>
                <w:lang w:val="en-US"/>
              </w:rPr>
              <w:t>Arethusa</w:t>
            </w:r>
            <w:r w:rsidRPr="004C324D">
              <w:rPr>
                <w:rFonts w:ascii="Times New Roman" w:hAnsi="Times New Roman"/>
                <w:sz w:val="24"/>
                <w:szCs w:val="24"/>
                <w:lang w:val="en-US"/>
              </w:rPr>
              <w:t xml:space="preserve"> 16, 1983 69-95.</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lang w:val="en-US"/>
              </w:rPr>
              <w:t xml:space="preserve">H.P. </w:t>
            </w:r>
            <w:r w:rsidRPr="004C324D">
              <w:rPr>
                <w:rFonts w:ascii="Times New Roman" w:hAnsi="Times New Roman"/>
                <w:sz w:val="24"/>
                <w:szCs w:val="24"/>
                <w:lang w:val="en-US"/>
              </w:rPr>
              <w:t>Foley (ed.).. Reflections of Women in Antiquity, New York</w:t>
            </w:r>
            <w:r w:rsidRPr="004C324D">
              <w:rPr>
                <w:rFonts w:ascii="Times New Roman" w:eastAsia="Times New Roman" w:hAnsi="Times New Roman"/>
                <w:sz w:val="24"/>
                <w:szCs w:val="24"/>
                <w:lang w:val="en-US"/>
              </w:rPr>
              <w:t xml:space="preserve"> </w:t>
            </w:r>
            <w:r w:rsidRPr="004C324D">
              <w:rPr>
                <w:rFonts w:ascii="Times New Roman" w:hAnsi="Times New Roman"/>
                <w:sz w:val="24"/>
                <w:szCs w:val="24"/>
                <w:lang w:val="en-US"/>
              </w:rPr>
              <w:t>1992</w:t>
            </w:r>
          </w:p>
          <w:p w:rsidR="00AC2B67" w:rsidRPr="004C324D" w:rsidRDefault="00AC2B67" w:rsidP="00AC210C">
            <w:pPr>
              <w:spacing w:line="240" w:lineRule="auto"/>
              <w:ind w:left="360"/>
              <w:rPr>
                <w:rFonts w:ascii="Times New Roman" w:hAnsi="Times New Roman"/>
                <w:sz w:val="24"/>
                <w:szCs w:val="24"/>
              </w:rPr>
            </w:pPr>
            <w:r w:rsidRPr="004C324D">
              <w:rPr>
                <w:rFonts w:ascii="Times New Roman" w:hAnsi="Times New Roman"/>
                <w:sz w:val="24"/>
                <w:szCs w:val="24"/>
                <w:lang w:val="en-US"/>
              </w:rPr>
              <w:t>Foucault</w:t>
            </w:r>
            <w:r w:rsidRPr="004C324D">
              <w:rPr>
                <w:rFonts w:ascii="Times New Roman" w:hAnsi="Times New Roman"/>
                <w:sz w:val="24"/>
                <w:szCs w:val="24"/>
              </w:rPr>
              <w:t>, Ιστορία της σεξουαλικότητας. Η χρήση των ηδονών, εκδ.Πλέθρον, Αθήνα (1985= 2013)</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sz w:val="24"/>
                <w:szCs w:val="24"/>
                <w:lang w:val="en-US"/>
              </w:rPr>
              <w:t>Kate Gilhuly, The feminine matrix of sex and gender in classical Athens, Cambridge.</w:t>
            </w:r>
            <w:r w:rsidRPr="004C324D">
              <w:rPr>
                <w:rFonts w:ascii="Times New Roman" w:eastAsia="Times New Roman" w:hAnsi="Times New Roman"/>
                <w:sz w:val="24"/>
                <w:szCs w:val="24"/>
                <w:lang w:val="en-US"/>
              </w:rPr>
              <w:t xml:space="preserve"> 2009</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sz w:val="24"/>
                <w:szCs w:val="24"/>
                <w:lang w:val="en-US"/>
              </w:rPr>
              <w:t xml:space="preserve">D. Halperin &amp; J.J. Winkler &amp; Fr.Zeitlin (eds.) </w:t>
            </w:r>
            <w:r w:rsidRPr="004C324D">
              <w:rPr>
                <w:rFonts w:ascii="Times New Roman" w:hAnsi="Times New Roman"/>
                <w:i/>
                <w:sz w:val="24"/>
                <w:szCs w:val="24"/>
                <w:lang w:val="en-US"/>
              </w:rPr>
              <w:t>Before Sexuality: The Construction of Erotic Experience in the Ancient Greek World</w:t>
            </w:r>
            <w:r w:rsidRPr="004C324D">
              <w:rPr>
                <w:rFonts w:ascii="Times New Roman" w:hAnsi="Times New Roman"/>
                <w:sz w:val="24"/>
                <w:szCs w:val="24"/>
                <w:lang w:val="en-US"/>
              </w:rPr>
              <w:t xml:space="preserve">, Princeton </w:t>
            </w:r>
            <w:r w:rsidRPr="004C324D">
              <w:rPr>
                <w:rFonts w:ascii="Times New Roman" w:eastAsia="Times New Roman" w:hAnsi="Times New Roman"/>
                <w:sz w:val="24"/>
                <w:szCs w:val="24"/>
                <w:lang w:val="en-US"/>
              </w:rPr>
              <w:t>1990</w:t>
            </w:r>
          </w:p>
          <w:p w:rsidR="00AC2B67" w:rsidRPr="004C324D" w:rsidRDefault="00AC2B67" w:rsidP="00AC210C">
            <w:pPr>
              <w:spacing w:line="240" w:lineRule="auto"/>
              <w:ind w:left="360"/>
              <w:rPr>
                <w:rFonts w:ascii="Times New Roman" w:eastAsia="Times New Roman" w:hAnsi="Times New Roman"/>
                <w:sz w:val="24"/>
                <w:szCs w:val="24"/>
                <w:lang w:val="en-US"/>
              </w:rPr>
            </w:pPr>
            <w:r w:rsidRPr="004C324D">
              <w:rPr>
                <w:rFonts w:ascii="Times New Roman" w:hAnsi="Times New Roman"/>
                <w:sz w:val="24"/>
                <w:szCs w:val="24"/>
                <w:lang w:val="en-US"/>
              </w:rPr>
              <w:t xml:space="preserve">R. Hawley &amp; B.Levick (eds.) </w:t>
            </w:r>
            <w:r w:rsidRPr="004C324D">
              <w:rPr>
                <w:rFonts w:ascii="Times New Roman" w:hAnsi="Times New Roman"/>
                <w:i/>
                <w:sz w:val="24"/>
                <w:szCs w:val="24"/>
                <w:lang w:val="en-US"/>
              </w:rPr>
              <w:t>Women in Antiquity: New Assessments</w:t>
            </w:r>
            <w:r w:rsidRPr="004C324D">
              <w:rPr>
                <w:rFonts w:ascii="Times New Roman" w:hAnsi="Times New Roman"/>
                <w:sz w:val="24"/>
                <w:szCs w:val="24"/>
                <w:lang w:val="en-US"/>
              </w:rPr>
              <w:t xml:space="preserve">, London and New York </w:t>
            </w:r>
            <w:r w:rsidRPr="004C324D">
              <w:rPr>
                <w:rFonts w:ascii="Times New Roman" w:eastAsia="Times New Roman" w:hAnsi="Times New Roman"/>
                <w:sz w:val="24"/>
                <w:szCs w:val="24"/>
                <w:lang w:val="en-US"/>
              </w:rPr>
              <w:t>1995</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eastAsia="Times New Roman" w:hAnsi="Times New Roman"/>
                <w:sz w:val="24"/>
                <w:szCs w:val="24"/>
                <w:lang w:val="en-US"/>
              </w:rPr>
              <w:t>R.J Hexter,. &amp; D.Selden. Innovations of Antiquity, London 1992</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sz w:val="24"/>
                <w:szCs w:val="24"/>
                <w:lang w:val="en-US"/>
              </w:rPr>
              <w:t xml:space="preserve">T. Hubbard, </w:t>
            </w:r>
            <w:r w:rsidRPr="004C324D">
              <w:rPr>
                <w:rFonts w:ascii="Times New Roman" w:hAnsi="Times New Roman"/>
                <w:i/>
                <w:sz w:val="24"/>
                <w:szCs w:val="24"/>
                <w:lang w:val="en-US"/>
              </w:rPr>
              <w:t>Homosexuality in Greece and Rome. A Textbook of Documents</w:t>
            </w:r>
            <w:r w:rsidRPr="004C324D">
              <w:rPr>
                <w:rFonts w:ascii="Times New Roman" w:hAnsi="Times New Roman"/>
                <w:sz w:val="24"/>
                <w:szCs w:val="24"/>
                <w:lang w:val="en-US"/>
              </w:rPr>
              <w:t xml:space="preserve">, Berkeley and L.A. </w:t>
            </w:r>
            <w:r w:rsidRPr="004C324D">
              <w:rPr>
                <w:rFonts w:ascii="Times New Roman" w:eastAsia="Times New Roman" w:hAnsi="Times New Roman"/>
                <w:sz w:val="24"/>
                <w:szCs w:val="24"/>
                <w:lang w:val="en-US"/>
              </w:rPr>
              <w:t>2003</w:t>
            </w:r>
          </w:p>
          <w:p w:rsidR="00AC2B67" w:rsidRPr="004C324D" w:rsidRDefault="00AC2B67" w:rsidP="00AC210C">
            <w:pPr>
              <w:spacing w:line="240" w:lineRule="auto"/>
              <w:ind w:left="360"/>
              <w:rPr>
                <w:rFonts w:ascii="Times New Roman" w:eastAsia="Times New Roman" w:hAnsi="Times New Roman"/>
                <w:sz w:val="24"/>
                <w:szCs w:val="24"/>
                <w:lang w:val="en-US"/>
              </w:rPr>
            </w:pPr>
            <w:r w:rsidRPr="004C324D">
              <w:rPr>
                <w:rFonts w:ascii="Times New Roman" w:hAnsi="Times New Roman"/>
                <w:sz w:val="24"/>
                <w:szCs w:val="24"/>
                <w:lang w:val="en-US"/>
              </w:rPr>
              <w:t xml:space="preserve">Helen King, </w:t>
            </w:r>
            <w:r w:rsidRPr="004C324D">
              <w:rPr>
                <w:rFonts w:ascii="Times New Roman" w:hAnsi="Times New Roman"/>
                <w:i/>
                <w:sz w:val="24"/>
                <w:szCs w:val="24"/>
                <w:lang w:val="en-US"/>
              </w:rPr>
              <w:t>Hippocrates’ Woman. Reading the Female Body in Ancient Greece,</w:t>
            </w:r>
            <w:r w:rsidRPr="004C324D">
              <w:rPr>
                <w:rFonts w:ascii="Times New Roman" w:hAnsi="Times New Roman"/>
                <w:sz w:val="24"/>
                <w:szCs w:val="24"/>
                <w:lang w:val="en-US"/>
              </w:rPr>
              <w:t xml:space="preserve"> London, N.Y. </w:t>
            </w:r>
            <w:r w:rsidRPr="004C324D">
              <w:rPr>
                <w:rFonts w:ascii="Times New Roman" w:eastAsia="Times New Roman" w:hAnsi="Times New Roman"/>
                <w:sz w:val="24"/>
                <w:szCs w:val="24"/>
                <w:lang w:val="en-US"/>
              </w:rPr>
              <w:t>1998</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eastAsia="Times New Roman" w:hAnsi="Times New Roman"/>
                <w:sz w:val="24"/>
                <w:szCs w:val="24"/>
                <w:lang w:val="en-US"/>
              </w:rPr>
              <w:t>Koloski-Ostrow, A. &amp; Lyons Cl. (eds.). Naked truths: women, sexuality, and gender in classical art and archaeology, London. 1997</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sz w:val="24"/>
                <w:szCs w:val="24"/>
                <w:lang w:val="en-US"/>
              </w:rPr>
              <w:t>Loraux (1993/1992, Τα τέκνα της Αθηνάς, εκδ.Λιβάνη, Αθήνα</w:t>
            </w:r>
          </w:p>
          <w:p w:rsidR="00AC2B67" w:rsidRPr="004C324D" w:rsidRDefault="00AC2B67" w:rsidP="00AC210C">
            <w:pPr>
              <w:spacing w:line="240" w:lineRule="auto"/>
              <w:ind w:left="360"/>
              <w:rPr>
                <w:rFonts w:ascii="Times New Roman" w:hAnsi="Times New Roman"/>
                <w:sz w:val="24"/>
                <w:szCs w:val="24"/>
              </w:rPr>
            </w:pPr>
            <w:r w:rsidRPr="004C324D">
              <w:rPr>
                <w:rFonts w:ascii="Times New Roman" w:hAnsi="Times New Roman"/>
                <w:sz w:val="24"/>
                <w:szCs w:val="24"/>
                <w:lang w:val="en-US"/>
              </w:rPr>
              <w:t xml:space="preserve">N. Loraux, N. </w:t>
            </w:r>
            <w:r w:rsidRPr="004C324D">
              <w:rPr>
                <w:rFonts w:ascii="Times New Roman" w:hAnsi="Times New Roman"/>
                <w:i/>
                <w:sz w:val="24"/>
                <w:szCs w:val="24"/>
                <w:lang w:val="en-US"/>
              </w:rPr>
              <w:t>The Experiences of Tiresias</w:t>
            </w:r>
            <w:r w:rsidRPr="004C324D">
              <w:rPr>
                <w:rFonts w:ascii="Times New Roman" w:hAnsi="Times New Roman"/>
                <w:sz w:val="24"/>
                <w:szCs w:val="24"/>
                <w:lang w:val="en-US"/>
              </w:rPr>
              <w:t xml:space="preserve">, Princeton (αγγλ.μτφρ.).= </w:t>
            </w:r>
            <w:r w:rsidRPr="004C324D">
              <w:rPr>
                <w:rFonts w:ascii="Times New Roman" w:hAnsi="Times New Roman"/>
                <w:sz w:val="24"/>
                <w:szCs w:val="24"/>
              </w:rPr>
              <w:t>ελλην,.μτφρ. Πατάκης 2002 (οι εμπειρίες του Τειρεσία: το θηλυκό στοιχείο και ο άντρας στην αρχαία Ελλάδα).</w:t>
            </w:r>
          </w:p>
          <w:p w:rsidR="00AC2B67" w:rsidRPr="004C324D" w:rsidRDefault="00AC2B67" w:rsidP="00AC210C">
            <w:pPr>
              <w:spacing w:line="240" w:lineRule="auto"/>
              <w:ind w:left="360"/>
              <w:rPr>
                <w:rFonts w:ascii="Times New Roman" w:eastAsia="Times New Roman" w:hAnsi="Times New Roman"/>
                <w:sz w:val="24"/>
                <w:szCs w:val="24"/>
                <w:lang w:val="en-US"/>
              </w:rPr>
            </w:pPr>
            <w:r w:rsidRPr="004C324D">
              <w:rPr>
                <w:rFonts w:ascii="Times New Roman" w:hAnsi="Times New Roman"/>
                <w:sz w:val="24"/>
                <w:szCs w:val="24"/>
                <w:lang w:val="en-US"/>
              </w:rPr>
              <w:t>Laura McClure,. Sexuality and gender in the classical world: reading and sources, London.</w:t>
            </w:r>
            <w:r w:rsidRPr="004C324D">
              <w:rPr>
                <w:rFonts w:ascii="Times New Roman" w:eastAsia="Times New Roman" w:hAnsi="Times New Roman"/>
                <w:sz w:val="24"/>
                <w:szCs w:val="24"/>
                <w:lang w:val="en-US"/>
              </w:rPr>
              <w:t xml:space="preserve"> </w:t>
            </w:r>
            <w:r w:rsidRPr="004C324D">
              <w:rPr>
                <w:rFonts w:ascii="Times New Roman" w:hAnsi="Times New Roman"/>
                <w:sz w:val="24"/>
                <w:szCs w:val="24"/>
                <w:lang w:val="en-US"/>
              </w:rPr>
              <w:t>2002</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eastAsia="Times New Roman" w:hAnsi="Times New Roman"/>
                <w:sz w:val="24"/>
                <w:szCs w:val="24"/>
                <w:lang w:val="en-US"/>
              </w:rPr>
              <w:t>N. Rabinowitz, N.. Feminist theory and the classics, London 1993</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sz w:val="24"/>
                <w:szCs w:val="24"/>
                <w:lang w:val="en-US"/>
              </w:rPr>
              <w:t xml:space="preserve">A. Stewart, </w:t>
            </w:r>
            <w:r w:rsidRPr="004C324D">
              <w:rPr>
                <w:rFonts w:ascii="Times New Roman" w:hAnsi="Times New Roman"/>
                <w:i/>
                <w:sz w:val="24"/>
                <w:szCs w:val="24"/>
              </w:rPr>
              <w:t>Τέχνη</w:t>
            </w:r>
            <w:r w:rsidRPr="004C324D">
              <w:rPr>
                <w:rFonts w:ascii="Times New Roman" w:hAnsi="Times New Roman"/>
                <w:i/>
                <w:sz w:val="24"/>
                <w:szCs w:val="24"/>
                <w:lang w:val="en-US"/>
              </w:rPr>
              <w:t xml:space="preserve">, </w:t>
            </w:r>
            <w:r w:rsidRPr="004C324D">
              <w:rPr>
                <w:rFonts w:ascii="Times New Roman" w:hAnsi="Times New Roman"/>
                <w:i/>
                <w:sz w:val="24"/>
                <w:szCs w:val="24"/>
              </w:rPr>
              <w:t>επιθυμία</w:t>
            </w:r>
            <w:r w:rsidRPr="004C324D">
              <w:rPr>
                <w:rFonts w:ascii="Times New Roman" w:hAnsi="Times New Roman"/>
                <w:i/>
                <w:sz w:val="24"/>
                <w:szCs w:val="24"/>
                <w:lang w:val="en-US"/>
              </w:rPr>
              <w:t xml:space="preserve"> </w:t>
            </w:r>
            <w:r w:rsidRPr="004C324D">
              <w:rPr>
                <w:rFonts w:ascii="Times New Roman" w:hAnsi="Times New Roman"/>
                <w:i/>
                <w:sz w:val="24"/>
                <w:szCs w:val="24"/>
              </w:rPr>
              <w:t>και</w:t>
            </w:r>
            <w:r w:rsidRPr="004C324D">
              <w:rPr>
                <w:rFonts w:ascii="Times New Roman" w:hAnsi="Times New Roman"/>
                <w:i/>
                <w:sz w:val="24"/>
                <w:szCs w:val="24"/>
                <w:lang w:val="en-US"/>
              </w:rPr>
              <w:t xml:space="preserve"> </w:t>
            </w:r>
            <w:r w:rsidRPr="004C324D">
              <w:rPr>
                <w:rFonts w:ascii="Times New Roman" w:hAnsi="Times New Roman"/>
                <w:i/>
                <w:sz w:val="24"/>
                <w:szCs w:val="24"/>
              </w:rPr>
              <w:t>σώμα</w:t>
            </w:r>
            <w:r w:rsidRPr="004C324D">
              <w:rPr>
                <w:rFonts w:ascii="Times New Roman" w:hAnsi="Times New Roman"/>
                <w:i/>
                <w:sz w:val="24"/>
                <w:szCs w:val="24"/>
                <w:lang w:val="en-US"/>
              </w:rPr>
              <w:t xml:space="preserve"> </w:t>
            </w:r>
            <w:r w:rsidRPr="004C324D">
              <w:rPr>
                <w:rFonts w:ascii="Times New Roman" w:hAnsi="Times New Roman"/>
                <w:i/>
                <w:sz w:val="24"/>
                <w:szCs w:val="24"/>
              </w:rPr>
              <w:t>στην</w:t>
            </w:r>
            <w:r w:rsidRPr="004C324D">
              <w:rPr>
                <w:rFonts w:ascii="Times New Roman" w:hAnsi="Times New Roman"/>
                <w:i/>
                <w:sz w:val="24"/>
                <w:szCs w:val="24"/>
                <w:lang w:val="en-US"/>
              </w:rPr>
              <w:t xml:space="preserve"> </w:t>
            </w:r>
            <w:r w:rsidRPr="004C324D">
              <w:rPr>
                <w:rFonts w:ascii="Times New Roman" w:hAnsi="Times New Roman"/>
                <w:i/>
                <w:sz w:val="24"/>
                <w:szCs w:val="24"/>
              </w:rPr>
              <w:t>αρχαία</w:t>
            </w:r>
            <w:r w:rsidRPr="004C324D">
              <w:rPr>
                <w:rFonts w:ascii="Times New Roman" w:hAnsi="Times New Roman"/>
                <w:i/>
                <w:sz w:val="24"/>
                <w:szCs w:val="24"/>
                <w:lang w:val="en-US"/>
              </w:rPr>
              <w:t xml:space="preserve"> </w:t>
            </w:r>
            <w:r w:rsidRPr="004C324D">
              <w:rPr>
                <w:rFonts w:ascii="Times New Roman" w:hAnsi="Times New Roman"/>
                <w:i/>
                <w:sz w:val="24"/>
                <w:szCs w:val="24"/>
              </w:rPr>
              <w:t>Ελλάδα</w:t>
            </w:r>
            <w:r w:rsidRPr="004C324D">
              <w:rPr>
                <w:rFonts w:ascii="Times New Roman" w:hAnsi="Times New Roman"/>
                <w:sz w:val="24"/>
                <w:szCs w:val="24"/>
                <w:lang w:val="en-US"/>
              </w:rPr>
              <w:t xml:space="preserve">, </w:t>
            </w:r>
            <w:r w:rsidRPr="004C324D">
              <w:rPr>
                <w:rFonts w:ascii="Times New Roman" w:hAnsi="Times New Roman"/>
                <w:sz w:val="24"/>
                <w:szCs w:val="24"/>
              </w:rPr>
              <w:t>Αλεξάνδρεια</w:t>
            </w:r>
            <w:r w:rsidRPr="004C324D">
              <w:rPr>
                <w:rFonts w:ascii="Times New Roman" w:hAnsi="Times New Roman"/>
                <w:sz w:val="24"/>
                <w:szCs w:val="24"/>
                <w:lang w:val="en-US"/>
              </w:rPr>
              <w:t xml:space="preserve"> </w:t>
            </w:r>
            <w:r w:rsidRPr="004C324D">
              <w:rPr>
                <w:rFonts w:ascii="Times New Roman" w:hAnsi="Times New Roman"/>
                <w:sz w:val="24"/>
                <w:szCs w:val="24"/>
              </w:rPr>
              <w:t>Αθήνα</w:t>
            </w:r>
            <w:r w:rsidRPr="004C324D">
              <w:rPr>
                <w:rFonts w:ascii="Times New Roman" w:hAnsi="Times New Roman"/>
                <w:sz w:val="24"/>
                <w:szCs w:val="24"/>
                <w:lang w:val="en-US"/>
              </w:rPr>
              <w:t xml:space="preserve">= </w:t>
            </w:r>
            <w:r w:rsidRPr="004C324D">
              <w:rPr>
                <w:rFonts w:ascii="Times New Roman" w:hAnsi="Times New Roman"/>
                <w:i/>
                <w:sz w:val="24"/>
                <w:szCs w:val="24"/>
                <w:lang w:val="en-US"/>
              </w:rPr>
              <w:t>Art, Desire, and the Body in Ancient Greece</w:t>
            </w:r>
            <w:r w:rsidRPr="004C324D">
              <w:rPr>
                <w:rFonts w:ascii="Times New Roman" w:hAnsi="Times New Roman"/>
                <w:sz w:val="24"/>
                <w:szCs w:val="24"/>
                <w:lang w:val="en-US"/>
              </w:rPr>
              <w:t>, Cambridge and Ν.Υ (2003)</w:t>
            </w:r>
            <w:r w:rsidRPr="004C324D">
              <w:rPr>
                <w:rFonts w:ascii="Times New Roman" w:eastAsia="Times New Roman" w:hAnsi="Times New Roman"/>
                <w:sz w:val="24"/>
                <w:szCs w:val="24"/>
                <w:lang w:val="en-US"/>
              </w:rPr>
              <w:t xml:space="preserve"> </w:t>
            </w:r>
            <w:r w:rsidRPr="004C324D">
              <w:rPr>
                <w:rFonts w:ascii="Times New Roman" w:hAnsi="Times New Roman"/>
                <w:sz w:val="24"/>
                <w:szCs w:val="24"/>
              </w:rPr>
              <w:t>αρχαιολογικό</w:t>
            </w:r>
          </w:p>
          <w:p w:rsidR="00AC2B67" w:rsidRPr="004C324D" w:rsidRDefault="00AC2B67" w:rsidP="00AC210C">
            <w:pPr>
              <w:spacing w:line="240" w:lineRule="auto"/>
              <w:ind w:left="360"/>
              <w:rPr>
                <w:rFonts w:ascii="Times New Roman" w:hAnsi="Times New Roman"/>
                <w:sz w:val="24"/>
                <w:szCs w:val="24"/>
                <w:lang w:val="en-US"/>
              </w:rPr>
            </w:pPr>
            <w:r w:rsidRPr="004C324D">
              <w:rPr>
                <w:rFonts w:ascii="Times New Roman" w:hAnsi="Times New Roman"/>
                <w:sz w:val="24"/>
                <w:szCs w:val="24"/>
                <w:lang w:val="en-US"/>
              </w:rPr>
              <w:t xml:space="preserve">J.J. Winkler,. </w:t>
            </w:r>
            <w:r w:rsidRPr="004C324D">
              <w:rPr>
                <w:rFonts w:ascii="Times New Roman" w:hAnsi="Times New Roman"/>
                <w:i/>
                <w:sz w:val="24"/>
                <w:szCs w:val="24"/>
                <w:lang w:val="en-US"/>
              </w:rPr>
              <w:t>The Constraints of Desire. The Anthropology of Sex and Gender in Ancient Greece</w:t>
            </w:r>
            <w:r w:rsidRPr="004C324D">
              <w:rPr>
                <w:rFonts w:ascii="Times New Roman" w:hAnsi="Times New Roman"/>
                <w:sz w:val="24"/>
                <w:szCs w:val="24"/>
                <w:lang w:val="en-US"/>
              </w:rPr>
              <w:t xml:space="preserve">, N.Y. </w:t>
            </w:r>
            <w:r w:rsidRPr="004C324D">
              <w:rPr>
                <w:rFonts w:ascii="Times New Roman" w:eastAsia="Times New Roman" w:hAnsi="Times New Roman"/>
                <w:sz w:val="24"/>
                <w:szCs w:val="24"/>
                <w:lang w:val="en-US"/>
              </w:rPr>
              <w:t>1990</w:t>
            </w:r>
          </w:p>
          <w:p w:rsidR="00AC2B67" w:rsidRPr="004C324D" w:rsidRDefault="00AC2B67" w:rsidP="00AC210C">
            <w:pPr>
              <w:spacing w:after="0" w:line="240" w:lineRule="auto"/>
              <w:rPr>
                <w:rFonts w:eastAsia="Times New Roman" w:cs="Arial"/>
                <w:i/>
                <w:sz w:val="16"/>
                <w:szCs w:val="16"/>
              </w:rPr>
            </w:pPr>
            <w:r w:rsidRPr="004C324D">
              <w:rPr>
                <w:rFonts w:eastAsia="Times New Roman" w:cs="Arial"/>
                <w:i/>
                <w:sz w:val="16"/>
                <w:szCs w:val="16"/>
              </w:rPr>
              <w:t xml:space="preserve">-Συναφή επιστημονικά περιοδικά:  </w:t>
            </w:r>
            <w:r w:rsidRPr="004C324D">
              <w:rPr>
                <w:rFonts w:ascii="Times New Roman" w:eastAsia="Times New Roman" w:hAnsi="Times New Roman"/>
                <w:b/>
                <w:sz w:val="24"/>
                <w:szCs w:val="24"/>
              </w:rPr>
              <w:t>θα δοθούν σε ειδικά θέματα με βάση τις επιμέρους θεματικές ενότητες</w:t>
            </w:r>
          </w:p>
          <w:p w:rsidR="00AC2B67" w:rsidRPr="004C324D" w:rsidRDefault="00AC2B67" w:rsidP="00AC210C">
            <w:pPr>
              <w:spacing w:after="0" w:line="240" w:lineRule="auto"/>
              <w:rPr>
                <w:rFonts w:eastAsia="Times New Roman" w:cs="Arial"/>
                <w:b/>
                <w:sz w:val="20"/>
                <w:szCs w:val="20"/>
              </w:rPr>
            </w:pPr>
          </w:p>
        </w:tc>
      </w:tr>
    </w:tbl>
    <w:p w:rsidR="00506D09" w:rsidRPr="004C324D" w:rsidRDefault="00506D09"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1A6C3F" w:rsidRPr="004C324D" w:rsidRDefault="001A6C3F" w:rsidP="00AC2B67"/>
    <w:p w:rsidR="004C324D" w:rsidRPr="004C324D" w:rsidRDefault="004C324D">
      <w:pPr>
        <w:spacing w:after="160" w:line="259" w:lineRule="auto"/>
      </w:pPr>
      <w:r w:rsidRPr="004C324D">
        <w:br w:type="page"/>
      </w:r>
    </w:p>
    <w:p w:rsidR="00115DDD" w:rsidRPr="004C324D" w:rsidRDefault="00115DDD" w:rsidP="00AC2B67"/>
    <w:p w:rsidR="001E00A7" w:rsidRPr="004C324D" w:rsidRDefault="001E00A7" w:rsidP="001E00A7">
      <w:pPr>
        <w:spacing w:after="0"/>
        <w:jc w:val="center"/>
        <w:rPr>
          <w:rFonts w:eastAsia="Times New Roman" w:cs="Arial"/>
          <w:b/>
        </w:rPr>
      </w:pPr>
      <w:r w:rsidRPr="004C324D">
        <w:rPr>
          <w:rFonts w:eastAsia="Times New Roman" w:cs="Arial"/>
          <w:b/>
        </w:rPr>
        <w:t>ΑΕΦ515</w:t>
      </w:r>
    </w:p>
    <w:p w:rsidR="001E00A7" w:rsidRPr="004C324D" w:rsidRDefault="001E00A7" w:rsidP="001E00A7">
      <w:pPr>
        <w:spacing w:after="0"/>
        <w:jc w:val="center"/>
        <w:rPr>
          <w:rFonts w:eastAsia="Times New Roman" w:cs="Arial"/>
          <w:b/>
        </w:rPr>
      </w:pPr>
      <w:r w:rsidRPr="004C324D">
        <w:rPr>
          <w:rFonts w:eastAsia="Times New Roman" w:cs="Arial"/>
          <w:b/>
        </w:rPr>
        <w:t>ΑΡΧΑΪΚΗ ΛΥΡΙΚΗ ΠΟΙΗΣΗ</w:t>
      </w:r>
    </w:p>
    <w:p w:rsidR="001E00A7" w:rsidRPr="004C324D" w:rsidRDefault="001E00A7" w:rsidP="001E00A7">
      <w:pPr>
        <w:spacing w:after="0"/>
        <w:jc w:val="center"/>
        <w:rPr>
          <w:rFonts w:eastAsia="Times New Roman" w:cs="Arial"/>
          <w:b/>
        </w:rPr>
      </w:pPr>
    </w:p>
    <w:p w:rsidR="001E00A7" w:rsidRPr="004C324D" w:rsidRDefault="001E00A7" w:rsidP="001E00A7">
      <w:pPr>
        <w:spacing w:after="0"/>
        <w:jc w:val="center"/>
        <w:rPr>
          <w:rFonts w:eastAsia="Times New Roman" w:cs="Arial"/>
          <w:b/>
        </w:rPr>
      </w:pPr>
      <w:r w:rsidRPr="004C324D">
        <w:rPr>
          <w:rFonts w:eastAsia="Times New Roman" w:cs="Arial"/>
          <w:b/>
        </w:rPr>
        <w:t>ΓΕΩΡΓΙΟΣ ΤΣΟΜΗΣ</w:t>
      </w:r>
    </w:p>
    <w:p w:rsidR="001E00A7" w:rsidRPr="004C324D" w:rsidRDefault="001E00A7" w:rsidP="001E00A7">
      <w:pPr>
        <w:spacing w:after="0"/>
        <w:jc w:val="center"/>
        <w:rPr>
          <w:rFonts w:eastAsia="Times New Roman" w:cs="Arial"/>
          <w:b/>
        </w:rPr>
      </w:pPr>
      <w:r w:rsidRPr="004C324D">
        <w:rPr>
          <w:rFonts w:eastAsia="Times New Roman" w:cs="Arial"/>
          <w:b/>
        </w:rPr>
        <w:t>ΚΑΘΗΓΗΤΗΣ ΑΡΧΑΙΑΣ ΕΛΛΗΝΙΚΗΣ ΦΙΛΟΛΟΓΙΑΣ</w:t>
      </w:r>
    </w:p>
    <w:p w:rsidR="001E00A7" w:rsidRPr="004C324D" w:rsidRDefault="001E00A7" w:rsidP="001E00A7">
      <w:pPr>
        <w:spacing w:after="0"/>
        <w:jc w:val="center"/>
        <w:rPr>
          <w:rFonts w:eastAsia="Times New Roman" w:cs="Arial"/>
          <w:b/>
        </w:rPr>
      </w:pPr>
    </w:p>
    <w:p w:rsidR="001E00A7" w:rsidRPr="004C324D" w:rsidRDefault="001E00A7" w:rsidP="001E00A7">
      <w:pPr>
        <w:spacing w:before="120" w:after="0"/>
        <w:jc w:val="center"/>
        <w:rPr>
          <w:rFonts w:eastAsia="Times New Roman" w:cs="Arial"/>
          <w:b/>
        </w:rPr>
      </w:pPr>
      <w:r w:rsidRPr="004C324D">
        <w:rPr>
          <w:rFonts w:eastAsia="Times New Roman" w:cs="Arial"/>
          <w:b/>
        </w:rPr>
        <w:t>ΠΕΡΙΓΡΑΜΜΑ ΜΑΘΗΜΑΤΟΣ</w:t>
      </w:r>
    </w:p>
    <w:p w:rsidR="001E00A7" w:rsidRPr="004C324D" w:rsidRDefault="001E00A7" w:rsidP="001E00A7">
      <w:pPr>
        <w:widowControl w:val="0"/>
        <w:numPr>
          <w:ilvl w:val="0"/>
          <w:numId w:val="1"/>
        </w:numPr>
        <w:autoSpaceDE w:val="0"/>
        <w:autoSpaceDN w:val="0"/>
        <w:adjustRightInd w:val="0"/>
        <w:spacing w:before="120" w:after="0" w:line="240" w:lineRule="auto"/>
        <w:ind w:left="357" w:hanging="357"/>
        <w:rPr>
          <w:rFonts w:eastAsia="Times New Roman" w:cs="Arial"/>
          <w:b/>
          <w:lang w:val="en-US"/>
        </w:rPr>
      </w:pPr>
      <w:r w:rsidRPr="004C324D">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5231"/>
      </w:tblGrid>
      <w:tr w:rsidR="001E00A7" w:rsidRPr="004C324D" w:rsidTr="005D1168">
        <w:tc>
          <w:tcPr>
            <w:tcW w:w="3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00A7" w:rsidRPr="004C324D" w:rsidRDefault="001E00A7" w:rsidP="005D1168">
            <w:pPr>
              <w:spacing w:after="0" w:line="240" w:lineRule="auto"/>
              <w:rPr>
                <w:rFonts w:eastAsia="Times New Roman" w:cs="Arial"/>
                <w:b/>
              </w:rPr>
            </w:pPr>
            <w:r w:rsidRPr="004C324D">
              <w:rPr>
                <w:rFonts w:eastAsia="Times New Roman" w:cs="Arial"/>
                <w:b/>
              </w:rPr>
              <w:t>ΟΝΟΜΑΤΕΠΩΝΥΜΟ ΔΙΔΑΣΚΟΝΤΟΣ</w:t>
            </w:r>
          </w:p>
        </w:tc>
        <w:tc>
          <w:tcPr>
            <w:tcW w:w="5231" w:type="dxa"/>
            <w:tcBorders>
              <w:top w:val="single" w:sz="4" w:space="0" w:color="auto"/>
              <w:left w:val="single" w:sz="4" w:space="0" w:color="auto"/>
              <w:bottom w:val="single" w:sz="4" w:space="0" w:color="auto"/>
              <w:right w:val="single" w:sz="4" w:space="0" w:color="auto"/>
            </w:tcBorders>
            <w:shd w:val="clear" w:color="auto" w:fill="auto"/>
          </w:tcPr>
          <w:p w:rsidR="001E00A7" w:rsidRPr="004C324D" w:rsidRDefault="001E00A7" w:rsidP="005D1168">
            <w:pPr>
              <w:spacing w:after="0" w:line="240" w:lineRule="auto"/>
              <w:rPr>
                <w:rFonts w:eastAsia="Times New Roman" w:cs="Arial"/>
              </w:rPr>
            </w:pPr>
            <w:r w:rsidRPr="004C324D">
              <w:rPr>
                <w:rFonts w:eastAsia="Times New Roman" w:cs="Arial"/>
              </w:rPr>
              <w:t>ΤΣΟΜΗΣ ΓΕΩΡΓΙΟΣ</w:t>
            </w:r>
          </w:p>
        </w:tc>
      </w:tr>
    </w:tbl>
    <w:p w:rsidR="001E00A7" w:rsidRPr="004C324D" w:rsidRDefault="001E00A7" w:rsidP="001E00A7">
      <w:pPr>
        <w:widowControl w:val="0"/>
        <w:autoSpaceDE w:val="0"/>
        <w:autoSpaceDN w:val="0"/>
        <w:adjustRightInd w:val="0"/>
        <w:spacing w:before="120" w:after="0" w:line="240" w:lineRule="auto"/>
        <w:rPr>
          <w:rFonts w:eastAsia="Times New Roman"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1116"/>
        <w:gridCol w:w="1277"/>
        <w:gridCol w:w="1344"/>
        <w:gridCol w:w="349"/>
        <w:gridCol w:w="1274"/>
      </w:tblGrid>
      <w:tr w:rsidR="001E00A7" w:rsidRPr="004C324D" w:rsidTr="005D1168">
        <w:tc>
          <w:tcPr>
            <w:tcW w:w="3205" w:type="dxa"/>
            <w:shd w:val="clear" w:color="auto" w:fill="D0CECE" w:themeFill="background2" w:themeFillShade="E6"/>
          </w:tcPr>
          <w:p w:rsidR="001E00A7" w:rsidRPr="004C324D" w:rsidRDefault="001E00A7" w:rsidP="005D1168">
            <w:pPr>
              <w:spacing w:after="0" w:line="240" w:lineRule="auto"/>
              <w:jc w:val="right"/>
              <w:rPr>
                <w:rFonts w:eastAsia="Times New Roman" w:cs="Arial"/>
                <w:b/>
              </w:rPr>
            </w:pPr>
            <w:r w:rsidRPr="004C324D">
              <w:rPr>
                <w:rFonts w:eastAsia="Times New Roman" w:cs="Arial"/>
                <w:b/>
              </w:rPr>
              <w:t>ΣΧΟΛΗ</w:t>
            </w:r>
          </w:p>
        </w:tc>
        <w:tc>
          <w:tcPr>
            <w:tcW w:w="5231" w:type="dxa"/>
            <w:gridSpan w:val="5"/>
          </w:tcPr>
          <w:p w:rsidR="001E00A7" w:rsidRPr="004C324D" w:rsidRDefault="001E00A7" w:rsidP="005D1168">
            <w:pPr>
              <w:spacing w:after="0" w:line="240" w:lineRule="auto"/>
              <w:rPr>
                <w:rFonts w:eastAsia="Times New Roman" w:cs="Arial"/>
              </w:rPr>
            </w:pPr>
            <w:r w:rsidRPr="004C324D">
              <w:rPr>
                <w:rFonts w:eastAsia="Times New Roman" w:cs="Arial"/>
              </w:rPr>
              <w:t>ΚΛΑΣΙΚΩΝ ΚΑΙ ΑΝΘΡΩΠΙΣΤΙΚΩΝ ΣΠΟΥΔΩΝ Δ.Π.Θ.</w:t>
            </w:r>
          </w:p>
        </w:tc>
      </w:tr>
      <w:tr w:rsidR="001E00A7" w:rsidRPr="004C324D" w:rsidTr="005D1168">
        <w:tc>
          <w:tcPr>
            <w:tcW w:w="3205" w:type="dxa"/>
            <w:shd w:val="clear" w:color="auto" w:fill="D0CECE" w:themeFill="background2" w:themeFillShade="E6"/>
          </w:tcPr>
          <w:p w:rsidR="001E00A7" w:rsidRPr="004C324D" w:rsidRDefault="001E00A7" w:rsidP="005D1168">
            <w:pPr>
              <w:spacing w:after="0" w:line="240" w:lineRule="auto"/>
              <w:jc w:val="right"/>
              <w:rPr>
                <w:rFonts w:eastAsia="Times New Roman" w:cs="Arial"/>
                <w:b/>
              </w:rPr>
            </w:pPr>
            <w:r w:rsidRPr="004C324D">
              <w:rPr>
                <w:rFonts w:eastAsia="Times New Roman" w:cs="Arial"/>
                <w:b/>
              </w:rPr>
              <w:t>ΤΜΗΜΑ</w:t>
            </w:r>
          </w:p>
        </w:tc>
        <w:tc>
          <w:tcPr>
            <w:tcW w:w="5231" w:type="dxa"/>
            <w:gridSpan w:val="5"/>
          </w:tcPr>
          <w:p w:rsidR="001E00A7" w:rsidRPr="004C324D" w:rsidRDefault="001E00A7" w:rsidP="005D1168">
            <w:pPr>
              <w:spacing w:after="0" w:line="240" w:lineRule="auto"/>
              <w:rPr>
                <w:rFonts w:eastAsia="Times New Roman" w:cs="Arial"/>
              </w:rPr>
            </w:pPr>
            <w:r w:rsidRPr="004C324D">
              <w:rPr>
                <w:rFonts w:eastAsia="Times New Roman" w:cs="Arial"/>
              </w:rPr>
              <w:t>ΕΛΛΗΝΙΚΗΣ ΦΙΛΟΛΟΓΙΑΣ</w:t>
            </w:r>
          </w:p>
        </w:tc>
      </w:tr>
      <w:tr w:rsidR="001E00A7" w:rsidRPr="004C324D" w:rsidTr="005D1168">
        <w:tc>
          <w:tcPr>
            <w:tcW w:w="3205" w:type="dxa"/>
            <w:shd w:val="clear" w:color="auto" w:fill="D0CECE" w:themeFill="background2" w:themeFillShade="E6"/>
          </w:tcPr>
          <w:p w:rsidR="001E00A7" w:rsidRPr="004C324D" w:rsidRDefault="001E00A7" w:rsidP="005D1168">
            <w:pPr>
              <w:spacing w:after="0" w:line="240" w:lineRule="auto"/>
              <w:jc w:val="right"/>
              <w:rPr>
                <w:rFonts w:eastAsia="Times New Roman" w:cs="Arial"/>
                <w:b/>
              </w:rPr>
            </w:pPr>
            <w:r w:rsidRPr="004C324D">
              <w:rPr>
                <w:rFonts w:eastAsia="Times New Roman" w:cs="Arial"/>
                <w:b/>
              </w:rPr>
              <w:t xml:space="preserve">ΕΠΙΠΕΔΟ ΣΠΟΥΔΩΝ </w:t>
            </w:r>
          </w:p>
        </w:tc>
        <w:tc>
          <w:tcPr>
            <w:tcW w:w="5231" w:type="dxa"/>
            <w:gridSpan w:val="5"/>
          </w:tcPr>
          <w:p w:rsidR="001E00A7" w:rsidRPr="004C324D" w:rsidRDefault="001E00A7" w:rsidP="005D1168">
            <w:pPr>
              <w:spacing w:after="0" w:line="240" w:lineRule="auto"/>
              <w:rPr>
                <w:rFonts w:eastAsia="Times New Roman" w:cs="Arial"/>
              </w:rPr>
            </w:pPr>
            <w:r w:rsidRPr="004C324D">
              <w:rPr>
                <w:rFonts w:eastAsia="Times New Roman" w:cs="Arial"/>
              </w:rPr>
              <w:t>ΜΕΤΑΠΤΥΧΙΑΚΟ</w:t>
            </w:r>
          </w:p>
        </w:tc>
      </w:tr>
      <w:tr w:rsidR="001E00A7" w:rsidRPr="004C324D" w:rsidTr="005D1168">
        <w:tc>
          <w:tcPr>
            <w:tcW w:w="3205" w:type="dxa"/>
            <w:shd w:val="clear" w:color="auto" w:fill="D0CECE" w:themeFill="background2" w:themeFillShade="E6"/>
          </w:tcPr>
          <w:p w:rsidR="001E00A7" w:rsidRPr="004C324D" w:rsidRDefault="001E00A7" w:rsidP="005D1168">
            <w:pPr>
              <w:spacing w:after="0" w:line="240" w:lineRule="auto"/>
              <w:jc w:val="right"/>
              <w:rPr>
                <w:rFonts w:eastAsia="Times New Roman" w:cs="Arial"/>
                <w:b/>
                <w:lang w:val="en-US"/>
              </w:rPr>
            </w:pPr>
            <w:r w:rsidRPr="004C324D">
              <w:rPr>
                <w:rFonts w:eastAsia="Times New Roman" w:cs="Arial"/>
                <w:b/>
              </w:rPr>
              <w:t>ΚΩΔΙΚΟΣ ΜΑΘΗΜΑΤΟΣ</w:t>
            </w:r>
          </w:p>
        </w:tc>
        <w:tc>
          <w:tcPr>
            <w:tcW w:w="1135" w:type="dxa"/>
          </w:tcPr>
          <w:p w:rsidR="001E00A7" w:rsidRPr="004C324D" w:rsidRDefault="001E00A7" w:rsidP="005D1168">
            <w:pPr>
              <w:spacing w:after="0" w:line="240" w:lineRule="auto"/>
              <w:rPr>
                <w:rFonts w:eastAsia="Times New Roman" w:cs="Arial"/>
                <w:lang w:val="de-DE"/>
              </w:rPr>
            </w:pPr>
            <w:r w:rsidRPr="004C324D">
              <w:rPr>
                <w:rFonts w:eastAsia="Times New Roman" w:cs="Arial"/>
              </w:rPr>
              <w:t>ΑΕΦ 51</w:t>
            </w:r>
            <w:r w:rsidRPr="004C324D">
              <w:rPr>
                <w:rFonts w:eastAsia="Times New Roman" w:cs="Arial"/>
                <w:lang w:val="de-DE"/>
              </w:rPr>
              <w:t>5</w:t>
            </w:r>
          </w:p>
        </w:tc>
        <w:tc>
          <w:tcPr>
            <w:tcW w:w="2505" w:type="dxa"/>
            <w:gridSpan w:val="2"/>
            <w:shd w:val="clear" w:color="auto" w:fill="D0CECE" w:themeFill="background2" w:themeFillShade="E6"/>
          </w:tcPr>
          <w:p w:rsidR="001E00A7" w:rsidRPr="004C324D" w:rsidRDefault="001E00A7" w:rsidP="005D1168">
            <w:pPr>
              <w:spacing w:after="0" w:line="240" w:lineRule="auto"/>
              <w:jc w:val="right"/>
              <w:rPr>
                <w:rFonts w:eastAsia="Times New Roman" w:cs="Arial"/>
                <w:b/>
                <w:lang w:val="en-US"/>
              </w:rPr>
            </w:pPr>
            <w:r w:rsidRPr="004C324D">
              <w:rPr>
                <w:rFonts w:eastAsia="Times New Roman" w:cs="Arial"/>
                <w:b/>
              </w:rPr>
              <w:t>ΕΞΑΜΗΝΟ ΣΠΟΥΔΩΝ</w:t>
            </w:r>
          </w:p>
        </w:tc>
        <w:tc>
          <w:tcPr>
            <w:tcW w:w="1591" w:type="dxa"/>
            <w:gridSpan w:val="2"/>
          </w:tcPr>
          <w:p w:rsidR="001E00A7" w:rsidRPr="004C324D" w:rsidRDefault="001E00A7" w:rsidP="005D1168">
            <w:pPr>
              <w:spacing w:after="0" w:line="240" w:lineRule="auto"/>
              <w:rPr>
                <w:rFonts w:eastAsia="Times New Roman" w:cs="Arial"/>
                <w:b/>
              </w:rPr>
            </w:pPr>
            <w:r w:rsidRPr="004C324D">
              <w:rPr>
                <w:rFonts w:cs="Arial"/>
              </w:rPr>
              <w:t>Α’ Κύκλος</w:t>
            </w:r>
          </w:p>
        </w:tc>
      </w:tr>
      <w:tr w:rsidR="001E00A7" w:rsidRPr="004C324D" w:rsidTr="005D1168">
        <w:trPr>
          <w:trHeight w:val="375"/>
        </w:trPr>
        <w:tc>
          <w:tcPr>
            <w:tcW w:w="3205" w:type="dxa"/>
            <w:shd w:val="clear" w:color="auto" w:fill="D0CECE" w:themeFill="background2" w:themeFillShade="E6"/>
            <w:vAlign w:val="center"/>
          </w:tcPr>
          <w:p w:rsidR="001E00A7" w:rsidRPr="004C324D" w:rsidRDefault="001E00A7" w:rsidP="005D1168">
            <w:pPr>
              <w:spacing w:after="0" w:line="240" w:lineRule="auto"/>
              <w:jc w:val="right"/>
              <w:rPr>
                <w:rFonts w:eastAsia="Times New Roman" w:cs="Arial"/>
                <w:b/>
              </w:rPr>
            </w:pPr>
            <w:r w:rsidRPr="004C324D">
              <w:rPr>
                <w:rFonts w:eastAsia="Times New Roman" w:cs="Arial"/>
                <w:b/>
              </w:rPr>
              <w:t>ΤΙΤΛΟΣ ΜΑΘΗΜΑΤΟΣ</w:t>
            </w:r>
          </w:p>
        </w:tc>
        <w:tc>
          <w:tcPr>
            <w:tcW w:w="5231" w:type="dxa"/>
            <w:gridSpan w:val="5"/>
            <w:vAlign w:val="center"/>
          </w:tcPr>
          <w:p w:rsidR="001E00A7" w:rsidRPr="004C324D" w:rsidRDefault="001E00A7" w:rsidP="005D1168">
            <w:pPr>
              <w:spacing w:after="0" w:line="240" w:lineRule="auto"/>
              <w:rPr>
                <w:rFonts w:eastAsia="Times New Roman" w:cs="Arial"/>
              </w:rPr>
            </w:pPr>
            <w:r w:rsidRPr="004C324D">
              <w:rPr>
                <w:rFonts w:eastAsia="Times New Roman" w:cs="Arial"/>
              </w:rPr>
              <w:t xml:space="preserve">ΛΥΡΙΚΗ ΠΟΙΗΣΗ: ΑΝΑΚΡΕΩΝ </w:t>
            </w:r>
            <w:r w:rsidRPr="004C324D">
              <w:rPr>
                <w:rFonts w:eastAsia="Times New Roman" w:cs="Arial"/>
                <w:lang w:val="de-DE"/>
              </w:rPr>
              <w:t>KAI</w:t>
            </w:r>
            <w:r w:rsidRPr="004C324D">
              <w:rPr>
                <w:rFonts w:eastAsia="Times New Roman" w:cs="Arial"/>
              </w:rPr>
              <w:t xml:space="preserve"> ΙΒΥΚΟΣ</w:t>
            </w:r>
          </w:p>
        </w:tc>
      </w:tr>
      <w:tr w:rsidR="001E00A7" w:rsidRPr="004C324D" w:rsidTr="005D1168">
        <w:trPr>
          <w:trHeight w:val="196"/>
        </w:trPr>
        <w:tc>
          <w:tcPr>
            <w:tcW w:w="5637" w:type="dxa"/>
            <w:gridSpan w:val="3"/>
            <w:shd w:val="clear" w:color="auto" w:fill="D0CECE" w:themeFill="background2" w:themeFillShade="E6"/>
            <w:vAlign w:val="center"/>
          </w:tcPr>
          <w:p w:rsidR="001E00A7" w:rsidRPr="004C324D" w:rsidRDefault="001E00A7" w:rsidP="005D1168">
            <w:pPr>
              <w:spacing w:after="0" w:line="240" w:lineRule="auto"/>
              <w:jc w:val="center"/>
              <w:rPr>
                <w:rFonts w:eastAsia="Times New Roman" w:cs="Arial"/>
                <w:b/>
              </w:rPr>
            </w:pPr>
            <w:r w:rsidRPr="004C324D">
              <w:rPr>
                <w:rFonts w:eastAsia="Times New Roman" w:cs="Arial"/>
                <w:b/>
              </w:rPr>
              <w:t xml:space="preserve">ΑΥΤΟΤΕΛΕΙΣ ΔΙΔΑΚΤΙΚΕΣ ΔΡΑΣΤΗΡΙΟΤΗΤΕΣ </w:t>
            </w:r>
            <w:r w:rsidRPr="004C324D">
              <w:rPr>
                <w:rFonts w:eastAsia="Times New Roman" w:cs="Arial"/>
                <w:b/>
              </w:rPr>
              <w:br/>
            </w:r>
            <w:r w:rsidRPr="004C324D">
              <w:rPr>
                <w:rFonts w:eastAsia="Times New Roman" w:cs="Arial"/>
                <w:i/>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themeFill="background2" w:themeFillShade="E6"/>
            <w:vAlign w:val="center"/>
          </w:tcPr>
          <w:p w:rsidR="001E00A7" w:rsidRPr="004C324D" w:rsidRDefault="001E00A7" w:rsidP="005D1168">
            <w:pPr>
              <w:spacing w:after="0" w:line="240" w:lineRule="auto"/>
              <w:jc w:val="center"/>
              <w:rPr>
                <w:rFonts w:eastAsia="Times New Roman" w:cs="Arial"/>
                <w:b/>
              </w:rPr>
            </w:pPr>
            <w:r w:rsidRPr="004C324D">
              <w:rPr>
                <w:rFonts w:eastAsia="Times New Roman" w:cs="Arial"/>
                <w:b/>
              </w:rPr>
              <w:t>ΕΒΔΟΜΑΔΙΑΙΕΣ</w:t>
            </w:r>
            <w:r w:rsidRPr="004C324D">
              <w:rPr>
                <w:rFonts w:eastAsia="Times New Roman" w:cs="Arial"/>
                <w:b/>
              </w:rPr>
              <w:br/>
              <w:t>ΩΡΕΣ Δ</w:t>
            </w:r>
            <w:r w:rsidRPr="004C324D">
              <w:rPr>
                <w:rFonts w:eastAsia="Times New Roman" w:cs="Arial"/>
                <w:b/>
                <w:shd w:val="clear" w:color="auto" w:fill="D0CECE" w:themeFill="background2" w:themeFillShade="E6"/>
              </w:rPr>
              <w:t>ΙΔ</w:t>
            </w:r>
            <w:r w:rsidRPr="004C324D">
              <w:rPr>
                <w:rFonts w:eastAsia="Times New Roman" w:cs="Arial"/>
                <w:b/>
              </w:rPr>
              <w:t>ΑΣΚΑΛΙΑΣ</w:t>
            </w:r>
          </w:p>
        </w:tc>
        <w:tc>
          <w:tcPr>
            <w:tcW w:w="1240" w:type="dxa"/>
            <w:shd w:val="clear" w:color="auto" w:fill="D0CECE" w:themeFill="background2" w:themeFillShade="E6"/>
            <w:vAlign w:val="center"/>
          </w:tcPr>
          <w:p w:rsidR="001E00A7" w:rsidRPr="004C324D" w:rsidRDefault="001E00A7" w:rsidP="005D1168">
            <w:pPr>
              <w:spacing w:after="0" w:line="240" w:lineRule="auto"/>
              <w:jc w:val="center"/>
              <w:rPr>
                <w:rFonts w:eastAsia="Times New Roman" w:cs="Arial"/>
                <w:b/>
              </w:rPr>
            </w:pPr>
            <w:r w:rsidRPr="004C324D">
              <w:rPr>
                <w:rFonts w:eastAsia="Times New Roman" w:cs="Arial"/>
                <w:b/>
              </w:rPr>
              <w:t>ΠΙΣΤΩΤΙΚΕΣ ΜΟΝΑΔΕΣ</w:t>
            </w:r>
          </w:p>
        </w:tc>
      </w:tr>
      <w:tr w:rsidR="001E00A7" w:rsidRPr="004C324D" w:rsidTr="005D1168">
        <w:trPr>
          <w:trHeight w:val="194"/>
        </w:trPr>
        <w:tc>
          <w:tcPr>
            <w:tcW w:w="5637" w:type="dxa"/>
            <w:gridSpan w:val="3"/>
          </w:tcPr>
          <w:p w:rsidR="001E00A7" w:rsidRPr="004C324D" w:rsidRDefault="001E00A7" w:rsidP="005D1168">
            <w:pPr>
              <w:spacing w:after="0" w:line="240" w:lineRule="auto"/>
              <w:jc w:val="right"/>
              <w:rPr>
                <w:rFonts w:eastAsia="Times New Roman" w:cs="Arial"/>
              </w:rPr>
            </w:pPr>
          </w:p>
        </w:tc>
        <w:tc>
          <w:tcPr>
            <w:tcW w:w="1559" w:type="dxa"/>
            <w:gridSpan w:val="2"/>
          </w:tcPr>
          <w:p w:rsidR="001E00A7" w:rsidRPr="004C324D" w:rsidRDefault="001E00A7" w:rsidP="005D1168">
            <w:pPr>
              <w:spacing w:after="0" w:line="240" w:lineRule="auto"/>
              <w:jc w:val="center"/>
              <w:rPr>
                <w:rFonts w:eastAsia="Times New Roman" w:cs="Arial"/>
              </w:rPr>
            </w:pPr>
            <w:r w:rsidRPr="004C324D">
              <w:rPr>
                <w:rFonts w:eastAsia="Times New Roman" w:cs="Arial"/>
              </w:rPr>
              <w:t>3</w:t>
            </w:r>
          </w:p>
        </w:tc>
        <w:tc>
          <w:tcPr>
            <w:tcW w:w="1240" w:type="dxa"/>
          </w:tcPr>
          <w:p w:rsidR="001E00A7" w:rsidRPr="004C324D" w:rsidRDefault="001E00A7" w:rsidP="005D1168">
            <w:pPr>
              <w:spacing w:after="0" w:line="240" w:lineRule="auto"/>
              <w:jc w:val="center"/>
              <w:rPr>
                <w:rFonts w:eastAsia="Times New Roman" w:cs="Arial"/>
                <w:lang w:val="de-DE"/>
              </w:rPr>
            </w:pPr>
            <w:r w:rsidRPr="004C324D">
              <w:rPr>
                <w:rFonts w:eastAsia="Times New Roman" w:cs="Arial"/>
                <w:lang w:val="de-DE"/>
              </w:rPr>
              <w:t>6</w:t>
            </w:r>
          </w:p>
        </w:tc>
      </w:tr>
      <w:tr w:rsidR="001E00A7" w:rsidRPr="004C324D" w:rsidTr="005D1168">
        <w:trPr>
          <w:trHeight w:val="194"/>
        </w:trPr>
        <w:tc>
          <w:tcPr>
            <w:tcW w:w="5637" w:type="dxa"/>
            <w:gridSpan w:val="3"/>
          </w:tcPr>
          <w:p w:rsidR="001E00A7" w:rsidRPr="004C324D" w:rsidRDefault="001E00A7" w:rsidP="005D1168">
            <w:pPr>
              <w:spacing w:after="0" w:line="240" w:lineRule="auto"/>
              <w:jc w:val="right"/>
              <w:rPr>
                <w:rFonts w:eastAsia="Times New Roman" w:cs="Arial"/>
                <w:b/>
              </w:rPr>
            </w:pPr>
          </w:p>
        </w:tc>
        <w:tc>
          <w:tcPr>
            <w:tcW w:w="1559" w:type="dxa"/>
            <w:gridSpan w:val="2"/>
          </w:tcPr>
          <w:p w:rsidR="001E00A7" w:rsidRPr="004C324D" w:rsidRDefault="001E00A7" w:rsidP="005D1168">
            <w:pPr>
              <w:spacing w:after="0" w:line="240" w:lineRule="auto"/>
              <w:jc w:val="right"/>
              <w:rPr>
                <w:rFonts w:eastAsia="Times New Roman" w:cs="Arial"/>
              </w:rPr>
            </w:pPr>
          </w:p>
        </w:tc>
        <w:tc>
          <w:tcPr>
            <w:tcW w:w="1240" w:type="dxa"/>
          </w:tcPr>
          <w:p w:rsidR="001E00A7" w:rsidRPr="004C324D" w:rsidRDefault="001E00A7" w:rsidP="005D1168">
            <w:pPr>
              <w:spacing w:after="0" w:line="240" w:lineRule="auto"/>
              <w:rPr>
                <w:rFonts w:eastAsia="Times New Roman" w:cs="Arial"/>
              </w:rPr>
            </w:pPr>
          </w:p>
        </w:tc>
      </w:tr>
      <w:tr w:rsidR="001E00A7" w:rsidRPr="004C324D" w:rsidTr="005D1168">
        <w:trPr>
          <w:trHeight w:val="194"/>
        </w:trPr>
        <w:tc>
          <w:tcPr>
            <w:tcW w:w="5637" w:type="dxa"/>
            <w:gridSpan w:val="3"/>
          </w:tcPr>
          <w:p w:rsidR="001E00A7" w:rsidRPr="004C324D" w:rsidRDefault="001E00A7" w:rsidP="005D1168">
            <w:pPr>
              <w:spacing w:after="0" w:line="240" w:lineRule="auto"/>
              <w:rPr>
                <w:rFonts w:eastAsia="Times New Roman" w:cs="Arial"/>
                <w:b/>
              </w:rPr>
            </w:pPr>
          </w:p>
        </w:tc>
        <w:tc>
          <w:tcPr>
            <w:tcW w:w="1559" w:type="dxa"/>
            <w:gridSpan w:val="2"/>
          </w:tcPr>
          <w:p w:rsidR="001E00A7" w:rsidRPr="004C324D" w:rsidRDefault="001E00A7" w:rsidP="005D1168">
            <w:pPr>
              <w:spacing w:after="0" w:line="240" w:lineRule="auto"/>
              <w:jc w:val="right"/>
              <w:rPr>
                <w:rFonts w:eastAsia="Times New Roman" w:cs="Arial"/>
              </w:rPr>
            </w:pPr>
          </w:p>
        </w:tc>
        <w:tc>
          <w:tcPr>
            <w:tcW w:w="1240" w:type="dxa"/>
          </w:tcPr>
          <w:p w:rsidR="001E00A7" w:rsidRPr="004C324D" w:rsidRDefault="001E00A7" w:rsidP="005D1168">
            <w:pPr>
              <w:spacing w:after="0" w:line="240" w:lineRule="auto"/>
              <w:rPr>
                <w:rFonts w:eastAsia="Times New Roman" w:cs="Arial"/>
              </w:rPr>
            </w:pPr>
          </w:p>
        </w:tc>
      </w:tr>
      <w:tr w:rsidR="001E00A7" w:rsidRPr="004C324D" w:rsidTr="005D1168">
        <w:trPr>
          <w:trHeight w:val="194"/>
        </w:trPr>
        <w:tc>
          <w:tcPr>
            <w:tcW w:w="5637" w:type="dxa"/>
            <w:gridSpan w:val="3"/>
            <w:shd w:val="clear" w:color="auto" w:fill="D0CECE" w:themeFill="background2" w:themeFillShade="E6"/>
          </w:tcPr>
          <w:p w:rsidR="001E00A7" w:rsidRPr="004C324D" w:rsidRDefault="001E00A7" w:rsidP="005D1168">
            <w:pPr>
              <w:spacing w:after="0" w:line="240" w:lineRule="auto"/>
              <w:rPr>
                <w:rFonts w:eastAsia="Times New Roman" w:cs="Arial"/>
                <w:i/>
              </w:rPr>
            </w:pPr>
            <w:r w:rsidRPr="004C324D">
              <w:rPr>
                <w:rFonts w:eastAsia="Times New Roman" w:cs="Arial"/>
                <w:i/>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1E00A7" w:rsidRPr="004C324D" w:rsidRDefault="001E00A7" w:rsidP="005D1168">
            <w:pPr>
              <w:spacing w:after="0" w:line="240" w:lineRule="auto"/>
              <w:jc w:val="right"/>
              <w:rPr>
                <w:rFonts w:eastAsia="Times New Roman" w:cs="Arial"/>
              </w:rPr>
            </w:pPr>
          </w:p>
        </w:tc>
        <w:tc>
          <w:tcPr>
            <w:tcW w:w="1240" w:type="dxa"/>
          </w:tcPr>
          <w:p w:rsidR="001E00A7" w:rsidRPr="004C324D" w:rsidRDefault="001E00A7" w:rsidP="005D1168">
            <w:pPr>
              <w:spacing w:after="0" w:line="240" w:lineRule="auto"/>
              <w:rPr>
                <w:rFonts w:eastAsia="Times New Roman" w:cs="Arial"/>
              </w:rPr>
            </w:pPr>
          </w:p>
        </w:tc>
      </w:tr>
      <w:tr w:rsidR="001E00A7" w:rsidRPr="004C324D" w:rsidTr="005D1168">
        <w:trPr>
          <w:trHeight w:val="599"/>
        </w:trPr>
        <w:tc>
          <w:tcPr>
            <w:tcW w:w="3205" w:type="dxa"/>
            <w:shd w:val="clear" w:color="auto" w:fill="D0CECE" w:themeFill="background2" w:themeFillShade="E6"/>
          </w:tcPr>
          <w:p w:rsidR="001E00A7" w:rsidRPr="004C324D" w:rsidRDefault="001E00A7" w:rsidP="005D1168">
            <w:pPr>
              <w:spacing w:after="0" w:line="240" w:lineRule="auto"/>
              <w:jc w:val="right"/>
              <w:rPr>
                <w:rFonts w:eastAsia="Times New Roman" w:cs="Arial"/>
                <w:i/>
              </w:rPr>
            </w:pPr>
            <w:r w:rsidRPr="004C324D">
              <w:rPr>
                <w:rFonts w:eastAsia="Times New Roman" w:cs="Arial"/>
                <w:b/>
              </w:rPr>
              <w:t>ΤΥΠΟΣ ΜΑΘΗΜΑΤΟΣ</w:t>
            </w:r>
            <w:r w:rsidRPr="004C324D">
              <w:rPr>
                <w:rFonts w:eastAsia="Times New Roman" w:cs="Arial"/>
                <w:i/>
              </w:rPr>
              <w:t xml:space="preserve"> </w:t>
            </w:r>
          </w:p>
          <w:p w:rsidR="001E00A7" w:rsidRPr="004C324D" w:rsidRDefault="001E00A7" w:rsidP="005D1168">
            <w:pPr>
              <w:spacing w:after="0" w:line="240" w:lineRule="auto"/>
              <w:jc w:val="right"/>
              <w:rPr>
                <w:rFonts w:eastAsia="Times New Roman" w:cs="Arial"/>
                <w:b/>
              </w:rPr>
            </w:pPr>
            <w:r w:rsidRPr="004C324D">
              <w:rPr>
                <w:rFonts w:eastAsia="Times New Roman" w:cs="Arial"/>
                <w:i/>
              </w:rPr>
              <w:t>Υποβάθρου , Γενικών Γνώσεων, Επιστημονικής Περιοχής, Ανάπτυξης Δεξιοτήτων</w:t>
            </w:r>
          </w:p>
        </w:tc>
        <w:tc>
          <w:tcPr>
            <w:tcW w:w="5231" w:type="dxa"/>
            <w:gridSpan w:val="5"/>
          </w:tcPr>
          <w:p w:rsidR="001E00A7" w:rsidRPr="004C324D" w:rsidRDefault="001E00A7" w:rsidP="005D1168">
            <w:pPr>
              <w:spacing w:after="0" w:line="240" w:lineRule="auto"/>
              <w:rPr>
                <w:rFonts w:eastAsia="Times New Roman" w:cs="Arial"/>
              </w:rPr>
            </w:pPr>
            <w:r w:rsidRPr="004C324D">
              <w:rPr>
                <w:rFonts w:eastAsia="Times New Roman" w:cs="Arial"/>
              </w:rPr>
              <w:t>ΕΠΙΣΤΗΜΟΝΙΚΗΣ ΠΕΡΙΟΧΗΣ</w:t>
            </w:r>
          </w:p>
        </w:tc>
      </w:tr>
      <w:tr w:rsidR="001E00A7" w:rsidRPr="004C324D" w:rsidTr="005D1168">
        <w:tc>
          <w:tcPr>
            <w:tcW w:w="3205" w:type="dxa"/>
            <w:shd w:val="clear" w:color="auto" w:fill="D0CECE" w:themeFill="background2" w:themeFillShade="E6"/>
          </w:tcPr>
          <w:p w:rsidR="001E00A7" w:rsidRPr="004C324D" w:rsidRDefault="001E00A7" w:rsidP="005D1168">
            <w:pPr>
              <w:spacing w:after="0" w:line="240" w:lineRule="auto"/>
              <w:jc w:val="right"/>
              <w:rPr>
                <w:rFonts w:eastAsia="Times New Roman" w:cs="Arial"/>
                <w:b/>
              </w:rPr>
            </w:pPr>
            <w:r w:rsidRPr="004C324D">
              <w:rPr>
                <w:rFonts w:eastAsia="Times New Roman" w:cs="Arial"/>
                <w:b/>
              </w:rPr>
              <w:t>ΠΡΟΑΠΑΙΤΟΥΜΕΝΑ ΜΑΘΗΜΑΤΑ:</w:t>
            </w:r>
          </w:p>
          <w:p w:rsidR="001E00A7" w:rsidRPr="004C324D" w:rsidRDefault="001E00A7" w:rsidP="005D1168">
            <w:pPr>
              <w:spacing w:after="0" w:line="240" w:lineRule="auto"/>
              <w:jc w:val="right"/>
              <w:rPr>
                <w:rFonts w:eastAsia="Times New Roman" w:cs="Arial"/>
                <w:b/>
              </w:rPr>
            </w:pPr>
          </w:p>
        </w:tc>
        <w:tc>
          <w:tcPr>
            <w:tcW w:w="5231" w:type="dxa"/>
            <w:gridSpan w:val="5"/>
          </w:tcPr>
          <w:p w:rsidR="001E00A7" w:rsidRPr="004C324D" w:rsidRDefault="001E00A7" w:rsidP="005D1168">
            <w:pPr>
              <w:spacing w:after="0" w:line="240" w:lineRule="auto"/>
              <w:rPr>
                <w:rFonts w:eastAsia="Times New Roman" w:cs="Arial"/>
              </w:rPr>
            </w:pPr>
            <w:r w:rsidRPr="004C324D">
              <w:t>ΚΑΝΕΝΑ</w:t>
            </w:r>
          </w:p>
        </w:tc>
      </w:tr>
      <w:tr w:rsidR="001E00A7" w:rsidRPr="004C324D" w:rsidTr="005D1168">
        <w:tc>
          <w:tcPr>
            <w:tcW w:w="3205" w:type="dxa"/>
            <w:shd w:val="clear" w:color="auto" w:fill="D0CECE" w:themeFill="background2" w:themeFillShade="E6"/>
          </w:tcPr>
          <w:p w:rsidR="001E00A7" w:rsidRPr="004C324D" w:rsidRDefault="001E00A7" w:rsidP="005D1168">
            <w:pPr>
              <w:spacing w:after="0" w:line="240" w:lineRule="auto"/>
              <w:jc w:val="right"/>
              <w:rPr>
                <w:rFonts w:eastAsia="Times New Roman" w:cs="Arial"/>
                <w:b/>
                <w:lang w:val="en-US"/>
              </w:rPr>
            </w:pPr>
            <w:r w:rsidRPr="004C324D">
              <w:rPr>
                <w:rFonts w:eastAsia="Times New Roman" w:cs="Arial"/>
                <w:b/>
              </w:rPr>
              <w:t>Γ</w:t>
            </w:r>
            <w:r w:rsidRPr="004C324D">
              <w:rPr>
                <w:rFonts w:eastAsia="Times New Roman" w:cs="Arial"/>
                <w:b/>
                <w:lang w:val="en-US"/>
              </w:rPr>
              <w:t>ΛΩΣΣΑ ΔΙΔΑΣΚΑΛΙΑΣ</w:t>
            </w:r>
            <w:r w:rsidRPr="004C324D">
              <w:rPr>
                <w:rFonts w:eastAsia="Times New Roman" w:cs="Arial"/>
                <w:b/>
              </w:rPr>
              <w:t xml:space="preserve"> και ΕΞΕΤΑΣΕΩΝ</w:t>
            </w:r>
            <w:r w:rsidRPr="004C324D">
              <w:rPr>
                <w:rFonts w:eastAsia="Times New Roman" w:cs="Arial"/>
                <w:b/>
                <w:lang w:val="en-US"/>
              </w:rPr>
              <w:t>:</w:t>
            </w:r>
          </w:p>
        </w:tc>
        <w:tc>
          <w:tcPr>
            <w:tcW w:w="5231" w:type="dxa"/>
            <w:gridSpan w:val="5"/>
          </w:tcPr>
          <w:p w:rsidR="001E00A7" w:rsidRPr="004C324D" w:rsidRDefault="001E00A7" w:rsidP="005D1168">
            <w:pPr>
              <w:spacing w:after="0" w:line="240" w:lineRule="auto"/>
              <w:rPr>
                <w:rFonts w:eastAsia="Times New Roman" w:cs="Arial"/>
              </w:rPr>
            </w:pPr>
            <w:r w:rsidRPr="004C324D">
              <w:rPr>
                <w:rFonts w:eastAsia="Times New Roman" w:cs="Arial"/>
              </w:rPr>
              <w:t>ΕΛΛΗΝΙΚΑ</w:t>
            </w:r>
          </w:p>
        </w:tc>
      </w:tr>
      <w:tr w:rsidR="001E00A7" w:rsidRPr="004C324D" w:rsidTr="005D1168">
        <w:tc>
          <w:tcPr>
            <w:tcW w:w="3205" w:type="dxa"/>
            <w:shd w:val="clear" w:color="auto" w:fill="D0CECE" w:themeFill="background2" w:themeFillShade="E6"/>
          </w:tcPr>
          <w:p w:rsidR="001E00A7" w:rsidRPr="004C324D" w:rsidRDefault="001E00A7" w:rsidP="005D1168">
            <w:pPr>
              <w:spacing w:after="0" w:line="240" w:lineRule="auto"/>
              <w:jc w:val="right"/>
              <w:rPr>
                <w:rFonts w:eastAsia="Times New Roman" w:cs="Arial"/>
                <w:b/>
              </w:rPr>
            </w:pPr>
            <w:r w:rsidRPr="004C324D">
              <w:rPr>
                <w:rFonts w:eastAsia="Times New Roman" w:cs="Arial"/>
                <w:b/>
              </w:rPr>
              <w:t xml:space="preserve">ΤΟ ΜΑΘΗΜΑ ΠΡΟΣΦΕΡΕΤΑΙ ΣΕ ΦΟΙΤΗΤΕΣ </w:t>
            </w:r>
            <w:r w:rsidRPr="004C324D">
              <w:rPr>
                <w:rFonts w:eastAsia="Times New Roman" w:cs="Arial"/>
                <w:b/>
                <w:lang w:val="en-GB"/>
              </w:rPr>
              <w:t>ERASMUS</w:t>
            </w:r>
            <w:r w:rsidRPr="004C324D">
              <w:rPr>
                <w:rFonts w:eastAsia="Times New Roman" w:cs="Arial"/>
                <w:b/>
              </w:rPr>
              <w:t xml:space="preserve"> </w:t>
            </w:r>
          </w:p>
        </w:tc>
        <w:tc>
          <w:tcPr>
            <w:tcW w:w="5231" w:type="dxa"/>
            <w:gridSpan w:val="5"/>
          </w:tcPr>
          <w:p w:rsidR="001E00A7" w:rsidRPr="004C324D" w:rsidRDefault="001E00A7" w:rsidP="005D1168">
            <w:pPr>
              <w:spacing w:after="0" w:line="100" w:lineRule="atLeast"/>
              <w:rPr>
                <w:rFonts w:eastAsia="Times New Roman"/>
                <w:lang w:val="en-US"/>
              </w:rPr>
            </w:pPr>
            <w:r w:rsidRPr="004C324D">
              <w:rPr>
                <w:rFonts w:eastAsia="Times New Roman"/>
              </w:rPr>
              <w:t>ΝΑΙ</w:t>
            </w:r>
            <w:r w:rsidRPr="004C324D">
              <w:rPr>
                <w:rFonts w:eastAsia="Times New Roman"/>
                <w:lang w:val="en-US"/>
              </w:rPr>
              <w:t xml:space="preserve"> (</w:t>
            </w:r>
            <w:r w:rsidRPr="004C324D">
              <w:rPr>
                <w:rFonts w:eastAsia="Times New Roman"/>
              </w:rPr>
              <w:t>ΣΤΑ ΝΕΑ ΕΛΛΗΝΙΚΑ</w:t>
            </w:r>
            <w:r w:rsidRPr="004C324D">
              <w:rPr>
                <w:rFonts w:eastAsia="Times New Roman"/>
                <w:lang w:val="en-US"/>
              </w:rPr>
              <w:t>)</w:t>
            </w:r>
          </w:p>
        </w:tc>
      </w:tr>
      <w:tr w:rsidR="001E00A7" w:rsidRPr="004C324D" w:rsidTr="005D1168">
        <w:tc>
          <w:tcPr>
            <w:tcW w:w="3205" w:type="dxa"/>
            <w:shd w:val="clear" w:color="auto" w:fill="D0CECE" w:themeFill="background2" w:themeFillShade="E6"/>
          </w:tcPr>
          <w:p w:rsidR="001E00A7" w:rsidRPr="004C324D" w:rsidRDefault="001E00A7" w:rsidP="005D1168">
            <w:pPr>
              <w:spacing w:after="0" w:line="240" w:lineRule="auto"/>
              <w:jc w:val="right"/>
              <w:rPr>
                <w:rFonts w:eastAsia="Times New Roman" w:cs="Arial"/>
                <w:b/>
                <w:lang w:val="en-GB"/>
              </w:rPr>
            </w:pPr>
            <w:r w:rsidRPr="004C324D">
              <w:rPr>
                <w:rFonts w:eastAsia="Times New Roman" w:cs="Arial"/>
                <w:b/>
              </w:rPr>
              <w:t>ΗΛΕΚΤΡΟΝΙΚΗ ΣΕΛΙΔΑ ΜΑΘΗΜΑΤΟΣ (</w:t>
            </w:r>
            <w:r w:rsidRPr="004C324D">
              <w:rPr>
                <w:rFonts w:eastAsia="Times New Roman" w:cs="Arial"/>
                <w:b/>
                <w:lang w:val="en-GB"/>
              </w:rPr>
              <w:t>URL)</w:t>
            </w:r>
          </w:p>
        </w:tc>
        <w:tc>
          <w:tcPr>
            <w:tcW w:w="5231" w:type="dxa"/>
            <w:gridSpan w:val="5"/>
          </w:tcPr>
          <w:p w:rsidR="001E00A7" w:rsidRPr="004C324D" w:rsidRDefault="001E00A7" w:rsidP="005D1168">
            <w:pPr>
              <w:rPr>
                <w:rFonts w:cs="Arial"/>
              </w:rPr>
            </w:pPr>
            <w:r w:rsidRPr="004C324D">
              <w:rPr>
                <w:rFonts w:cs="Arial"/>
              </w:rPr>
              <w:t>ΟΧΙ</w:t>
            </w:r>
          </w:p>
        </w:tc>
      </w:tr>
    </w:tbl>
    <w:p w:rsidR="001E00A7" w:rsidRPr="004C324D" w:rsidRDefault="001E00A7" w:rsidP="001E00A7">
      <w:pPr>
        <w:widowControl w:val="0"/>
        <w:numPr>
          <w:ilvl w:val="0"/>
          <w:numId w:val="1"/>
        </w:numPr>
        <w:autoSpaceDE w:val="0"/>
        <w:autoSpaceDN w:val="0"/>
        <w:adjustRightInd w:val="0"/>
        <w:spacing w:before="120" w:after="0" w:line="240" w:lineRule="auto"/>
        <w:ind w:left="357" w:hanging="357"/>
        <w:rPr>
          <w:rFonts w:eastAsia="Times New Roman" w:cs="Arial"/>
          <w:b/>
          <w:lang w:val="en-US"/>
        </w:rPr>
      </w:pPr>
      <w:r w:rsidRPr="004C324D">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E00A7" w:rsidRPr="004C324D" w:rsidTr="005D1168">
        <w:tc>
          <w:tcPr>
            <w:tcW w:w="8472" w:type="dxa"/>
            <w:gridSpan w:val="2"/>
            <w:tcBorders>
              <w:bottom w:val="nil"/>
            </w:tcBorders>
            <w:shd w:val="clear" w:color="auto" w:fill="D0CECE" w:themeFill="background2" w:themeFillShade="E6"/>
          </w:tcPr>
          <w:p w:rsidR="001E00A7" w:rsidRPr="004C324D" w:rsidRDefault="001E00A7" w:rsidP="005D1168">
            <w:pPr>
              <w:spacing w:after="0" w:line="240" w:lineRule="auto"/>
              <w:rPr>
                <w:rFonts w:eastAsia="Times New Roman" w:cs="Arial"/>
                <w:i/>
              </w:rPr>
            </w:pPr>
            <w:r w:rsidRPr="004C324D">
              <w:rPr>
                <w:rFonts w:eastAsia="Times New Roman" w:cs="Arial"/>
                <w:b/>
              </w:rPr>
              <w:t>Μαθησιακά Αποτελέσματα</w:t>
            </w:r>
          </w:p>
        </w:tc>
      </w:tr>
      <w:tr w:rsidR="001E00A7" w:rsidRPr="004C324D" w:rsidTr="005D1168">
        <w:tc>
          <w:tcPr>
            <w:tcW w:w="8472" w:type="dxa"/>
            <w:gridSpan w:val="2"/>
            <w:tcBorders>
              <w:top w:val="nil"/>
            </w:tcBorders>
            <w:shd w:val="clear" w:color="auto" w:fill="D0CECE" w:themeFill="background2" w:themeFillShade="E6"/>
          </w:tcPr>
          <w:p w:rsidR="001E00A7" w:rsidRPr="004C324D" w:rsidRDefault="001E00A7" w:rsidP="005D1168">
            <w:pPr>
              <w:widowControl w:val="0"/>
              <w:autoSpaceDE w:val="0"/>
              <w:autoSpaceDN w:val="0"/>
              <w:adjustRightInd w:val="0"/>
              <w:spacing w:after="60" w:line="240" w:lineRule="auto"/>
              <w:rPr>
                <w:rFonts w:eastAsia="Times New Roman" w:cs="Arial"/>
                <w:i/>
              </w:rPr>
            </w:pPr>
            <w:r w:rsidRPr="004C324D">
              <w:rPr>
                <w:rFonts w:eastAsia="Times New Roman" w:cs="Arial"/>
                <w:i/>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E00A7" w:rsidRPr="004C324D" w:rsidRDefault="001E00A7" w:rsidP="005D1168">
            <w:pPr>
              <w:autoSpaceDE w:val="0"/>
              <w:autoSpaceDN w:val="0"/>
              <w:adjustRightInd w:val="0"/>
              <w:spacing w:after="0" w:line="240" w:lineRule="auto"/>
              <w:rPr>
                <w:rFonts w:eastAsia="Times New Roman" w:cs="Arial"/>
                <w:i/>
              </w:rPr>
            </w:pPr>
            <w:r w:rsidRPr="004C324D">
              <w:rPr>
                <w:rFonts w:eastAsia="Times New Roman" w:cs="Arial"/>
                <w:i/>
              </w:rPr>
              <w:t xml:space="preserve">Συμβουλευτείτε το Παράρτημα Α </w:t>
            </w:r>
          </w:p>
          <w:p w:rsidR="001E00A7" w:rsidRPr="004C324D" w:rsidRDefault="001E00A7" w:rsidP="001E00A7">
            <w:pPr>
              <w:widowControl w:val="0"/>
              <w:numPr>
                <w:ilvl w:val="0"/>
                <w:numId w:val="3"/>
              </w:numPr>
              <w:autoSpaceDE w:val="0"/>
              <w:autoSpaceDN w:val="0"/>
              <w:adjustRightInd w:val="0"/>
              <w:spacing w:after="0" w:line="240" w:lineRule="auto"/>
              <w:ind w:left="313" w:hanging="219"/>
              <w:contextualSpacing/>
              <w:rPr>
                <w:rFonts w:eastAsia="Times New Roman" w:cs="Arial"/>
                <w:i/>
              </w:rPr>
            </w:pPr>
            <w:r w:rsidRPr="004C324D">
              <w:rPr>
                <w:rFonts w:eastAsia="Times New Roman" w:cs="Arial"/>
                <w:i/>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E00A7" w:rsidRPr="004C324D" w:rsidRDefault="001E00A7" w:rsidP="001E00A7">
            <w:pPr>
              <w:widowControl w:val="0"/>
              <w:numPr>
                <w:ilvl w:val="0"/>
                <w:numId w:val="3"/>
              </w:numPr>
              <w:autoSpaceDE w:val="0"/>
              <w:autoSpaceDN w:val="0"/>
              <w:adjustRightInd w:val="0"/>
              <w:spacing w:after="60" w:line="240" w:lineRule="auto"/>
              <w:ind w:left="313" w:hanging="219"/>
              <w:contextualSpacing/>
              <w:rPr>
                <w:rFonts w:eastAsia="Times New Roman" w:cs="Arial"/>
                <w:i/>
              </w:rPr>
            </w:pPr>
            <w:r w:rsidRPr="004C324D">
              <w:rPr>
                <w:rFonts w:eastAsia="Times New Roman" w:cs="Arial"/>
                <w:i/>
              </w:rPr>
              <w:t>Περιγραφικοί Δείκτες Επιπέδων 6, 7 &amp; 8 του Ευρωπαϊκού Πλαισίου Προσόντων Διά Βίου Μάθησης</w:t>
            </w:r>
          </w:p>
          <w:p w:rsidR="001E00A7" w:rsidRPr="004C324D" w:rsidRDefault="001E00A7" w:rsidP="005D1168">
            <w:pPr>
              <w:widowControl w:val="0"/>
              <w:autoSpaceDE w:val="0"/>
              <w:autoSpaceDN w:val="0"/>
              <w:adjustRightInd w:val="0"/>
              <w:spacing w:after="0" w:line="240" w:lineRule="auto"/>
              <w:rPr>
                <w:rFonts w:eastAsia="Times New Roman" w:cs="Arial"/>
                <w:i/>
                <w:lang w:val="en-US"/>
              </w:rPr>
            </w:pPr>
            <w:r w:rsidRPr="004C324D">
              <w:rPr>
                <w:rFonts w:eastAsia="Times New Roman" w:cs="Arial"/>
                <w:i/>
              </w:rPr>
              <w:t xml:space="preserve">και </w:t>
            </w:r>
            <w:r w:rsidRPr="004C324D">
              <w:rPr>
                <w:rFonts w:eastAsia="Times New Roman" w:cs="Arial"/>
                <w:i/>
                <w:lang w:val="en-US"/>
              </w:rPr>
              <w:t>Παράρτημα Β</w:t>
            </w:r>
          </w:p>
          <w:p w:rsidR="001E00A7" w:rsidRPr="004C324D" w:rsidRDefault="001E00A7" w:rsidP="001E00A7">
            <w:pPr>
              <w:widowControl w:val="0"/>
              <w:numPr>
                <w:ilvl w:val="0"/>
                <w:numId w:val="3"/>
              </w:numPr>
              <w:autoSpaceDE w:val="0"/>
              <w:autoSpaceDN w:val="0"/>
              <w:adjustRightInd w:val="0"/>
              <w:spacing w:after="0" w:line="240" w:lineRule="auto"/>
              <w:ind w:left="313" w:hanging="219"/>
              <w:contextualSpacing/>
              <w:rPr>
                <w:rFonts w:eastAsia="Times New Roman" w:cs="Arial"/>
                <w:i/>
              </w:rPr>
            </w:pPr>
            <w:r w:rsidRPr="004C324D">
              <w:rPr>
                <w:rFonts w:eastAsia="Times New Roman" w:cs="Arial"/>
                <w:i/>
              </w:rPr>
              <w:t>Περιληπτικός Οδηγός συγγραφής Μαθησιακών Αποτελεσμάτων</w:t>
            </w:r>
          </w:p>
        </w:tc>
      </w:tr>
      <w:tr w:rsidR="001E00A7" w:rsidRPr="004C324D" w:rsidTr="005D1168">
        <w:tc>
          <w:tcPr>
            <w:tcW w:w="8472" w:type="dxa"/>
            <w:gridSpan w:val="2"/>
            <w:vAlign w:val="center"/>
          </w:tcPr>
          <w:p w:rsidR="001E00A7" w:rsidRPr="004C324D" w:rsidRDefault="001E00A7" w:rsidP="005D1168">
            <w:pPr>
              <w:spacing w:after="0" w:line="100" w:lineRule="atLeast"/>
              <w:rPr>
                <w:rFonts w:eastAsia="Times New Roman"/>
              </w:rPr>
            </w:pPr>
            <w:r w:rsidRPr="004C324D">
              <w:rPr>
                <w:rFonts w:eastAsia="Times New Roman"/>
              </w:rPr>
              <w:t xml:space="preserve">Γενικός στόχος του μαθήματος είναι να εξοικειώσει τους μεταπτυχιακούς φοιτητές με την συμποτική ποίηση της αρχαιότητας και ιδιαίτερα με την ποίηση του αρχαϊκού μελικού ποιητή Ανακρέοντα.  </w:t>
            </w:r>
          </w:p>
          <w:p w:rsidR="001E00A7" w:rsidRPr="004C324D" w:rsidRDefault="001E00A7" w:rsidP="005D1168">
            <w:pPr>
              <w:spacing w:after="0" w:line="240" w:lineRule="auto"/>
              <w:rPr>
                <w:rFonts w:eastAsia="Times New Roman"/>
              </w:rPr>
            </w:pPr>
          </w:p>
          <w:p w:rsidR="001E00A7" w:rsidRPr="004C324D" w:rsidRDefault="001E00A7" w:rsidP="005D1168">
            <w:pPr>
              <w:spacing w:after="0" w:line="100" w:lineRule="atLeast"/>
              <w:rPr>
                <w:rFonts w:eastAsia="Times New Roman"/>
              </w:rPr>
            </w:pPr>
            <w:r w:rsidRPr="004C324D">
              <w:rPr>
                <w:rFonts w:eastAsia="Times New Roman"/>
              </w:rPr>
              <w:t xml:space="preserve">  Αναλυτικότερα, με την ολοκλήρωση του μαθήματος αυτού οι φοιτητές θα πρέπει να είναι σε θέση:</w:t>
            </w:r>
          </w:p>
          <w:p w:rsidR="001E00A7" w:rsidRPr="004C324D" w:rsidRDefault="001E00A7" w:rsidP="005D1168">
            <w:pPr>
              <w:spacing w:after="0" w:line="100" w:lineRule="atLeast"/>
              <w:rPr>
                <w:rFonts w:eastAsia="Times New Roman"/>
              </w:rPr>
            </w:pPr>
            <w:r w:rsidRPr="004C324D">
              <w:rPr>
                <w:rFonts w:eastAsia="Times New Roman"/>
              </w:rPr>
              <w:t xml:space="preserve"> </w:t>
            </w:r>
          </w:p>
          <w:p w:rsidR="001E00A7" w:rsidRPr="004C324D" w:rsidRDefault="001E00A7" w:rsidP="001E00A7">
            <w:pPr>
              <w:numPr>
                <w:ilvl w:val="0"/>
                <w:numId w:val="4"/>
              </w:numPr>
              <w:suppressAutoHyphens/>
              <w:spacing w:after="0" w:line="100" w:lineRule="atLeast"/>
              <w:contextualSpacing/>
              <w:rPr>
                <w:rFonts w:eastAsia="Times New Roman"/>
              </w:rPr>
            </w:pPr>
            <w:r w:rsidRPr="004C324D">
              <w:rPr>
                <w:rFonts w:eastAsia="Times New Roman"/>
              </w:rPr>
              <w:t xml:space="preserve">Να γνωρίζουν στοιχεία για την ανάπτυξη και διαμόρφωση της αρχαϊκής μελικής μονωδικής ποίησης. </w:t>
            </w:r>
          </w:p>
          <w:p w:rsidR="001E00A7" w:rsidRPr="004C324D" w:rsidRDefault="001E00A7" w:rsidP="001E00A7">
            <w:pPr>
              <w:numPr>
                <w:ilvl w:val="0"/>
                <w:numId w:val="4"/>
              </w:numPr>
              <w:suppressAutoHyphens/>
              <w:spacing w:after="0" w:line="100" w:lineRule="atLeast"/>
              <w:contextualSpacing/>
              <w:rPr>
                <w:rFonts w:eastAsia="Times New Roman"/>
              </w:rPr>
            </w:pPr>
            <w:r w:rsidRPr="004C324D">
              <w:rPr>
                <w:rFonts w:eastAsia="Times New Roman"/>
              </w:rPr>
              <w:t xml:space="preserve">Να γνωρίζουν τα αποσπάσματα των λυρικών ποιητών Ανακρέοντα και Ιβύκου, τα οποία μας έχουν διασωθεί. </w:t>
            </w:r>
          </w:p>
          <w:p w:rsidR="001E00A7" w:rsidRPr="004C324D" w:rsidRDefault="001E00A7" w:rsidP="001E00A7">
            <w:pPr>
              <w:numPr>
                <w:ilvl w:val="0"/>
                <w:numId w:val="4"/>
              </w:numPr>
              <w:suppressAutoHyphens/>
              <w:spacing w:after="0" w:line="100" w:lineRule="atLeast"/>
              <w:contextualSpacing/>
              <w:rPr>
                <w:rFonts w:eastAsia="Times New Roman"/>
              </w:rPr>
            </w:pPr>
            <w:r w:rsidRPr="004C324D">
              <w:rPr>
                <w:rFonts w:eastAsia="Times New Roman"/>
              </w:rPr>
              <w:t xml:space="preserve">Να διαβάζουν στο πρωτότυπο, να κατανοούν και να αποδίδουν σε σωστά Νέα Ελληνικά τα αποσπάσματα αυτά. </w:t>
            </w:r>
          </w:p>
          <w:p w:rsidR="001E00A7" w:rsidRPr="004C324D" w:rsidRDefault="001E00A7" w:rsidP="001E00A7">
            <w:pPr>
              <w:numPr>
                <w:ilvl w:val="0"/>
                <w:numId w:val="4"/>
              </w:numPr>
              <w:suppressAutoHyphens/>
              <w:spacing w:after="0" w:line="240" w:lineRule="exact"/>
              <w:contextualSpacing/>
            </w:pPr>
            <w:r w:rsidRPr="004C324D">
              <w:rPr>
                <w:rFonts w:eastAsia="Times New Roman"/>
              </w:rPr>
              <w:t>Να αναγνωρίζουν, να αναλύουν και να προχωρούν σε προτάσεις σχετικά με ερμηνευτικά ζητήματα δομής και περιεχομένου</w:t>
            </w:r>
          </w:p>
          <w:p w:rsidR="001E00A7" w:rsidRPr="004C324D" w:rsidRDefault="001E00A7" w:rsidP="001E00A7">
            <w:pPr>
              <w:numPr>
                <w:ilvl w:val="0"/>
                <w:numId w:val="4"/>
              </w:numPr>
              <w:suppressAutoHyphens/>
              <w:spacing w:after="0" w:line="240" w:lineRule="exact"/>
              <w:contextualSpacing/>
            </w:pPr>
            <w:r w:rsidRPr="004C324D">
              <w:t>Να αναγνωρίζουν την ιδιαίτερη καλλιτεχνική δημιουργία των ποιητών, τις ιδιαιτερότητες, τη δυναμική των λογοτεχνικών υπαινιγμών, την προέλευση παλαιότερων ποιητικών μοτίβων στο έργο του και τις καινοτομίες του.</w:t>
            </w:r>
          </w:p>
          <w:p w:rsidR="001E00A7" w:rsidRPr="004C324D" w:rsidRDefault="001E00A7" w:rsidP="001E00A7">
            <w:pPr>
              <w:numPr>
                <w:ilvl w:val="0"/>
                <w:numId w:val="4"/>
              </w:numPr>
              <w:suppressAutoHyphens/>
              <w:spacing w:after="0" w:line="240" w:lineRule="exact"/>
              <w:contextualSpacing/>
            </w:pPr>
            <w:r w:rsidRPr="004C324D">
              <w:rPr>
                <w:rFonts w:eastAsia="Times New Roman"/>
              </w:rPr>
              <w:t>Να εκπονούν πρωτότυπες εργασίες πάνω σε θέματα που αφορούν στο διασωθέν έργο του ποιητή</w:t>
            </w:r>
          </w:p>
          <w:p w:rsidR="001E00A7" w:rsidRPr="004C324D" w:rsidRDefault="001E00A7" w:rsidP="001E00A7">
            <w:pPr>
              <w:numPr>
                <w:ilvl w:val="0"/>
                <w:numId w:val="4"/>
              </w:numPr>
              <w:suppressAutoHyphens/>
              <w:spacing w:after="0" w:line="240" w:lineRule="exact"/>
              <w:contextualSpacing/>
            </w:pPr>
            <w:r w:rsidRPr="004C324D">
              <w:t>Να αξιοποιούν κριτικά έργα της ελληνικής και διεθνούς βιβλιογραφίας.</w:t>
            </w:r>
          </w:p>
          <w:p w:rsidR="001E00A7" w:rsidRPr="004C324D" w:rsidRDefault="001E00A7" w:rsidP="005D1168">
            <w:pPr>
              <w:spacing w:line="240" w:lineRule="exact"/>
            </w:pPr>
          </w:p>
        </w:tc>
      </w:tr>
      <w:tr w:rsidR="001E00A7" w:rsidRPr="004C324D" w:rsidTr="001E00A7">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1E00A7" w:rsidRPr="004C324D" w:rsidRDefault="001E00A7" w:rsidP="005D1168">
            <w:pPr>
              <w:spacing w:after="0" w:line="240" w:lineRule="auto"/>
              <w:rPr>
                <w:rFonts w:eastAsia="Times New Roman" w:cs="Arial"/>
                <w:b/>
              </w:rPr>
            </w:pPr>
            <w:r w:rsidRPr="004C324D">
              <w:rPr>
                <w:rFonts w:eastAsia="Times New Roman" w:cs="Arial"/>
                <w:b/>
              </w:rPr>
              <w:t>Γενικές Ικανότητες</w:t>
            </w:r>
          </w:p>
        </w:tc>
      </w:tr>
      <w:tr w:rsidR="001E00A7" w:rsidRPr="004C324D" w:rsidTr="005D1168">
        <w:tc>
          <w:tcPr>
            <w:tcW w:w="8472" w:type="dxa"/>
            <w:gridSpan w:val="2"/>
            <w:tcBorders>
              <w:top w:val="nil"/>
              <w:bottom w:val="nil"/>
            </w:tcBorders>
            <w:shd w:val="clear" w:color="auto" w:fill="D0CECE" w:themeFill="background2" w:themeFillShade="E6"/>
          </w:tcPr>
          <w:p w:rsidR="001E00A7" w:rsidRPr="004C324D" w:rsidRDefault="001E00A7" w:rsidP="005D1168">
            <w:pPr>
              <w:widowControl w:val="0"/>
              <w:autoSpaceDE w:val="0"/>
              <w:autoSpaceDN w:val="0"/>
              <w:adjustRightInd w:val="0"/>
              <w:spacing w:after="60" w:line="240" w:lineRule="auto"/>
              <w:rPr>
                <w:rFonts w:eastAsia="Times New Roman" w:cs="Arial"/>
                <w:i/>
              </w:rPr>
            </w:pPr>
            <w:r w:rsidRPr="004C324D">
              <w:rPr>
                <w:rFonts w:eastAsia="Times New Roman" w:cs="Arial"/>
                <w: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E00A7" w:rsidRPr="004C324D" w:rsidTr="005D1168">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1E00A7" w:rsidRPr="004C324D" w:rsidRDefault="001E00A7" w:rsidP="005D1168">
            <w:pPr>
              <w:widowControl w:val="0"/>
              <w:autoSpaceDE w:val="0"/>
              <w:autoSpaceDN w:val="0"/>
              <w:adjustRightInd w:val="0"/>
              <w:spacing w:after="0" w:line="240" w:lineRule="auto"/>
              <w:rPr>
                <w:rFonts w:eastAsia="Times New Roman" w:cs="Arial"/>
                <w:i/>
              </w:rPr>
            </w:pPr>
            <w:r w:rsidRPr="004C324D">
              <w:rPr>
                <w:rFonts w:eastAsia="Times New Roman" w:cs="Arial"/>
                <w:i/>
              </w:rPr>
              <w:t xml:space="preserve">Αναζήτηση, ανάλυση και σύνθεση δεδομένων και πληροφοριών, με τη χρήση και των απαραίτητων τεχνολογιών </w:t>
            </w:r>
          </w:p>
          <w:p w:rsidR="001E00A7" w:rsidRPr="004C324D" w:rsidRDefault="001E00A7" w:rsidP="005D1168">
            <w:pPr>
              <w:widowControl w:val="0"/>
              <w:autoSpaceDE w:val="0"/>
              <w:autoSpaceDN w:val="0"/>
              <w:adjustRightInd w:val="0"/>
              <w:spacing w:after="0" w:line="240" w:lineRule="auto"/>
              <w:rPr>
                <w:rFonts w:eastAsia="Times New Roman" w:cs="Arial"/>
                <w:i/>
              </w:rPr>
            </w:pPr>
            <w:r w:rsidRPr="004C324D">
              <w:rPr>
                <w:rFonts w:eastAsia="Times New Roman" w:cs="Arial"/>
                <w:i/>
              </w:rPr>
              <w:t xml:space="preserve">Προσαρμογή σε νέες καταστάσεις </w:t>
            </w:r>
          </w:p>
          <w:p w:rsidR="001E00A7" w:rsidRPr="004C324D" w:rsidRDefault="001E00A7" w:rsidP="005D1168">
            <w:pPr>
              <w:widowControl w:val="0"/>
              <w:autoSpaceDE w:val="0"/>
              <w:autoSpaceDN w:val="0"/>
              <w:adjustRightInd w:val="0"/>
              <w:spacing w:after="0" w:line="240" w:lineRule="auto"/>
              <w:rPr>
                <w:rFonts w:eastAsia="Times New Roman" w:cs="Arial"/>
                <w:i/>
              </w:rPr>
            </w:pPr>
            <w:r w:rsidRPr="004C324D">
              <w:rPr>
                <w:rFonts w:eastAsia="Times New Roman" w:cs="Arial"/>
                <w:i/>
              </w:rPr>
              <w:t xml:space="preserve">Λήψη αποφάσεων </w:t>
            </w:r>
          </w:p>
          <w:p w:rsidR="001E00A7" w:rsidRPr="004C324D" w:rsidRDefault="001E00A7" w:rsidP="005D1168">
            <w:pPr>
              <w:widowControl w:val="0"/>
              <w:autoSpaceDE w:val="0"/>
              <w:autoSpaceDN w:val="0"/>
              <w:adjustRightInd w:val="0"/>
              <w:spacing w:after="0" w:line="240" w:lineRule="auto"/>
              <w:rPr>
                <w:rFonts w:eastAsia="Times New Roman" w:cs="Arial"/>
                <w:i/>
              </w:rPr>
            </w:pPr>
            <w:r w:rsidRPr="004C324D">
              <w:rPr>
                <w:rFonts w:eastAsia="Times New Roman" w:cs="Arial"/>
                <w:i/>
              </w:rPr>
              <w:t xml:space="preserve">Αυτόνομη εργασία </w:t>
            </w:r>
          </w:p>
          <w:p w:rsidR="001E00A7" w:rsidRPr="004C324D" w:rsidRDefault="001E00A7" w:rsidP="005D1168">
            <w:pPr>
              <w:widowControl w:val="0"/>
              <w:autoSpaceDE w:val="0"/>
              <w:autoSpaceDN w:val="0"/>
              <w:adjustRightInd w:val="0"/>
              <w:spacing w:after="0" w:line="240" w:lineRule="auto"/>
              <w:rPr>
                <w:rFonts w:eastAsia="Times New Roman" w:cs="Arial"/>
                <w:i/>
              </w:rPr>
            </w:pPr>
            <w:r w:rsidRPr="004C324D">
              <w:rPr>
                <w:rFonts w:eastAsia="Times New Roman" w:cs="Arial"/>
                <w:i/>
              </w:rPr>
              <w:t xml:space="preserve">Ομαδική εργασία </w:t>
            </w:r>
          </w:p>
          <w:p w:rsidR="001E00A7" w:rsidRPr="004C324D" w:rsidRDefault="001E00A7" w:rsidP="005D1168">
            <w:pPr>
              <w:widowControl w:val="0"/>
              <w:autoSpaceDE w:val="0"/>
              <w:autoSpaceDN w:val="0"/>
              <w:adjustRightInd w:val="0"/>
              <w:spacing w:after="0" w:line="240" w:lineRule="auto"/>
              <w:rPr>
                <w:rFonts w:eastAsia="Times New Roman" w:cs="Arial"/>
                <w:i/>
              </w:rPr>
            </w:pPr>
            <w:r w:rsidRPr="004C324D">
              <w:rPr>
                <w:rFonts w:eastAsia="Times New Roman" w:cs="Arial"/>
                <w:i/>
              </w:rPr>
              <w:t xml:space="preserve">Εργασία σε διεθνές περιβάλλον </w:t>
            </w:r>
          </w:p>
          <w:p w:rsidR="001E00A7" w:rsidRPr="004C324D" w:rsidRDefault="001E00A7" w:rsidP="005D1168">
            <w:pPr>
              <w:widowControl w:val="0"/>
              <w:autoSpaceDE w:val="0"/>
              <w:autoSpaceDN w:val="0"/>
              <w:adjustRightInd w:val="0"/>
              <w:spacing w:after="0" w:line="240" w:lineRule="auto"/>
              <w:rPr>
                <w:rFonts w:eastAsia="Times New Roman" w:cs="Arial"/>
                <w:i/>
              </w:rPr>
            </w:pPr>
            <w:r w:rsidRPr="004C324D">
              <w:rPr>
                <w:rFonts w:eastAsia="Times New Roman" w:cs="Arial"/>
                <w:i/>
              </w:rPr>
              <w:t xml:space="preserve">Εργασία σε διεπιστημονικό περιβάλλον </w:t>
            </w:r>
          </w:p>
          <w:p w:rsidR="001E00A7" w:rsidRPr="004C324D" w:rsidRDefault="001E00A7" w:rsidP="005D1168">
            <w:pPr>
              <w:widowControl w:val="0"/>
              <w:autoSpaceDE w:val="0"/>
              <w:autoSpaceDN w:val="0"/>
              <w:adjustRightInd w:val="0"/>
              <w:spacing w:after="0" w:line="240" w:lineRule="auto"/>
              <w:rPr>
                <w:rFonts w:eastAsia="Times New Roman" w:cs="Arial"/>
                <w:i/>
              </w:rPr>
            </w:pPr>
            <w:r w:rsidRPr="004C324D">
              <w:rPr>
                <w:rFonts w:eastAsia="Times New Roman" w:cs="Arial"/>
                <w:i/>
              </w:rPr>
              <w:t xml:space="preserve">Παράγωγή νέων ερευνητικών ιδεών </w:t>
            </w:r>
          </w:p>
        </w:tc>
        <w:tc>
          <w:tcPr>
            <w:tcW w:w="4508" w:type="dxa"/>
            <w:tcBorders>
              <w:top w:val="nil"/>
              <w:left w:val="nil"/>
              <w:bottom w:val="single" w:sz="4" w:space="0" w:color="auto"/>
            </w:tcBorders>
            <w:shd w:val="clear" w:color="auto" w:fill="D0CECE" w:themeFill="background2" w:themeFillShade="E6"/>
          </w:tcPr>
          <w:p w:rsidR="001E00A7" w:rsidRPr="004C324D" w:rsidRDefault="001E00A7" w:rsidP="005D1168">
            <w:pPr>
              <w:widowControl w:val="0"/>
              <w:autoSpaceDE w:val="0"/>
              <w:autoSpaceDN w:val="0"/>
              <w:adjustRightInd w:val="0"/>
              <w:spacing w:after="0" w:line="240" w:lineRule="auto"/>
              <w:rPr>
                <w:rFonts w:eastAsia="Times New Roman" w:cs="Arial"/>
                <w:i/>
              </w:rPr>
            </w:pPr>
            <w:r w:rsidRPr="004C324D">
              <w:rPr>
                <w:rFonts w:eastAsia="Times New Roman" w:cs="Arial"/>
                <w:i/>
              </w:rPr>
              <w:t xml:space="preserve">Σχεδιασμός και διαχείριση έργων </w:t>
            </w:r>
          </w:p>
          <w:p w:rsidR="001E00A7" w:rsidRPr="004C324D" w:rsidRDefault="001E00A7" w:rsidP="005D1168">
            <w:pPr>
              <w:widowControl w:val="0"/>
              <w:autoSpaceDE w:val="0"/>
              <w:autoSpaceDN w:val="0"/>
              <w:adjustRightInd w:val="0"/>
              <w:spacing w:after="0" w:line="240" w:lineRule="auto"/>
              <w:rPr>
                <w:rFonts w:eastAsia="Times New Roman" w:cs="Arial"/>
                <w:i/>
              </w:rPr>
            </w:pPr>
            <w:r w:rsidRPr="004C324D">
              <w:rPr>
                <w:rFonts w:eastAsia="Times New Roman" w:cs="Arial"/>
                <w:i/>
              </w:rPr>
              <w:t xml:space="preserve">Σεβασμός στη διαφορετικότητα και στην πολυπολιτισμικότητα </w:t>
            </w:r>
          </w:p>
          <w:p w:rsidR="001E00A7" w:rsidRPr="004C324D" w:rsidRDefault="001E00A7" w:rsidP="005D1168">
            <w:pPr>
              <w:widowControl w:val="0"/>
              <w:autoSpaceDE w:val="0"/>
              <w:autoSpaceDN w:val="0"/>
              <w:adjustRightInd w:val="0"/>
              <w:spacing w:after="0" w:line="240" w:lineRule="auto"/>
              <w:rPr>
                <w:rFonts w:eastAsia="Times New Roman" w:cs="Arial"/>
                <w:i/>
              </w:rPr>
            </w:pPr>
            <w:r w:rsidRPr="004C324D">
              <w:rPr>
                <w:rFonts w:eastAsia="Times New Roman" w:cs="Arial"/>
                <w:i/>
              </w:rPr>
              <w:t xml:space="preserve">Σεβασμός στο φυσικό περιβάλλον </w:t>
            </w:r>
          </w:p>
          <w:p w:rsidR="001E00A7" w:rsidRPr="004C324D" w:rsidRDefault="001E00A7" w:rsidP="005D1168">
            <w:pPr>
              <w:widowControl w:val="0"/>
              <w:autoSpaceDE w:val="0"/>
              <w:autoSpaceDN w:val="0"/>
              <w:adjustRightInd w:val="0"/>
              <w:spacing w:after="0" w:line="240" w:lineRule="auto"/>
              <w:rPr>
                <w:rFonts w:eastAsia="Times New Roman" w:cs="Arial"/>
                <w:i/>
              </w:rPr>
            </w:pPr>
            <w:r w:rsidRPr="004C324D">
              <w:rPr>
                <w:rFonts w:eastAsia="Times New Roman" w:cs="Arial"/>
                <w:i/>
              </w:rPr>
              <w:t xml:space="preserve">Επίδειξη κοινωνικής, επαγγελματικής και ηθικής υπευθυνότητας και ευαισθησίας σε θέματα φύλου </w:t>
            </w:r>
          </w:p>
          <w:p w:rsidR="001E00A7" w:rsidRPr="004C324D" w:rsidRDefault="001E00A7" w:rsidP="005D1168">
            <w:pPr>
              <w:widowControl w:val="0"/>
              <w:autoSpaceDE w:val="0"/>
              <w:autoSpaceDN w:val="0"/>
              <w:adjustRightInd w:val="0"/>
              <w:spacing w:after="0" w:line="240" w:lineRule="auto"/>
              <w:rPr>
                <w:rFonts w:eastAsia="Times New Roman" w:cs="Arial"/>
                <w:i/>
              </w:rPr>
            </w:pPr>
            <w:r w:rsidRPr="004C324D">
              <w:rPr>
                <w:rFonts w:eastAsia="Times New Roman" w:cs="Arial"/>
                <w:i/>
              </w:rPr>
              <w:t xml:space="preserve">Άσκηση κριτικής και αυτοκριτικής </w:t>
            </w:r>
          </w:p>
          <w:p w:rsidR="001E00A7" w:rsidRPr="004C324D" w:rsidRDefault="001E00A7" w:rsidP="005D1168">
            <w:pPr>
              <w:spacing w:after="0" w:line="240" w:lineRule="auto"/>
              <w:rPr>
                <w:rFonts w:eastAsia="Times New Roman" w:cs="Arial"/>
                <w:b/>
              </w:rPr>
            </w:pPr>
            <w:r w:rsidRPr="004C324D">
              <w:rPr>
                <w:rFonts w:eastAsia="Times New Roman" w:cs="Arial"/>
                <w:i/>
              </w:rPr>
              <w:t>Προαγωγή της ελεύθερης, δημιουργικής και επαγωγικής σκέψης</w:t>
            </w:r>
          </w:p>
        </w:tc>
      </w:tr>
      <w:tr w:rsidR="001E00A7" w:rsidRPr="004C324D" w:rsidTr="005D1168">
        <w:tc>
          <w:tcPr>
            <w:tcW w:w="8472" w:type="dxa"/>
            <w:gridSpan w:val="2"/>
            <w:tcBorders>
              <w:bottom w:val="single" w:sz="4" w:space="0" w:color="auto"/>
            </w:tcBorders>
          </w:tcPr>
          <w:p w:rsidR="001E00A7" w:rsidRPr="004C324D" w:rsidRDefault="001E00A7" w:rsidP="005D1168">
            <w:pPr>
              <w:spacing w:after="0" w:line="240" w:lineRule="auto"/>
              <w:rPr>
                <w:rFonts w:eastAsia="Times New Roman" w:cs="Arial"/>
              </w:rPr>
            </w:pPr>
          </w:p>
          <w:p w:rsidR="001E00A7" w:rsidRPr="004C324D" w:rsidRDefault="001E00A7" w:rsidP="005D1168">
            <w:pPr>
              <w:spacing w:after="0" w:line="100" w:lineRule="atLeast"/>
              <w:rPr>
                <w:rFonts w:eastAsia="Times New Roman"/>
              </w:rPr>
            </w:pPr>
            <w:r w:rsidRPr="004C324D">
              <w:rPr>
                <w:rFonts w:eastAsia="Times New Roman"/>
              </w:rPr>
              <w:t xml:space="preserve">Αναζήτηση, ανάλυση και σύνθεση δεδομένων και πληροφοριών με τη χρήση </w:t>
            </w:r>
            <w:r w:rsidRPr="004C324D">
              <w:rPr>
                <w:rFonts w:eastAsia="Times New Roman"/>
                <w:i/>
              </w:rPr>
              <w:t>και</w:t>
            </w:r>
            <w:r w:rsidRPr="004C324D">
              <w:rPr>
                <w:rFonts w:eastAsia="Times New Roman"/>
              </w:rPr>
              <w:t xml:space="preserve"> των απαραίτητων τεχνολογιών</w:t>
            </w:r>
          </w:p>
          <w:p w:rsidR="001E00A7" w:rsidRPr="004C324D" w:rsidRDefault="001E00A7" w:rsidP="005D1168">
            <w:pPr>
              <w:spacing w:after="0" w:line="100" w:lineRule="atLeast"/>
              <w:rPr>
                <w:rFonts w:eastAsia="Times New Roman"/>
              </w:rPr>
            </w:pPr>
            <w:r w:rsidRPr="004C324D">
              <w:rPr>
                <w:rFonts w:eastAsia="Times New Roman"/>
              </w:rPr>
              <w:t>Αυτόνομη εργασία</w:t>
            </w:r>
          </w:p>
          <w:p w:rsidR="001E00A7" w:rsidRPr="004C324D" w:rsidRDefault="001E00A7" w:rsidP="005D1168">
            <w:pPr>
              <w:spacing w:after="0" w:line="100" w:lineRule="atLeast"/>
              <w:rPr>
                <w:rFonts w:eastAsia="Times New Roman"/>
              </w:rPr>
            </w:pPr>
            <w:r w:rsidRPr="004C324D">
              <w:rPr>
                <w:rFonts w:eastAsia="Times New Roman" w:cs="Arial"/>
              </w:rPr>
              <w:t>Ομαδική εργασία</w:t>
            </w:r>
          </w:p>
          <w:p w:rsidR="001E00A7" w:rsidRPr="004C324D" w:rsidRDefault="001E00A7" w:rsidP="005D1168">
            <w:pPr>
              <w:widowControl w:val="0"/>
              <w:autoSpaceDE w:val="0"/>
              <w:autoSpaceDN w:val="0"/>
              <w:adjustRightInd w:val="0"/>
              <w:spacing w:after="0" w:line="240" w:lineRule="auto"/>
            </w:pPr>
            <w:r w:rsidRPr="004C324D">
              <w:rPr>
                <w:rFonts w:eastAsia="Times New Roman"/>
              </w:rPr>
              <w:t>Προσαρμογή σε νέες καταστάσεις</w:t>
            </w:r>
          </w:p>
          <w:p w:rsidR="001E00A7" w:rsidRPr="004C324D" w:rsidRDefault="001E00A7" w:rsidP="005D1168">
            <w:pPr>
              <w:widowControl w:val="0"/>
              <w:autoSpaceDE w:val="0"/>
              <w:autoSpaceDN w:val="0"/>
              <w:adjustRightInd w:val="0"/>
              <w:spacing w:after="0" w:line="240" w:lineRule="auto"/>
            </w:pPr>
            <w:r w:rsidRPr="004C324D">
              <w:rPr>
                <w:rFonts w:eastAsia="Times New Roman" w:cs="Arial"/>
              </w:rPr>
              <w:t>Προαγωγή της ελεύθερης, δημιουργικής και επαγωγικής σκέψης</w:t>
            </w:r>
          </w:p>
        </w:tc>
      </w:tr>
    </w:tbl>
    <w:p w:rsidR="001E00A7" w:rsidRPr="004C324D" w:rsidRDefault="001E00A7" w:rsidP="001E00A7">
      <w:pPr>
        <w:widowControl w:val="0"/>
        <w:numPr>
          <w:ilvl w:val="0"/>
          <w:numId w:val="1"/>
        </w:numPr>
        <w:autoSpaceDE w:val="0"/>
        <w:autoSpaceDN w:val="0"/>
        <w:adjustRightInd w:val="0"/>
        <w:spacing w:before="120" w:after="0" w:line="240" w:lineRule="auto"/>
        <w:ind w:left="357" w:hanging="357"/>
        <w:rPr>
          <w:rFonts w:eastAsia="Times New Roman" w:cs="Arial"/>
          <w:b/>
        </w:rPr>
      </w:pPr>
      <w:r w:rsidRPr="004C324D">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1E00A7" w:rsidRPr="004C324D" w:rsidTr="005D1168">
        <w:tc>
          <w:tcPr>
            <w:tcW w:w="8472" w:type="dxa"/>
            <w:vAlign w:val="center"/>
          </w:tcPr>
          <w:p w:rsidR="001E00A7" w:rsidRPr="004C324D" w:rsidRDefault="001E00A7" w:rsidP="005D1168">
            <w:pPr>
              <w:pStyle w:val="lemma"/>
              <w:spacing w:line="300" w:lineRule="exact"/>
              <w:rPr>
                <w:lang w:val="el-GR"/>
              </w:rPr>
            </w:pPr>
            <w:r w:rsidRPr="004C324D">
              <w:rPr>
                <w:rFonts w:asciiTheme="minorHAnsi" w:hAnsiTheme="minorHAnsi"/>
                <w:lang w:val="el-GR"/>
              </w:rPr>
              <w:t>-</w:t>
            </w:r>
            <w:r w:rsidRPr="004C324D">
              <w:rPr>
                <w:lang w:val="el-GR"/>
              </w:rPr>
              <w:t xml:space="preserve"> Ο Ανακρέων είναι ο τελευταίος μεγάλος της ελληνικής λυρικής ποίησης. Υπήρξε κατεξοχήν ποιητής του έρωτα και του συμποσίου και αποτέλεσε σύμβολο της τρυφής της ανέμελης και ειρηνικής ιωνικής αριστοκρατίας, που διακωμωδείται επιτυχημένα από τον Αριστοφάνη.</w:t>
            </w:r>
            <w:r w:rsidRPr="004C324D">
              <w:rPr>
                <w:vertAlign w:val="superscript"/>
                <w:lang w:val="el-GR"/>
              </w:rPr>
              <w:t xml:space="preserve"> </w:t>
            </w:r>
            <w:r w:rsidRPr="004C324D">
              <w:rPr>
                <w:lang w:val="el-GR"/>
              </w:rPr>
              <w:t xml:space="preserve"> Μάλιστα ο περίφημος φιλόλογος της Ελληνιστικής περιόδου Δίδυμος έγραψε μια πραγματεία όπου εξετάζεται αν ο Ανακρέων ήταν περισσότερο ερωτικός παρά συμποτικός ποιητής.</w:t>
            </w:r>
            <w:r w:rsidRPr="004C324D">
              <w:rPr>
                <w:vertAlign w:val="superscript"/>
                <w:lang w:val="el-GR"/>
              </w:rPr>
              <w:t xml:space="preserve"> </w:t>
            </w:r>
            <w:r w:rsidRPr="004C324D">
              <w:rPr>
                <w:lang w:val="el-GR"/>
              </w:rPr>
              <w:t xml:space="preserve"> Η εντύπωση που άφησε στους Αθηναίους της εποχής του συμπυκνώνεται στους στίχους του Κριτία, ο οποίος τον αποκαλεί ψυχή των συμποσίων, ξελογιαστή των γυναικών, αντίπαλο του αυλού, αριστοτέχνη τραγουδιστή της λύρας. Τα έργα του συγκεντρώθηκαν σε πέντε βιβλία, τα τρία πρώτα με λυρικά μέλη, το τέταρτο με ιαμβικά, σκωπτικού χαρακτήρα, ενώ το πέμπτο με ελεγείες. Σώζονται μονάχα αποσπάσματα από αυτά, σε πολλές περιπτώσεις απλώς και μόνο λόγω του ενδιαφέροντος λογίων μεταγενέστερων εποχών για σπάνιες γραμματικές μορφές ή λέξεις. Τέλος, ο Κριτίας αναφέρεται σε χορικά έργα του ποιητή, που τα εκτελούσαν νεαρές γυναίκες, από τα οποία όμως δε σώθηκε κανένα άλλο ίχνος. Η ποίηση του Ανακρέοντα, αν και θεωρείται σήμερα υποδεέστερη των μεγάλων Λεσβίων λυρικών που άκμασαν μισό αιώνα πριν από αυτόν (Αλκαίος, Σαπφώ), αποτέλεσε πηγή έμπνευσης ποιητών από την Ελληνιστική έως και τη Βυζαντινή περίοδο. Εξήντα από τα ύστερα και φλύαρα αυτά ποιήματα, τα λεγόμενα ανακρεοντικά, βρίσκονται συγκεντρωμένα στο τελευταίο βιβλίο της </w:t>
            </w:r>
            <w:r w:rsidRPr="004C324D">
              <w:rPr>
                <w:rStyle w:val="Emphasis"/>
                <w:lang w:val="el-GR"/>
              </w:rPr>
              <w:t>Παλατινής Ανθολογίας</w:t>
            </w:r>
            <w:r w:rsidRPr="004C324D">
              <w:rPr>
                <w:lang w:val="el-GR"/>
              </w:rPr>
              <w:t xml:space="preserve">. Πρωτοκυκλοφόρησαν στη Δυτική Ευρώπη στα μέσα του 16ου αιώνα και άσκησαν μεγάλη επίδραση στην ευρωπαϊκή ποίηση. </w:t>
            </w:r>
          </w:p>
          <w:p w:rsidR="001E00A7" w:rsidRPr="004C324D" w:rsidRDefault="001E00A7" w:rsidP="005D1168">
            <w:pPr>
              <w:spacing w:before="57" w:after="57" w:line="238" w:lineRule="atLeast"/>
              <w:rPr>
                <w:rFonts w:ascii="Times New Roman" w:eastAsia="Times New Roman" w:hAnsi="Times New Roman"/>
                <w:sz w:val="24"/>
                <w:szCs w:val="24"/>
                <w:lang w:eastAsia="el-GR"/>
              </w:rPr>
            </w:pPr>
            <w:r w:rsidRPr="004C324D">
              <w:rPr>
                <w:rFonts w:ascii="Times New Roman" w:eastAsia="Times New Roman" w:hAnsi="Times New Roman"/>
                <w:sz w:val="24"/>
                <w:szCs w:val="24"/>
                <w:lang w:eastAsia="el-GR"/>
              </w:rPr>
              <w:t>Γεννημένος στο Ρήγιο της Κ. Ιταλίας ο Ίβυκος μετακινείται από νωρίς στη Σάμο (περ. 537-523 π.Χ.). Στην παλαιϊκότητα του Στησιχόρου ο ποιητής αντιπροτείνει μια ώριμη εκδοχή του αρχαϊκού λυρισμού στρέφοντας το βλέμμα του στα πλεονεκτήματα της πολιτικής στόχευσης της ποίησης. Στην αυλή του Πολυκράτη, η δαπανηρή εκτέλεση του πολυπρόσωπου χορικού άσματος (που συνδυάζει ποίηση, μουσική και όρχηση) εξυπηρετεί, εκτός από τη συμποτική ψυχαγωγία, μια επιπρόσθετη επικοινωνιακή λειτουργία, αυτή της πολιτικής προπαγάνδας που εξασφάλιζαν για τον εγκωμιαζόμενο οι ίδιες οι λαμπρές παραστάσεις.</w:t>
            </w:r>
          </w:p>
          <w:p w:rsidR="001E00A7" w:rsidRPr="004C324D" w:rsidRDefault="001E00A7" w:rsidP="005D1168">
            <w:pPr>
              <w:spacing w:before="57" w:after="57" w:line="238" w:lineRule="atLeast"/>
              <w:rPr>
                <w:rFonts w:ascii="Times New Roman" w:eastAsia="Times New Roman" w:hAnsi="Times New Roman"/>
                <w:sz w:val="24"/>
                <w:szCs w:val="24"/>
                <w:lang w:eastAsia="el-GR"/>
              </w:rPr>
            </w:pPr>
            <w:r w:rsidRPr="004C324D">
              <w:rPr>
                <w:rFonts w:ascii="Times New Roman" w:eastAsia="Times New Roman" w:hAnsi="Times New Roman"/>
                <w:sz w:val="24"/>
                <w:szCs w:val="24"/>
                <w:lang w:eastAsia="el-GR"/>
              </w:rPr>
              <w:t>Η γλώσσα του Ίβυκου καταδεικνύει την ανάμειξη ετερόκλητων διαλεκτικών στοιχείων, δωρικών και αιολικών. Η απουσία του δίγαμμα ή της συλλαβικής αύξησης (αναλόγως το μέτρο κάθε φορά) θεωρούνται κριτήρια για την ύπαρξη μιας λογοτεχνικής διαλέκτου με έντονο επικό χρωματισμό. Υπό το πρίσμα του περιεχομένου και της θεματικής, τα ποιήματα του Ίβυκου που σώζονται ταξινομούνται σε δύο κατηγορίες: (α) στα αφηγηματικά και (β) στα πιο προσωπικά κομμάτια. Και στις δύο ομάδες ποιημάτων έντονο είναι το ερωτικό και το εγκωμιαστικό στοιχείο.</w:t>
            </w:r>
            <w:r w:rsidRPr="004C324D">
              <w:rPr>
                <w:rFonts w:ascii="Times New Roman" w:hAnsi="Times New Roman"/>
                <w:sz w:val="24"/>
                <w:szCs w:val="24"/>
              </w:rPr>
              <w:t xml:space="preserve"> Στα πιο προσωπικά ποιήματά του ο Ίβυκος ασχολείται με μια σχετική σχολαστικότητα με τον έρωτα στη σκοτεινή πλευρά του. Γνώριμο θέμα ήδη από τη Σαπφώ, ο έρωτας περιγράφεται ως ένα βασανιστικό πάθος, για έναν νέο αυτή τη φορά. Ωστόσο, η αρχαϊκότερη και παρατακτικότερη, αντιστικτική δομή των σαπφικών ωδών παραχωρεί τη θέση της σε ένα είδος πολυεπίπεδου και περίτεχνου μπαρόκ.</w:t>
            </w:r>
          </w:p>
          <w:p w:rsidR="001E00A7" w:rsidRPr="004C324D" w:rsidRDefault="001E00A7" w:rsidP="005D1168">
            <w:pPr>
              <w:pStyle w:val="lemma"/>
              <w:spacing w:line="300" w:lineRule="exact"/>
              <w:rPr>
                <w:lang w:val="el-GR"/>
              </w:rPr>
            </w:pPr>
            <w:r w:rsidRPr="004C324D">
              <w:rPr>
                <w:lang w:val="el-GR"/>
              </w:rPr>
              <w:t>1) Η ελληνική αρχαϊκή λυρική ποίηση (7</w:t>
            </w:r>
            <w:r w:rsidRPr="004C324D">
              <w:rPr>
                <w:vertAlign w:val="superscript"/>
                <w:lang w:val="el-GR"/>
              </w:rPr>
              <w:t>ος</w:t>
            </w:r>
            <w:r w:rsidRPr="004C324D">
              <w:rPr>
                <w:lang w:val="el-GR"/>
              </w:rPr>
              <w:t xml:space="preserve">  - 6</w:t>
            </w:r>
            <w:r w:rsidRPr="004C324D">
              <w:rPr>
                <w:vertAlign w:val="superscript"/>
                <w:lang w:val="el-GR"/>
              </w:rPr>
              <w:t>ος</w:t>
            </w:r>
            <w:r w:rsidRPr="004C324D">
              <w:rPr>
                <w:lang w:val="el-GR"/>
              </w:rPr>
              <w:t xml:space="preserve">  π.Χ.) κατανοείται κυρίως από την αντιδιαστολή και την αντίθεσή της προς το έπος. Οι λυρικοί ποιητές δεν ασχολούνται πια με την εξύμνηση κατορθωμάτων και ηρωισμών, αλλά προτιμούν σε μικρής έκτασης ποιήματα  να εκφράζουν τις προσωπικές τους ιδέες, να εξωτερικεύουν τον εσωτερικό τους κόσμο και να προβάλλουν τα συναισθήματά τους. Στην λυρική ποίηση βρίσκεται στο προσκήνιο ο άνθρωπος, ως ύπαρξη που πάσχει, αγωνίζεται και δρα μέσα στο κοινωνικό περιβάλλον και όχι οι ηρωικές μορφές του παρελθόντος. Η ανάπτυξή της είναι βέβαια συνδεδεμένη με τις νέες κοινωνικές και πολιτικές καταστάσεις προπάντων με τη δημιουργία και τη στερέωση της «πόλης-κράτους» </w:t>
            </w:r>
          </w:p>
          <w:p w:rsidR="001E00A7" w:rsidRPr="004C324D" w:rsidRDefault="001E00A7" w:rsidP="005D1168">
            <w:pPr>
              <w:pStyle w:val="lemma"/>
              <w:spacing w:line="300" w:lineRule="exact"/>
              <w:rPr>
                <w:lang w:val="el-GR"/>
              </w:rPr>
            </w:pPr>
            <w:r w:rsidRPr="004C324D">
              <w:rPr>
                <w:lang w:val="el-GR"/>
              </w:rPr>
              <w:t>2) Είδη, μέτρο και διάλεκτοι</w:t>
            </w:r>
          </w:p>
          <w:p w:rsidR="001E00A7" w:rsidRPr="004C324D" w:rsidRDefault="001E00A7" w:rsidP="005D1168">
            <w:pPr>
              <w:spacing w:after="0" w:line="300" w:lineRule="exact"/>
              <w:rPr>
                <w:rFonts w:ascii="Times New Roman" w:hAnsi="Times New Roman"/>
                <w:sz w:val="24"/>
                <w:szCs w:val="24"/>
              </w:rPr>
            </w:pPr>
            <w:r w:rsidRPr="004C324D">
              <w:rPr>
                <w:rFonts w:ascii="Times New Roman" w:hAnsi="Times New Roman"/>
                <w:sz w:val="24"/>
                <w:szCs w:val="24"/>
              </w:rPr>
              <w:t>3) Μελική Μονωδική Ποίηση: Ανακρέων, Ίβυκος</w:t>
            </w:r>
          </w:p>
          <w:p w:rsidR="001E00A7" w:rsidRPr="004C324D" w:rsidRDefault="001E00A7" w:rsidP="005D1168">
            <w:pPr>
              <w:spacing w:after="0" w:line="300" w:lineRule="exact"/>
              <w:rPr>
                <w:rFonts w:ascii="Times New Roman" w:hAnsi="Times New Roman"/>
                <w:sz w:val="24"/>
                <w:szCs w:val="24"/>
              </w:rPr>
            </w:pPr>
          </w:p>
          <w:p w:rsidR="001E00A7" w:rsidRPr="004C324D" w:rsidRDefault="001E00A7" w:rsidP="005D1168">
            <w:pPr>
              <w:spacing w:after="0" w:line="300" w:lineRule="exact"/>
              <w:rPr>
                <w:rFonts w:ascii="Times New Roman" w:hAnsi="Times New Roman"/>
                <w:sz w:val="24"/>
                <w:szCs w:val="24"/>
              </w:rPr>
            </w:pPr>
            <w:r w:rsidRPr="004C324D">
              <w:rPr>
                <w:rFonts w:ascii="Times New Roman" w:hAnsi="Times New Roman"/>
                <w:sz w:val="24"/>
                <w:szCs w:val="24"/>
              </w:rPr>
              <w:t>4) Εισαγωγή στην ποίηση του Ανακρέοντα και του Ιβύκου</w:t>
            </w:r>
          </w:p>
          <w:p w:rsidR="001E00A7" w:rsidRPr="004C324D" w:rsidRDefault="001E00A7" w:rsidP="005D1168">
            <w:pPr>
              <w:spacing w:after="0" w:line="300" w:lineRule="exact"/>
              <w:rPr>
                <w:rFonts w:ascii="Times New Roman" w:hAnsi="Times New Roman"/>
                <w:sz w:val="24"/>
                <w:szCs w:val="24"/>
              </w:rPr>
            </w:pPr>
          </w:p>
          <w:p w:rsidR="001E00A7" w:rsidRPr="004C324D" w:rsidRDefault="001E00A7" w:rsidP="005D1168">
            <w:pPr>
              <w:spacing w:after="0" w:line="300" w:lineRule="exact"/>
              <w:rPr>
                <w:rFonts w:ascii="Times New Roman" w:hAnsi="Times New Roman"/>
                <w:sz w:val="24"/>
                <w:szCs w:val="24"/>
              </w:rPr>
            </w:pPr>
            <w:r w:rsidRPr="004C324D">
              <w:rPr>
                <w:rFonts w:ascii="Times New Roman" w:hAnsi="Times New Roman"/>
                <w:sz w:val="24"/>
                <w:szCs w:val="24"/>
              </w:rPr>
              <w:t xml:space="preserve">5) Ερμηνεία και ανάλυση μονωδικών λυρικών ασμάτων του Ανακρέοντα και του Ιβύκου. H ερμηνεία βασίζεται στη μελέτη των εσωκειμενικών και διακειμενικών στοιχείων (παραγωγή: μετρική, γλώσσα, ύφος, δομή, σχέσεις με την επική και τα άλλα είδη της λυρικής ποίησης) καθώς επίσης και στην ανάλυση των εξωκειμενικών στοιχείων (προϋποθέσεις και όροι παραγωγής, παρουσίασης και πρόσληψης). Ο ποιητής έγραφε και τραγουδούσε για το κοινό, το οποίο είχε μπροστά του χωρίς να αποσκοπεί άμεσα σε ένα δευτερογενές κοινό. Το λυρικό τραγούδι συνοδευόμενο από ένα μουσικό όργανο και ερμηνευμένο συνήθως από τον ίδιο τον ποιητή πέραν της αισθητικής απόλαυσης και της ψυχαγωγίας που προσέφερε στο κοινό επηρέαζε τη σκέψη του, τα συναισθήματά του αλλά και τη συμπεριφορά του και τις πράξεις του σε συμβάντα, καταστάσεις και ενέργειες. Έμφαση δίνεται στη σύνθεση και σύσταση του κοινού του ποιητή. Το ποίημα προσεγγίζεται όχι μόνο ως λογοτεχνικό έργο αλλά και ως δημιούργημα που αντικατοπτρίζει την τοτινή κοινωνία και τους θεσμούς της. Η εξέταση της ιδιαίτερης ποιητικής φωνής (του λυρικού εγώ) συμβάλλει στη βαθύτερη ερμηνεία του περιεχομένου και της λειτουργίας των ποιημάτων του. </w:t>
            </w:r>
          </w:p>
          <w:p w:rsidR="001E00A7" w:rsidRPr="004C324D" w:rsidRDefault="001E00A7" w:rsidP="005D1168">
            <w:pPr>
              <w:rPr>
                <w:rFonts w:asciiTheme="majorHAnsi" w:hAnsiTheme="majorHAnsi"/>
                <w:b/>
              </w:rPr>
            </w:pPr>
          </w:p>
          <w:p w:rsidR="001E00A7" w:rsidRPr="004C324D" w:rsidRDefault="001E00A7" w:rsidP="005D1168">
            <w:pPr>
              <w:rPr>
                <w:rFonts w:asciiTheme="majorHAnsi" w:hAnsiTheme="majorHAnsi"/>
                <w:b/>
              </w:rPr>
            </w:pPr>
            <w:r w:rsidRPr="004C324D">
              <w:rPr>
                <w:rFonts w:asciiTheme="majorHAnsi" w:hAnsiTheme="majorHAnsi"/>
                <w:b/>
              </w:rPr>
              <w:t>Λεπτομερής περιγραφή της ύλης του μαθήματος (13 ενότητες)</w:t>
            </w:r>
          </w:p>
          <w:tbl>
            <w:tblPr>
              <w:tblW w:w="8306" w:type="dxa"/>
              <w:tblLook w:val="04A0" w:firstRow="1" w:lastRow="0" w:firstColumn="1" w:lastColumn="0" w:noHBand="0" w:noVBand="1"/>
            </w:tblPr>
            <w:tblGrid>
              <w:gridCol w:w="3484"/>
              <w:gridCol w:w="1155"/>
              <w:gridCol w:w="1210"/>
              <w:gridCol w:w="1155"/>
              <w:gridCol w:w="1302"/>
            </w:tblGrid>
            <w:tr w:rsidR="001E00A7" w:rsidRPr="004C324D" w:rsidTr="005D1168">
              <w:trPr>
                <w:trHeight w:val="300"/>
              </w:trPr>
              <w:tc>
                <w:tcPr>
                  <w:tcW w:w="3484" w:type="dxa"/>
                  <w:tcBorders>
                    <w:top w:val="nil"/>
                    <w:left w:val="nil"/>
                    <w:bottom w:val="nil"/>
                    <w:right w:val="nil"/>
                  </w:tcBorders>
                  <w:shd w:val="clear" w:color="auto" w:fill="auto"/>
                  <w:noWrap/>
                  <w:vAlign w:val="bottom"/>
                  <w:hideMark/>
                </w:tcPr>
                <w:p w:rsidR="001E00A7" w:rsidRPr="004C324D" w:rsidRDefault="001E00A7" w:rsidP="005D1168">
                  <w:pPr>
                    <w:spacing w:after="0" w:line="240" w:lineRule="auto"/>
                    <w:rPr>
                      <w:rFonts w:eastAsia="Times New Roman" w:cs="Calibri"/>
                      <w:lang w:eastAsia="el-GR"/>
                    </w:rPr>
                  </w:pPr>
                </w:p>
              </w:tc>
              <w:tc>
                <w:tcPr>
                  <w:tcW w:w="1155" w:type="dxa"/>
                  <w:tcBorders>
                    <w:top w:val="nil"/>
                    <w:left w:val="nil"/>
                    <w:bottom w:val="nil"/>
                    <w:right w:val="nil"/>
                  </w:tcBorders>
                  <w:shd w:val="clear" w:color="auto" w:fill="auto"/>
                  <w:noWrap/>
                  <w:vAlign w:val="bottom"/>
                  <w:hideMark/>
                </w:tcPr>
                <w:p w:rsidR="001E00A7" w:rsidRPr="004C324D" w:rsidRDefault="001E00A7" w:rsidP="005D1168">
                  <w:pPr>
                    <w:spacing w:after="0" w:line="240" w:lineRule="auto"/>
                    <w:jc w:val="center"/>
                    <w:rPr>
                      <w:rFonts w:eastAsia="Times New Roman" w:cs="Calibri"/>
                      <w:lang w:eastAsia="el-GR"/>
                    </w:rPr>
                  </w:pPr>
                </w:p>
              </w:tc>
              <w:tc>
                <w:tcPr>
                  <w:tcW w:w="1210" w:type="dxa"/>
                  <w:tcBorders>
                    <w:top w:val="nil"/>
                    <w:left w:val="nil"/>
                    <w:bottom w:val="nil"/>
                    <w:right w:val="nil"/>
                  </w:tcBorders>
                  <w:shd w:val="clear" w:color="auto" w:fill="auto"/>
                  <w:noWrap/>
                  <w:vAlign w:val="bottom"/>
                  <w:hideMark/>
                </w:tcPr>
                <w:p w:rsidR="001E00A7" w:rsidRPr="004C324D" w:rsidRDefault="001E00A7" w:rsidP="005D1168">
                  <w:pPr>
                    <w:spacing w:after="0" w:line="240" w:lineRule="auto"/>
                    <w:jc w:val="center"/>
                    <w:rPr>
                      <w:rFonts w:eastAsia="Times New Roman" w:cs="Calibri"/>
                      <w:lang w:eastAsia="el-GR"/>
                    </w:rPr>
                  </w:pPr>
                </w:p>
              </w:tc>
              <w:tc>
                <w:tcPr>
                  <w:tcW w:w="1155" w:type="dxa"/>
                  <w:tcBorders>
                    <w:top w:val="nil"/>
                    <w:left w:val="nil"/>
                    <w:bottom w:val="nil"/>
                    <w:right w:val="nil"/>
                  </w:tcBorders>
                  <w:shd w:val="clear" w:color="auto" w:fill="auto"/>
                  <w:noWrap/>
                  <w:vAlign w:val="bottom"/>
                  <w:hideMark/>
                </w:tcPr>
                <w:p w:rsidR="001E00A7" w:rsidRPr="004C324D" w:rsidRDefault="001E00A7" w:rsidP="005D1168">
                  <w:pPr>
                    <w:spacing w:after="0" w:line="240" w:lineRule="auto"/>
                    <w:jc w:val="center"/>
                    <w:rPr>
                      <w:rFonts w:eastAsia="Times New Roman" w:cs="Calibri"/>
                      <w:lang w:eastAsia="el-GR"/>
                    </w:rPr>
                  </w:pPr>
                </w:p>
              </w:tc>
              <w:tc>
                <w:tcPr>
                  <w:tcW w:w="1302" w:type="dxa"/>
                  <w:tcBorders>
                    <w:top w:val="nil"/>
                    <w:left w:val="nil"/>
                    <w:bottom w:val="nil"/>
                    <w:right w:val="nil"/>
                  </w:tcBorders>
                  <w:shd w:val="clear" w:color="auto" w:fill="auto"/>
                  <w:noWrap/>
                  <w:vAlign w:val="bottom"/>
                  <w:hideMark/>
                </w:tcPr>
                <w:p w:rsidR="001E00A7" w:rsidRPr="004C324D" w:rsidRDefault="001E00A7" w:rsidP="005D1168">
                  <w:pPr>
                    <w:spacing w:after="0" w:line="240" w:lineRule="auto"/>
                    <w:jc w:val="center"/>
                    <w:rPr>
                      <w:rFonts w:eastAsia="Times New Roman" w:cs="Calibri"/>
                      <w:lang w:eastAsia="el-GR"/>
                    </w:rPr>
                  </w:pPr>
                </w:p>
              </w:tc>
            </w:tr>
            <w:tr w:rsidR="001E00A7" w:rsidRPr="004C324D" w:rsidTr="005D1168">
              <w:trPr>
                <w:trHeight w:val="300"/>
              </w:trPr>
              <w:tc>
                <w:tcPr>
                  <w:tcW w:w="8306" w:type="dxa"/>
                  <w:gridSpan w:val="5"/>
                  <w:tcBorders>
                    <w:top w:val="single" w:sz="4" w:space="0" w:color="auto"/>
                    <w:left w:val="single" w:sz="4" w:space="0" w:color="auto"/>
                    <w:bottom w:val="nil"/>
                    <w:right w:val="single" w:sz="4" w:space="0" w:color="000000"/>
                  </w:tcBorders>
                  <w:shd w:val="clear" w:color="auto" w:fill="auto"/>
                  <w:noWrap/>
                  <w:hideMark/>
                </w:tcPr>
                <w:p w:rsidR="001E00A7" w:rsidRPr="004C324D" w:rsidRDefault="001E00A7" w:rsidP="005D1168">
                  <w:pPr>
                    <w:spacing w:after="0" w:line="240" w:lineRule="auto"/>
                    <w:rPr>
                      <w:rFonts w:eastAsia="Times New Roman" w:cs="Calibri"/>
                      <w:lang w:eastAsia="el-GR"/>
                    </w:rPr>
                  </w:pPr>
                  <w:r w:rsidRPr="004C324D">
                    <w:rPr>
                      <w:rFonts w:eastAsia="Times New Roman" w:cs="Calibri"/>
                      <w:lang w:eastAsia="el-GR"/>
                    </w:rPr>
                    <w:t xml:space="preserve">1.Εισαγωγή στην Αρχαϊκή Μελική Μονωδική Ποίηση – Η ποίηση του Ανακρέοντα και του Ιβύκου: Συμπόσιο και αυλική ποίηση  </w:t>
                  </w:r>
                </w:p>
              </w:tc>
            </w:tr>
            <w:tr w:rsidR="001E00A7" w:rsidRPr="004C324D" w:rsidTr="005D1168">
              <w:trPr>
                <w:trHeight w:val="300"/>
              </w:trPr>
              <w:tc>
                <w:tcPr>
                  <w:tcW w:w="8306" w:type="dxa"/>
                  <w:gridSpan w:val="5"/>
                  <w:tcBorders>
                    <w:top w:val="nil"/>
                    <w:left w:val="single" w:sz="4" w:space="0" w:color="auto"/>
                    <w:bottom w:val="nil"/>
                    <w:right w:val="single" w:sz="4" w:space="0" w:color="000000"/>
                  </w:tcBorders>
                  <w:shd w:val="clear" w:color="auto" w:fill="auto"/>
                  <w:noWrap/>
                  <w:hideMark/>
                </w:tcPr>
                <w:p w:rsidR="001E00A7" w:rsidRPr="004C324D" w:rsidRDefault="001E00A7" w:rsidP="005D1168">
                  <w:pPr>
                    <w:spacing w:after="0" w:line="240" w:lineRule="auto"/>
                    <w:rPr>
                      <w:rFonts w:eastAsia="Times New Roman" w:cs="Calibri"/>
                      <w:lang w:val="en-US" w:eastAsia="el-GR"/>
                    </w:rPr>
                  </w:pPr>
                  <w:r w:rsidRPr="004C324D">
                    <w:rPr>
                      <w:rFonts w:eastAsia="Times New Roman" w:cs="Calibri"/>
                      <w:lang w:val="en-US" w:eastAsia="el-GR"/>
                    </w:rPr>
                    <w:t xml:space="preserve">2. </w:t>
                  </w:r>
                  <w:r w:rsidRPr="004C324D">
                    <w:rPr>
                      <w:rFonts w:eastAsia="Times New Roman" w:cs="Calibri"/>
                      <w:lang w:eastAsia="el-GR"/>
                    </w:rPr>
                    <w:t>Ανακρέων</w:t>
                  </w:r>
                  <w:r w:rsidRPr="004C324D">
                    <w:rPr>
                      <w:rFonts w:eastAsia="Times New Roman" w:cs="Calibri"/>
                      <w:lang w:val="en-US" w:eastAsia="el-GR"/>
                    </w:rPr>
                    <w:t xml:space="preserve">:  </w:t>
                  </w:r>
                  <w:r w:rsidRPr="004C324D">
                    <w:rPr>
                      <w:rFonts w:eastAsia="Times New Roman" w:cs="Calibri"/>
                      <w:lang w:eastAsia="el-GR"/>
                    </w:rPr>
                    <w:t>Αποσπάσματα</w:t>
                  </w:r>
                  <w:r w:rsidRPr="004C324D">
                    <w:rPr>
                      <w:rFonts w:eastAsia="Times New Roman" w:cs="Calibri"/>
                      <w:lang w:val="en-US" w:eastAsia="el-GR"/>
                    </w:rPr>
                    <w:t xml:space="preserve"> </w:t>
                  </w:r>
                  <w:r w:rsidRPr="004C324D">
                    <w:rPr>
                      <w:rFonts w:eastAsia="Times New Roman" w:cs="Calibri"/>
                      <w:lang w:eastAsia="el-GR"/>
                    </w:rPr>
                    <w:t>ύμνων</w:t>
                  </w:r>
                  <w:r w:rsidRPr="004C324D">
                    <w:rPr>
                      <w:rFonts w:eastAsia="Times New Roman" w:cs="Calibri"/>
                      <w:lang w:val="en-US" w:eastAsia="el-GR"/>
                    </w:rPr>
                    <w:t xml:space="preserve"> </w:t>
                  </w:r>
                  <w:r w:rsidRPr="004C324D">
                    <w:rPr>
                      <w:rFonts w:eastAsia="Times New Roman" w:cs="Calibri"/>
                      <w:lang w:eastAsia="el-GR"/>
                    </w:rPr>
                    <w:t>και</w:t>
                  </w:r>
                  <w:r w:rsidRPr="004C324D">
                    <w:rPr>
                      <w:rFonts w:eastAsia="Times New Roman" w:cs="Calibri"/>
                      <w:lang w:val="en-US" w:eastAsia="el-GR"/>
                    </w:rPr>
                    <w:t xml:space="preserve"> </w:t>
                  </w:r>
                  <w:r w:rsidRPr="004C324D">
                    <w:rPr>
                      <w:rFonts w:eastAsia="Times New Roman" w:cs="Calibri"/>
                      <w:lang w:eastAsia="el-GR"/>
                    </w:rPr>
                    <w:t>προσευχών</w:t>
                  </w:r>
                  <w:r w:rsidRPr="004C324D">
                    <w:rPr>
                      <w:rFonts w:eastAsia="Times New Roman" w:cs="Calibri"/>
                      <w:lang w:val="en-US" w:eastAsia="el-GR"/>
                    </w:rPr>
                    <w:t xml:space="preserve"> Introduction to the poetry of Anacreon</w:t>
                  </w:r>
                </w:p>
                <w:p w:rsidR="001E00A7" w:rsidRPr="004C324D" w:rsidRDefault="001E00A7" w:rsidP="005D1168">
                  <w:pPr>
                    <w:spacing w:after="0" w:line="240" w:lineRule="auto"/>
                    <w:rPr>
                      <w:rFonts w:eastAsia="Times New Roman" w:cs="Calibri"/>
                      <w:lang w:eastAsia="el-GR"/>
                    </w:rPr>
                  </w:pPr>
                  <w:r w:rsidRPr="004C324D">
                    <w:rPr>
                      <w:rFonts w:eastAsia="Times New Roman" w:cs="Calibri"/>
                      <w:lang w:eastAsia="el-GR"/>
                    </w:rPr>
                    <w:t xml:space="preserve">3. Ανακρέων και ερωτικά αποσπάσματα Ι </w:t>
                  </w:r>
                </w:p>
                <w:p w:rsidR="001E00A7" w:rsidRPr="004C324D" w:rsidRDefault="001E00A7" w:rsidP="005D1168">
                  <w:pPr>
                    <w:spacing w:after="0" w:line="240" w:lineRule="auto"/>
                    <w:rPr>
                      <w:rFonts w:eastAsia="Times New Roman" w:cs="Calibri"/>
                      <w:lang w:eastAsia="el-GR"/>
                    </w:rPr>
                  </w:pPr>
                  <w:r w:rsidRPr="004C324D">
                    <w:rPr>
                      <w:rFonts w:eastAsia="Times New Roman" w:cs="Calibri"/>
                      <w:lang w:eastAsia="el-GR"/>
                    </w:rPr>
                    <w:t>4. Ανακρέων και ερωτικά αποσπάσματα ΙΙ</w:t>
                  </w:r>
                </w:p>
                <w:p w:rsidR="001E00A7" w:rsidRPr="004C324D" w:rsidRDefault="001E00A7" w:rsidP="005D1168">
                  <w:pPr>
                    <w:spacing w:after="0" w:line="240" w:lineRule="auto"/>
                    <w:rPr>
                      <w:rFonts w:eastAsia="Times New Roman" w:cs="Calibri"/>
                      <w:lang w:eastAsia="el-GR"/>
                    </w:rPr>
                  </w:pPr>
                  <w:r w:rsidRPr="004C324D">
                    <w:rPr>
                      <w:rFonts w:eastAsia="Times New Roman" w:cs="Calibri"/>
                      <w:lang w:eastAsia="el-GR"/>
                    </w:rPr>
                    <w:t>5. Ανακρέων και πολιτική</w:t>
                  </w:r>
                </w:p>
                <w:p w:rsidR="001E00A7" w:rsidRPr="004C324D" w:rsidRDefault="001E00A7" w:rsidP="005D1168">
                  <w:pPr>
                    <w:spacing w:after="0" w:line="240" w:lineRule="auto"/>
                    <w:rPr>
                      <w:rFonts w:eastAsia="Times New Roman" w:cs="Calibri"/>
                      <w:lang w:eastAsia="el-GR"/>
                    </w:rPr>
                  </w:pPr>
                  <w:r w:rsidRPr="004C324D">
                    <w:rPr>
                      <w:rFonts w:eastAsia="Times New Roman" w:cs="Calibri"/>
                      <w:lang w:eastAsia="el-GR"/>
                    </w:rPr>
                    <w:t xml:space="preserve">6. Ανακρέων και συμπόσιο: Το κρασί </w:t>
                  </w:r>
                </w:p>
                <w:p w:rsidR="001E00A7" w:rsidRPr="004C324D" w:rsidRDefault="001E00A7" w:rsidP="005D1168">
                  <w:pPr>
                    <w:spacing w:after="0" w:line="240" w:lineRule="auto"/>
                    <w:rPr>
                      <w:rFonts w:eastAsia="Times New Roman" w:cs="Calibri"/>
                      <w:lang w:eastAsia="el-GR"/>
                    </w:rPr>
                  </w:pPr>
                  <w:r w:rsidRPr="004C324D">
                    <w:rPr>
                      <w:rFonts w:eastAsia="Times New Roman" w:cs="Calibri"/>
                      <w:lang w:eastAsia="el-GR"/>
                    </w:rPr>
                    <w:t>7. Ανακρέων και γηρατειά</w:t>
                  </w:r>
                </w:p>
                <w:p w:rsidR="001E00A7" w:rsidRPr="004C324D" w:rsidRDefault="001E00A7" w:rsidP="005D1168">
                  <w:pPr>
                    <w:spacing w:after="0" w:line="240" w:lineRule="auto"/>
                    <w:rPr>
                      <w:rFonts w:eastAsia="Times New Roman" w:cs="Calibri"/>
                      <w:lang w:eastAsia="el-GR"/>
                    </w:rPr>
                  </w:pPr>
                  <w:r w:rsidRPr="004C324D">
                    <w:rPr>
                      <w:rFonts w:eastAsia="Times New Roman" w:cs="Calibri"/>
                      <w:lang w:eastAsia="el-GR"/>
                    </w:rPr>
                    <w:t>8. Ανακρέων και ψόγος</w:t>
                  </w:r>
                </w:p>
                <w:p w:rsidR="001E00A7" w:rsidRPr="004C324D" w:rsidRDefault="001E00A7" w:rsidP="005D1168">
                  <w:pPr>
                    <w:spacing w:after="0" w:line="240" w:lineRule="auto"/>
                    <w:rPr>
                      <w:rFonts w:eastAsia="Times New Roman" w:cs="Calibri"/>
                      <w:lang w:eastAsia="el-GR"/>
                    </w:rPr>
                  </w:pPr>
                  <w:r w:rsidRPr="004C324D">
                    <w:rPr>
                      <w:rFonts w:eastAsia="Times New Roman" w:cs="Calibri"/>
                      <w:lang w:eastAsia="el-GR"/>
                    </w:rPr>
                    <w:t>9. Η ποίηση του Ιβύκου – Τα ερωτικά αποσπάσματα Ι</w:t>
                  </w:r>
                </w:p>
                <w:p w:rsidR="001E00A7" w:rsidRPr="004C324D" w:rsidRDefault="001E00A7" w:rsidP="005D1168">
                  <w:pPr>
                    <w:spacing w:after="0" w:line="240" w:lineRule="auto"/>
                    <w:rPr>
                      <w:rFonts w:eastAsia="Times New Roman" w:cs="Calibri"/>
                      <w:lang w:eastAsia="el-GR"/>
                    </w:rPr>
                  </w:pPr>
                  <w:r w:rsidRPr="004C324D">
                    <w:rPr>
                      <w:rFonts w:eastAsia="Times New Roman" w:cs="Calibri"/>
                      <w:lang w:eastAsia="el-GR"/>
                    </w:rPr>
                    <w:t>10. Ίβυκος,  Τα ερωτικά αποσπάσματα ΙΙ</w:t>
                  </w:r>
                </w:p>
                <w:p w:rsidR="001E00A7" w:rsidRPr="004C324D" w:rsidRDefault="001E00A7" w:rsidP="005D1168">
                  <w:pPr>
                    <w:spacing w:after="0" w:line="240" w:lineRule="auto"/>
                    <w:rPr>
                      <w:rFonts w:eastAsia="Times New Roman" w:cs="Calibri"/>
                      <w:lang w:eastAsia="el-GR"/>
                    </w:rPr>
                  </w:pPr>
                  <w:r w:rsidRPr="004C324D">
                    <w:rPr>
                      <w:rFonts w:eastAsia="Times New Roman" w:cs="Calibri"/>
                      <w:lang w:eastAsia="el-GR"/>
                    </w:rPr>
                    <w:t>11. Παρουσίαση και συζήτηση για τη σύνθεση γραπτής εργασίας: Θέμα: Ο ερωτικός πόθος και η παρουσία και ο ρόλος της Αφροδίτης και του  έρωτα στην ποίηση του Ανακρέοντα και του Ιβύκου</w:t>
                  </w:r>
                </w:p>
                <w:p w:rsidR="001E00A7" w:rsidRPr="004C324D" w:rsidRDefault="001E00A7" w:rsidP="005D1168">
                  <w:pPr>
                    <w:spacing w:after="0" w:line="240" w:lineRule="auto"/>
                    <w:rPr>
                      <w:rFonts w:eastAsia="Times New Roman" w:cs="Calibri"/>
                      <w:lang w:eastAsia="el-GR"/>
                    </w:rPr>
                  </w:pPr>
                  <w:r w:rsidRPr="004C324D">
                    <w:rPr>
                      <w:rFonts w:eastAsia="Times New Roman" w:cs="Calibri"/>
                      <w:lang w:eastAsia="el-GR"/>
                    </w:rPr>
                    <w:t>12. Παρουσίαση και συζήτηση για τη σύνθεση γραπτής εργασίας: Θέμα: Το γήρας στην ποίηση του Ανακρέοντα και του Ιβύκου σε συγκριτική θεώρηση με την Σαπφώ και τον Αλκαίο</w:t>
                  </w:r>
                </w:p>
                <w:p w:rsidR="001E00A7" w:rsidRPr="004C324D" w:rsidRDefault="001E00A7" w:rsidP="005D1168">
                  <w:pPr>
                    <w:spacing w:after="0" w:line="240" w:lineRule="auto"/>
                    <w:rPr>
                      <w:rFonts w:eastAsia="Times New Roman" w:cs="Calibri"/>
                      <w:lang w:eastAsia="el-GR"/>
                    </w:rPr>
                  </w:pPr>
                  <w:r w:rsidRPr="004C324D">
                    <w:rPr>
                      <w:rFonts w:eastAsia="Times New Roman" w:cs="Calibri"/>
                      <w:lang w:eastAsia="el-GR"/>
                    </w:rPr>
                    <w:t>13. Ανακεφαλαίωση, Οδηγίες για τη σύνταξη επιστημονικού δοκιμίου, επιστημονικής εργασίας</w:t>
                  </w:r>
                </w:p>
                <w:p w:rsidR="001E00A7" w:rsidRPr="004C324D" w:rsidRDefault="001E00A7" w:rsidP="005D1168">
                  <w:pPr>
                    <w:spacing w:after="0" w:line="240" w:lineRule="auto"/>
                    <w:rPr>
                      <w:rFonts w:eastAsia="Times New Roman" w:cs="Calibri"/>
                      <w:lang w:eastAsia="el-GR"/>
                    </w:rPr>
                  </w:pPr>
                </w:p>
                <w:p w:rsidR="001E00A7" w:rsidRPr="004C324D" w:rsidRDefault="001E00A7" w:rsidP="005D1168">
                  <w:pPr>
                    <w:spacing w:after="0" w:line="240" w:lineRule="auto"/>
                    <w:rPr>
                      <w:rFonts w:eastAsia="Times New Roman" w:cs="Calibri"/>
                      <w:lang w:eastAsia="el-GR"/>
                    </w:rPr>
                  </w:pPr>
                </w:p>
              </w:tc>
            </w:tr>
          </w:tbl>
          <w:p w:rsidR="001E00A7" w:rsidRPr="004C324D" w:rsidRDefault="001E00A7" w:rsidP="005D1168">
            <w:pPr>
              <w:pStyle w:val="1"/>
              <w:spacing w:after="0" w:line="240" w:lineRule="auto"/>
              <w:ind w:left="0"/>
              <w:rPr>
                <w:rFonts w:asciiTheme="minorHAnsi" w:hAnsiTheme="minorHAnsi"/>
                <w:b/>
              </w:rPr>
            </w:pPr>
          </w:p>
        </w:tc>
      </w:tr>
    </w:tbl>
    <w:p w:rsidR="001E00A7" w:rsidRPr="004C324D" w:rsidRDefault="001E00A7" w:rsidP="001E00A7">
      <w:pPr>
        <w:widowControl w:val="0"/>
        <w:numPr>
          <w:ilvl w:val="0"/>
          <w:numId w:val="1"/>
        </w:numPr>
        <w:autoSpaceDE w:val="0"/>
        <w:autoSpaceDN w:val="0"/>
        <w:adjustRightInd w:val="0"/>
        <w:spacing w:before="120" w:after="0" w:line="240" w:lineRule="auto"/>
        <w:ind w:left="357" w:hanging="357"/>
        <w:rPr>
          <w:rFonts w:eastAsia="Times New Roman" w:cs="Arial"/>
          <w:b/>
        </w:rPr>
      </w:pPr>
      <w:r w:rsidRPr="004C324D">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E00A7" w:rsidRPr="004C324D" w:rsidTr="005D1168">
        <w:tc>
          <w:tcPr>
            <w:tcW w:w="3306" w:type="dxa"/>
            <w:shd w:val="clear" w:color="auto" w:fill="D0CECE" w:themeFill="background2" w:themeFillShade="E6"/>
          </w:tcPr>
          <w:p w:rsidR="001E00A7" w:rsidRPr="004C324D" w:rsidRDefault="001E00A7" w:rsidP="005D1168">
            <w:pPr>
              <w:spacing w:after="0" w:line="240" w:lineRule="auto"/>
              <w:jc w:val="right"/>
              <w:rPr>
                <w:rFonts w:eastAsia="Times New Roman" w:cs="Arial"/>
                <w:b/>
              </w:rPr>
            </w:pPr>
            <w:r w:rsidRPr="004C324D">
              <w:rPr>
                <w:rFonts w:eastAsia="Times New Roman" w:cs="Arial"/>
                <w:b/>
              </w:rPr>
              <w:t>ΤΡΟΠΟΣ ΠΑΡΑΔΟΣΗΣ</w:t>
            </w:r>
            <w:r w:rsidRPr="004C324D">
              <w:rPr>
                <w:rFonts w:eastAsia="Times New Roman" w:cs="Arial"/>
                <w:b/>
              </w:rPr>
              <w:br/>
            </w:r>
            <w:r w:rsidRPr="004C324D">
              <w:rPr>
                <w:rFonts w:eastAsia="Times New Roman" w:cs="Arial"/>
                <w:i/>
              </w:rPr>
              <w:t>Πρόσωπο με πρόσωπο, Εξ αποστάσεως εκπαίδευση κ.λπ.</w:t>
            </w:r>
          </w:p>
        </w:tc>
        <w:tc>
          <w:tcPr>
            <w:tcW w:w="5166" w:type="dxa"/>
          </w:tcPr>
          <w:p w:rsidR="001E00A7" w:rsidRPr="004C324D" w:rsidRDefault="001E00A7" w:rsidP="005D1168">
            <w:pPr>
              <w:rPr>
                <w:iCs/>
              </w:rPr>
            </w:pPr>
            <w:r w:rsidRPr="004C324D">
              <w:rPr>
                <w:rFonts w:eastAsia="Times New Roman"/>
                <w:b/>
              </w:rPr>
              <w:t>Στην τάξη</w:t>
            </w:r>
          </w:p>
        </w:tc>
      </w:tr>
      <w:tr w:rsidR="001E00A7" w:rsidRPr="004C324D" w:rsidTr="005D1168">
        <w:tc>
          <w:tcPr>
            <w:tcW w:w="3306" w:type="dxa"/>
            <w:shd w:val="clear" w:color="auto" w:fill="D0CECE" w:themeFill="background2" w:themeFillShade="E6"/>
          </w:tcPr>
          <w:p w:rsidR="001E00A7" w:rsidRPr="004C324D" w:rsidRDefault="001E00A7" w:rsidP="005D1168">
            <w:pPr>
              <w:spacing w:after="0" w:line="240" w:lineRule="auto"/>
              <w:jc w:val="right"/>
              <w:rPr>
                <w:rFonts w:eastAsia="Times New Roman" w:cs="Arial"/>
                <w:i/>
              </w:rPr>
            </w:pPr>
            <w:r w:rsidRPr="004C324D">
              <w:rPr>
                <w:rFonts w:eastAsia="Times New Roman" w:cs="Arial"/>
                <w:b/>
              </w:rPr>
              <w:t>ΧΡΗΣΗ ΤΕΧΝΟΛΟΓΙΩΝ ΠΛΗΡΟΦΟΡΙΑΣ ΚΑΙ ΕΠΙΚΟΙΝΩΝΙΩΝ</w:t>
            </w:r>
            <w:r w:rsidRPr="004C324D">
              <w:rPr>
                <w:rFonts w:eastAsia="Times New Roman" w:cs="Arial"/>
                <w:b/>
              </w:rPr>
              <w:br/>
            </w:r>
            <w:r w:rsidRPr="004C324D">
              <w:rPr>
                <w:rFonts w:eastAsia="Times New Roman" w:cs="Arial"/>
                <w:i/>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1E00A7" w:rsidRPr="004C324D" w:rsidRDefault="001E00A7" w:rsidP="001E00A7">
            <w:pPr>
              <w:numPr>
                <w:ilvl w:val="0"/>
                <w:numId w:val="5"/>
              </w:numPr>
              <w:suppressAutoHyphens/>
              <w:spacing w:after="0" w:line="100" w:lineRule="atLeast"/>
              <w:contextualSpacing/>
              <w:rPr>
                <w:iCs/>
              </w:rPr>
            </w:pPr>
            <w:r w:rsidRPr="004C324D">
              <w:rPr>
                <w:iCs/>
              </w:rPr>
              <w:t>Χρήση βάσεων δεδομένων</w:t>
            </w:r>
          </w:p>
          <w:p w:rsidR="001E00A7" w:rsidRPr="004C324D" w:rsidRDefault="001E00A7" w:rsidP="001E00A7">
            <w:pPr>
              <w:numPr>
                <w:ilvl w:val="0"/>
                <w:numId w:val="5"/>
              </w:numPr>
              <w:suppressAutoHyphens/>
              <w:spacing w:after="0" w:line="100" w:lineRule="atLeast"/>
              <w:contextualSpacing/>
              <w:rPr>
                <w:iCs/>
              </w:rPr>
            </w:pPr>
            <w:r w:rsidRPr="004C324D">
              <w:rPr>
                <w:iCs/>
              </w:rPr>
              <w:t>Παρουσιάσεις –διδασκαλία με εξειδικευμένο λογισμικό (</w:t>
            </w:r>
            <w:r w:rsidRPr="004C324D">
              <w:rPr>
                <w:iCs/>
                <w:lang w:val="en-US"/>
              </w:rPr>
              <w:t>ppt</w:t>
            </w:r>
            <w:r w:rsidRPr="004C324D">
              <w:rPr>
                <w:iCs/>
              </w:rPr>
              <w:t xml:space="preserve"> κ.λπ.)</w:t>
            </w:r>
          </w:p>
          <w:p w:rsidR="001E00A7" w:rsidRPr="004C324D" w:rsidRDefault="001E00A7" w:rsidP="001E00A7">
            <w:pPr>
              <w:numPr>
                <w:ilvl w:val="0"/>
                <w:numId w:val="5"/>
              </w:numPr>
              <w:suppressAutoHyphens/>
              <w:spacing w:after="0" w:line="100" w:lineRule="atLeast"/>
              <w:contextualSpacing/>
              <w:rPr>
                <w:iCs/>
              </w:rPr>
            </w:pPr>
            <w:r w:rsidRPr="004C324D">
              <w:rPr>
                <w:iCs/>
                <w:lang w:val="en-US"/>
              </w:rPr>
              <w:t>E</w:t>
            </w:r>
            <w:r w:rsidRPr="004C324D">
              <w:rPr>
                <w:iCs/>
              </w:rPr>
              <w:t xml:space="preserve">πικοινωνία μέσω </w:t>
            </w:r>
            <w:r w:rsidRPr="004C324D">
              <w:rPr>
                <w:iCs/>
                <w:lang w:val="en-US"/>
              </w:rPr>
              <w:t>ema</w:t>
            </w:r>
            <w:r w:rsidRPr="004C324D">
              <w:rPr>
                <w:iCs/>
                <w:lang w:val="de-DE"/>
              </w:rPr>
              <w:t>il</w:t>
            </w:r>
          </w:p>
        </w:tc>
      </w:tr>
      <w:tr w:rsidR="001E00A7" w:rsidRPr="004C324D" w:rsidTr="005D1168">
        <w:tc>
          <w:tcPr>
            <w:tcW w:w="3306" w:type="dxa"/>
            <w:shd w:val="clear" w:color="auto" w:fill="D0CECE" w:themeFill="background2" w:themeFillShade="E6"/>
          </w:tcPr>
          <w:p w:rsidR="001E00A7" w:rsidRPr="004C324D" w:rsidRDefault="001E00A7" w:rsidP="005D1168">
            <w:pPr>
              <w:spacing w:after="0" w:line="240" w:lineRule="auto"/>
              <w:jc w:val="right"/>
              <w:rPr>
                <w:rFonts w:eastAsia="Times New Roman" w:cs="Arial"/>
                <w:b/>
              </w:rPr>
            </w:pPr>
            <w:r w:rsidRPr="004C324D">
              <w:rPr>
                <w:rFonts w:eastAsia="Times New Roman" w:cs="Arial"/>
                <w:b/>
              </w:rPr>
              <w:t>ΟΡΓΑΝΩΣΗ ΔΙΔΑΣΚΑΛΙΑΣ</w:t>
            </w:r>
          </w:p>
          <w:p w:rsidR="001E00A7" w:rsidRPr="004C324D" w:rsidRDefault="001E00A7" w:rsidP="005D1168">
            <w:pPr>
              <w:spacing w:after="0" w:line="240" w:lineRule="auto"/>
              <w:rPr>
                <w:rFonts w:eastAsia="Times New Roman" w:cs="Arial"/>
                <w:i/>
              </w:rPr>
            </w:pPr>
            <w:r w:rsidRPr="004C324D">
              <w:rPr>
                <w:rFonts w:eastAsia="Times New Roman" w:cs="Arial"/>
                <w:i/>
              </w:rPr>
              <w:t>Περιγράφονται αναλυτικά ο τρόπος και μέθοδοι διδασκαλίας.</w:t>
            </w:r>
          </w:p>
          <w:p w:rsidR="001E00A7" w:rsidRPr="004C324D" w:rsidRDefault="001E00A7" w:rsidP="005D1168">
            <w:pPr>
              <w:spacing w:after="0" w:line="240" w:lineRule="auto"/>
              <w:rPr>
                <w:rFonts w:eastAsia="Times New Roman" w:cs="Arial"/>
                <w:i/>
              </w:rPr>
            </w:pPr>
            <w:r w:rsidRPr="004C324D">
              <w:rPr>
                <w:rFonts w:eastAsia="Times New Roman" w:cs="Arial"/>
                <w: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1E00A7" w:rsidRPr="004C324D" w:rsidRDefault="001E00A7" w:rsidP="005D1168">
            <w:pPr>
              <w:spacing w:after="0" w:line="240" w:lineRule="auto"/>
              <w:rPr>
                <w:rFonts w:eastAsia="Times New Roman" w:cs="Arial"/>
                <w:i/>
              </w:rPr>
            </w:pPr>
          </w:p>
          <w:p w:rsidR="001E00A7" w:rsidRPr="004C324D" w:rsidRDefault="001E00A7" w:rsidP="005D1168">
            <w:pPr>
              <w:spacing w:after="0" w:line="240" w:lineRule="auto"/>
              <w:rPr>
                <w:rFonts w:eastAsia="Times New Roman" w:cs="Arial"/>
                <w:i/>
              </w:rPr>
            </w:pPr>
            <w:r w:rsidRPr="004C324D">
              <w:rPr>
                <w:rFonts w:eastAsia="Times New Roman" w:cs="Arial"/>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C324D">
              <w:rPr>
                <w:rFonts w:eastAsia="Times New Roman" w:cs="Arial"/>
                <w:i/>
                <w:lang w:val="en-US"/>
              </w:rPr>
              <w:t>standards</w:t>
            </w:r>
            <w:r w:rsidRPr="004C324D">
              <w:rPr>
                <w:rFonts w:eastAsia="Times New Roman" w:cs="Arial"/>
                <w:i/>
              </w:rPr>
              <w:t xml:space="preserve"> του </w:t>
            </w:r>
            <w:r w:rsidRPr="004C324D">
              <w:rPr>
                <w:rFonts w:eastAsia="Times New Roman" w:cs="Arial"/>
                <w:i/>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8"/>
              <w:gridCol w:w="2468"/>
            </w:tblGrid>
            <w:tr w:rsidR="001E00A7" w:rsidRPr="004C324D" w:rsidTr="005D1168">
              <w:tc>
                <w:tcPr>
                  <w:tcW w:w="2467" w:type="dxa"/>
                  <w:shd w:val="clear" w:color="auto" w:fill="D0CECE" w:themeFill="background2" w:themeFillShade="E6"/>
                  <w:vAlign w:val="center"/>
                </w:tcPr>
                <w:p w:rsidR="001E00A7" w:rsidRPr="004C324D" w:rsidRDefault="001E00A7" w:rsidP="005D1168">
                  <w:pPr>
                    <w:jc w:val="center"/>
                    <w:rPr>
                      <w:rFonts w:cs="Arial"/>
                      <w:b/>
                      <w:i/>
                    </w:rPr>
                  </w:pPr>
                  <w:r w:rsidRPr="004C324D">
                    <w:rPr>
                      <w:rFonts w:cs="Arial"/>
                      <w:b/>
                      <w:i/>
                    </w:rPr>
                    <w:t>Δραστηριότητα</w:t>
                  </w:r>
                </w:p>
              </w:tc>
              <w:tc>
                <w:tcPr>
                  <w:tcW w:w="2468" w:type="dxa"/>
                  <w:shd w:val="clear" w:color="auto" w:fill="D0CECE" w:themeFill="background2" w:themeFillShade="E6"/>
                  <w:vAlign w:val="center"/>
                </w:tcPr>
                <w:p w:rsidR="001E00A7" w:rsidRPr="004C324D" w:rsidRDefault="001E00A7" w:rsidP="005D1168">
                  <w:pPr>
                    <w:jc w:val="center"/>
                    <w:rPr>
                      <w:rFonts w:cs="Arial"/>
                      <w:b/>
                      <w:i/>
                    </w:rPr>
                  </w:pPr>
                  <w:r w:rsidRPr="004C324D">
                    <w:rPr>
                      <w:rFonts w:cs="Arial"/>
                      <w:b/>
                      <w:i/>
                    </w:rPr>
                    <w:t>Φόρτος Εργασίας Εξαμήνου</w:t>
                  </w:r>
                </w:p>
              </w:tc>
            </w:tr>
            <w:tr w:rsidR="001E00A7" w:rsidRPr="004C324D" w:rsidTr="005D1168">
              <w:tc>
                <w:tcPr>
                  <w:tcW w:w="2467" w:type="dxa"/>
                </w:tcPr>
                <w:p w:rsidR="001E00A7" w:rsidRPr="004C324D" w:rsidRDefault="001E00A7" w:rsidP="005D1168">
                  <w:pPr>
                    <w:spacing w:after="0" w:line="100" w:lineRule="atLeast"/>
                  </w:pPr>
                  <w:r w:rsidRPr="004C324D">
                    <w:t>Διαλέξεις</w:t>
                  </w:r>
                </w:p>
              </w:tc>
              <w:tc>
                <w:tcPr>
                  <w:tcW w:w="2468" w:type="dxa"/>
                </w:tcPr>
                <w:p w:rsidR="001E00A7" w:rsidRPr="004C324D" w:rsidRDefault="001E00A7" w:rsidP="005D1168">
                  <w:pPr>
                    <w:spacing w:after="0" w:line="100" w:lineRule="atLeast"/>
                    <w:jc w:val="center"/>
                    <w:rPr>
                      <w:lang w:val="de-DE"/>
                    </w:rPr>
                  </w:pPr>
                  <w:r w:rsidRPr="004C324D">
                    <w:rPr>
                      <w:lang w:val="de-DE"/>
                    </w:rPr>
                    <w:t>39</w:t>
                  </w:r>
                </w:p>
              </w:tc>
            </w:tr>
            <w:tr w:rsidR="001E00A7" w:rsidRPr="004C324D" w:rsidTr="005D1168">
              <w:tc>
                <w:tcPr>
                  <w:tcW w:w="2467" w:type="dxa"/>
                  <w:shd w:val="clear" w:color="auto" w:fill="auto"/>
                </w:tcPr>
                <w:p w:rsidR="001E00A7" w:rsidRPr="004C324D" w:rsidRDefault="001E00A7" w:rsidP="005D1168">
                  <w:pPr>
                    <w:spacing w:after="0" w:line="100" w:lineRule="atLeast"/>
                    <w:rPr>
                      <w:lang w:val="el-GR"/>
                    </w:rPr>
                  </w:pPr>
                  <w:r w:rsidRPr="004C324D">
                    <w:rPr>
                      <w:lang w:val="el-GR"/>
                    </w:rPr>
                    <w:t xml:space="preserve">Αυτοτελής μελέτη και εκπόνηση πρωτότυπης  γραπτής εργασίας </w:t>
                  </w:r>
                </w:p>
              </w:tc>
              <w:tc>
                <w:tcPr>
                  <w:tcW w:w="2468" w:type="dxa"/>
                </w:tcPr>
                <w:p w:rsidR="001E00A7" w:rsidRPr="004C324D" w:rsidRDefault="001E00A7" w:rsidP="005D1168">
                  <w:pPr>
                    <w:spacing w:after="0" w:line="100" w:lineRule="atLeast"/>
                    <w:rPr>
                      <w:lang w:val="el-GR"/>
                    </w:rPr>
                  </w:pPr>
                </w:p>
                <w:p w:rsidR="001E00A7" w:rsidRPr="004C324D" w:rsidRDefault="001E00A7" w:rsidP="005D1168">
                  <w:pPr>
                    <w:spacing w:after="0" w:line="100" w:lineRule="atLeast"/>
                    <w:jc w:val="center"/>
                  </w:pPr>
                  <w:r w:rsidRPr="004C324D">
                    <w:t>111</w:t>
                  </w:r>
                </w:p>
              </w:tc>
            </w:tr>
            <w:tr w:rsidR="001E00A7" w:rsidRPr="004C324D" w:rsidTr="005D1168">
              <w:tc>
                <w:tcPr>
                  <w:tcW w:w="2467" w:type="dxa"/>
                  <w:shd w:val="clear" w:color="auto" w:fill="auto"/>
                </w:tcPr>
                <w:p w:rsidR="001E00A7" w:rsidRPr="004C324D" w:rsidRDefault="001E00A7" w:rsidP="005D1168">
                  <w:pPr>
                    <w:spacing w:after="0" w:line="100" w:lineRule="atLeast"/>
                  </w:pPr>
                </w:p>
              </w:tc>
              <w:tc>
                <w:tcPr>
                  <w:tcW w:w="2468" w:type="dxa"/>
                </w:tcPr>
                <w:p w:rsidR="001E00A7" w:rsidRPr="004C324D" w:rsidRDefault="001E00A7" w:rsidP="005D1168">
                  <w:pPr>
                    <w:spacing w:after="0" w:line="100" w:lineRule="atLeast"/>
                    <w:rPr>
                      <w:i/>
                    </w:rPr>
                  </w:pPr>
                </w:p>
              </w:tc>
            </w:tr>
            <w:tr w:rsidR="001E00A7" w:rsidRPr="004C324D" w:rsidTr="005D1168">
              <w:tc>
                <w:tcPr>
                  <w:tcW w:w="2467" w:type="dxa"/>
                  <w:shd w:val="clear" w:color="auto" w:fill="auto"/>
                </w:tcPr>
                <w:p w:rsidR="001E00A7" w:rsidRPr="004C324D" w:rsidRDefault="001E00A7" w:rsidP="005D1168">
                  <w:pPr>
                    <w:spacing w:after="0" w:line="100" w:lineRule="atLeast"/>
                    <w:rPr>
                      <w:i/>
                    </w:rPr>
                  </w:pPr>
                </w:p>
              </w:tc>
              <w:tc>
                <w:tcPr>
                  <w:tcW w:w="2468" w:type="dxa"/>
                </w:tcPr>
                <w:p w:rsidR="001E00A7" w:rsidRPr="004C324D" w:rsidRDefault="001E00A7" w:rsidP="005D1168">
                  <w:pPr>
                    <w:spacing w:after="0" w:line="100" w:lineRule="atLeast"/>
                    <w:jc w:val="center"/>
                  </w:pPr>
                </w:p>
              </w:tc>
            </w:tr>
            <w:tr w:rsidR="001E00A7" w:rsidRPr="004C324D" w:rsidTr="005D1168">
              <w:tc>
                <w:tcPr>
                  <w:tcW w:w="2467" w:type="dxa"/>
                  <w:shd w:val="clear" w:color="auto" w:fill="auto"/>
                </w:tcPr>
                <w:p w:rsidR="001E00A7" w:rsidRPr="004C324D" w:rsidRDefault="001E00A7" w:rsidP="005D1168">
                  <w:pPr>
                    <w:spacing w:after="0" w:line="100" w:lineRule="atLeast"/>
                    <w:rPr>
                      <w:i/>
                    </w:rPr>
                  </w:pPr>
                </w:p>
              </w:tc>
              <w:tc>
                <w:tcPr>
                  <w:tcW w:w="2468" w:type="dxa"/>
                </w:tcPr>
                <w:p w:rsidR="001E00A7" w:rsidRPr="004C324D" w:rsidRDefault="001E00A7" w:rsidP="005D1168">
                  <w:pPr>
                    <w:spacing w:after="0" w:line="100" w:lineRule="atLeast"/>
                    <w:rPr>
                      <w:i/>
                    </w:rPr>
                  </w:pPr>
                </w:p>
              </w:tc>
            </w:tr>
            <w:tr w:rsidR="001E00A7" w:rsidRPr="004C324D" w:rsidTr="005D1168">
              <w:tc>
                <w:tcPr>
                  <w:tcW w:w="2467" w:type="dxa"/>
                  <w:shd w:val="clear" w:color="auto" w:fill="auto"/>
                </w:tcPr>
                <w:p w:rsidR="001E00A7" w:rsidRPr="004C324D" w:rsidRDefault="001E00A7" w:rsidP="005D1168">
                  <w:pPr>
                    <w:spacing w:after="0" w:line="100" w:lineRule="atLeast"/>
                    <w:rPr>
                      <w:i/>
                    </w:rPr>
                  </w:pPr>
                </w:p>
              </w:tc>
              <w:tc>
                <w:tcPr>
                  <w:tcW w:w="2468" w:type="dxa"/>
                </w:tcPr>
                <w:p w:rsidR="001E00A7" w:rsidRPr="004C324D" w:rsidRDefault="001E00A7" w:rsidP="005D1168">
                  <w:pPr>
                    <w:spacing w:after="0" w:line="100" w:lineRule="atLeast"/>
                    <w:rPr>
                      <w:i/>
                    </w:rPr>
                  </w:pPr>
                </w:p>
              </w:tc>
            </w:tr>
            <w:tr w:rsidR="001E00A7" w:rsidRPr="004C324D" w:rsidTr="005D1168">
              <w:trPr>
                <w:gridAfter w:val="1"/>
                <w:wAfter w:w="2467" w:type="dxa"/>
              </w:trPr>
              <w:tc>
                <w:tcPr>
                  <w:tcW w:w="2468" w:type="dxa"/>
                </w:tcPr>
                <w:p w:rsidR="001E00A7" w:rsidRPr="004C324D" w:rsidRDefault="001E00A7" w:rsidP="005D1168">
                  <w:pPr>
                    <w:spacing w:after="0" w:line="100" w:lineRule="atLeast"/>
                    <w:jc w:val="center"/>
                    <w:rPr>
                      <w:b/>
                      <w:i/>
                    </w:rPr>
                  </w:pPr>
                </w:p>
              </w:tc>
            </w:tr>
            <w:tr w:rsidR="001E00A7" w:rsidRPr="004C324D" w:rsidTr="005D1168">
              <w:tc>
                <w:tcPr>
                  <w:tcW w:w="2467" w:type="dxa"/>
                  <w:shd w:val="clear" w:color="auto" w:fill="auto"/>
                </w:tcPr>
                <w:p w:rsidR="001E00A7" w:rsidRPr="004C324D" w:rsidRDefault="001E00A7" w:rsidP="005D1168">
                  <w:pPr>
                    <w:spacing w:after="0" w:line="100" w:lineRule="atLeast"/>
                    <w:rPr>
                      <w:b/>
                      <w:i/>
                      <w:lang w:val="el-GR"/>
                    </w:rPr>
                  </w:pPr>
                  <w:r w:rsidRPr="004C324D">
                    <w:rPr>
                      <w:b/>
                      <w:i/>
                      <w:lang w:val="el-GR"/>
                    </w:rPr>
                    <w:t xml:space="preserve">Σύνολο Μαθήματος </w:t>
                  </w:r>
                </w:p>
                <w:p w:rsidR="001E00A7" w:rsidRPr="004C324D" w:rsidRDefault="001E00A7" w:rsidP="005D1168">
                  <w:pPr>
                    <w:spacing w:after="0" w:line="100" w:lineRule="atLeast"/>
                    <w:rPr>
                      <w:b/>
                      <w:i/>
                      <w:lang w:val="el-GR"/>
                    </w:rPr>
                  </w:pPr>
                  <w:r w:rsidRPr="004C324D">
                    <w:rPr>
                      <w:b/>
                      <w:i/>
                      <w:lang w:val="el-GR"/>
                    </w:rPr>
                    <w:t>(25 ώρες φόρτου εργασίας ανά πιστωτική μονάδα)</w:t>
                  </w:r>
                </w:p>
              </w:tc>
              <w:tc>
                <w:tcPr>
                  <w:tcW w:w="2468" w:type="dxa"/>
                  <w:vAlign w:val="center"/>
                </w:tcPr>
                <w:p w:rsidR="001E00A7" w:rsidRPr="004C324D" w:rsidRDefault="001E00A7" w:rsidP="005D1168">
                  <w:pPr>
                    <w:spacing w:after="0" w:line="100" w:lineRule="atLeast"/>
                    <w:jc w:val="center"/>
                  </w:pPr>
                  <w:r w:rsidRPr="004C324D">
                    <w:rPr>
                      <w:b/>
                      <w:i/>
                    </w:rPr>
                    <w:t>150</w:t>
                  </w:r>
                </w:p>
              </w:tc>
            </w:tr>
            <w:tr w:rsidR="001E00A7" w:rsidRPr="004C324D" w:rsidTr="005D1168">
              <w:tc>
                <w:tcPr>
                  <w:tcW w:w="2467" w:type="dxa"/>
                </w:tcPr>
                <w:p w:rsidR="001E00A7" w:rsidRPr="004C324D" w:rsidRDefault="001E00A7" w:rsidP="005D1168">
                  <w:pPr>
                    <w:rPr>
                      <w:iCs/>
                    </w:rPr>
                  </w:pPr>
                </w:p>
              </w:tc>
              <w:tc>
                <w:tcPr>
                  <w:tcW w:w="2468" w:type="dxa"/>
                  <w:vAlign w:val="center"/>
                </w:tcPr>
                <w:p w:rsidR="001E00A7" w:rsidRPr="004C324D" w:rsidRDefault="001E00A7" w:rsidP="005D1168">
                  <w:pPr>
                    <w:rPr>
                      <w:rFonts w:cs="Arial"/>
                      <w:b/>
                      <w:i/>
                    </w:rPr>
                  </w:pPr>
                </w:p>
              </w:tc>
            </w:tr>
          </w:tbl>
          <w:p w:rsidR="001E00A7" w:rsidRPr="004C324D" w:rsidRDefault="001E00A7" w:rsidP="005D1168">
            <w:pPr>
              <w:spacing w:after="0" w:line="240" w:lineRule="auto"/>
              <w:rPr>
                <w:rFonts w:eastAsia="Times New Roman" w:cs="Tahoma"/>
                <w:lang w:val="en-US"/>
              </w:rPr>
            </w:pPr>
          </w:p>
        </w:tc>
      </w:tr>
      <w:tr w:rsidR="001E00A7" w:rsidRPr="004C324D" w:rsidTr="005D1168">
        <w:tc>
          <w:tcPr>
            <w:tcW w:w="3306" w:type="dxa"/>
          </w:tcPr>
          <w:p w:rsidR="001E00A7" w:rsidRPr="004C324D" w:rsidRDefault="001E00A7" w:rsidP="005D1168">
            <w:pPr>
              <w:spacing w:after="0" w:line="240" w:lineRule="auto"/>
              <w:jc w:val="right"/>
              <w:rPr>
                <w:rFonts w:eastAsia="Times New Roman" w:cs="Arial"/>
                <w:b/>
              </w:rPr>
            </w:pPr>
            <w:r w:rsidRPr="004C324D">
              <w:rPr>
                <w:rFonts w:eastAsia="Times New Roman" w:cs="Arial"/>
                <w:b/>
              </w:rPr>
              <w:t xml:space="preserve">ΑΞΙΟΛΟΓΗΣΗ ΦΟΙΤΗΤΩΝ </w:t>
            </w:r>
          </w:p>
          <w:p w:rsidR="001E00A7" w:rsidRPr="004C324D" w:rsidRDefault="001E00A7" w:rsidP="005D1168">
            <w:pPr>
              <w:spacing w:after="0" w:line="240" w:lineRule="auto"/>
              <w:rPr>
                <w:rFonts w:eastAsia="Times New Roman" w:cs="Arial"/>
                <w:i/>
              </w:rPr>
            </w:pPr>
            <w:r w:rsidRPr="004C324D">
              <w:rPr>
                <w:rFonts w:eastAsia="Times New Roman" w:cs="Arial"/>
                <w:i/>
              </w:rPr>
              <w:t>Περιγραφή της διαδικασίας αξιολόγησης</w:t>
            </w:r>
          </w:p>
          <w:p w:rsidR="001E00A7" w:rsidRPr="004C324D" w:rsidRDefault="001E00A7" w:rsidP="005D1168">
            <w:pPr>
              <w:spacing w:after="0" w:line="240" w:lineRule="auto"/>
              <w:rPr>
                <w:rFonts w:eastAsia="Times New Roman" w:cs="Arial"/>
                <w:i/>
              </w:rPr>
            </w:pPr>
          </w:p>
          <w:p w:rsidR="001E00A7" w:rsidRPr="004C324D" w:rsidRDefault="001E00A7" w:rsidP="005D1168">
            <w:pPr>
              <w:spacing w:after="0" w:line="240" w:lineRule="auto"/>
              <w:rPr>
                <w:rFonts w:eastAsia="Times New Roman" w:cs="Arial"/>
                <w:i/>
              </w:rPr>
            </w:pPr>
            <w:r w:rsidRPr="004C324D">
              <w:rPr>
                <w:rFonts w:eastAsia="Times New Roman" w:cs="Arial"/>
                <w:i/>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E00A7" w:rsidRPr="004C324D" w:rsidRDefault="001E00A7" w:rsidP="005D1168">
            <w:pPr>
              <w:spacing w:after="0" w:line="240" w:lineRule="auto"/>
              <w:rPr>
                <w:rFonts w:eastAsia="Times New Roman" w:cs="Arial"/>
                <w:i/>
              </w:rPr>
            </w:pPr>
          </w:p>
          <w:p w:rsidR="001E00A7" w:rsidRPr="004C324D" w:rsidRDefault="001E00A7" w:rsidP="005D1168">
            <w:pPr>
              <w:spacing w:after="0" w:line="240" w:lineRule="auto"/>
              <w:rPr>
                <w:rFonts w:eastAsia="Times New Roman" w:cs="Arial"/>
                <w:i/>
              </w:rPr>
            </w:pPr>
            <w:r w:rsidRPr="004C324D">
              <w:rPr>
                <w:rFonts w:eastAsia="Times New Roman" w:cs="Arial"/>
                <w:i/>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1E00A7" w:rsidRPr="004C324D" w:rsidRDefault="001E00A7" w:rsidP="005D1168">
            <w:pPr>
              <w:spacing w:before="60" w:after="0" w:line="240" w:lineRule="auto"/>
              <w:rPr>
                <w:rFonts w:eastAsia="Times New Roman" w:cs="Arial"/>
              </w:rPr>
            </w:pPr>
          </w:p>
          <w:p w:rsidR="001E00A7" w:rsidRPr="004C324D" w:rsidRDefault="001E00A7" w:rsidP="005D1168">
            <w:pPr>
              <w:spacing w:after="0" w:line="100" w:lineRule="atLeast"/>
              <w:rPr>
                <w:iCs/>
              </w:rPr>
            </w:pPr>
            <w:r w:rsidRPr="004C324D">
              <w:rPr>
                <w:iCs/>
              </w:rPr>
              <w:t>Τελική Αξιολόγηση:</w:t>
            </w:r>
          </w:p>
          <w:p w:rsidR="001E00A7" w:rsidRPr="004C324D" w:rsidRDefault="001E00A7" w:rsidP="005D1168">
            <w:pPr>
              <w:spacing w:after="0" w:line="100" w:lineRule="atLeast"/>
              <w:rPr>
                <w:iCs/>
              </w:rPr>
            </w:pPr>
            <w:r w:rsidRPr="004C324D">
              <w:rPr>
                <w:iCs/>
              </w:rPr>
              <w:t xml:space="preserve">Εκπόνηση πρωτότυπης γραπτής εργασίας ή Γραπτές εξετάσεις    </w:t>
            </w:r>
          </w:p>
          <w:p w:rsidR="001E00A7" w:rsidRPr="004C324D" w:rsidRDefault="001E00A7" w:rsidP="005D1168">
            <w:pPr>
              <w:spacing w:line="240" w:lineRule="atLeast"/>
              <w:rPr>
                <w:b/>
                <w:bCs/>
                <w:shd w:val="clear" w:color="auto" w:fill="FFFFFF"/>
              </w:rPr>
            </w:pPr>
          </w:p>
          <w:p w:rsidR="001E00A7" w:rsidRPr="004C324D" w:rsidRDefault="001E00A7" w:rsidP="005D1168">
            <w:pPr>
              <w:spacing w:line="240" w:lineRule="atLeast"/>
            </w:pPr>
            <w:r w:rsidRPr="004C324D">
              <w:t xml:space="preserve"> </w:t>
            </w:r>
          </w:p>
        </w:tc>
      </w:tr>
    </w:tbl>
    <w:p w:rsidR="001E00A7" w:rsidRPr="004C324D" w:rsidRDefault="001E00A7" w:rsidP="001E00A7">
      <w:pPr>
        <w:widowControl w:val="0"/>
        <w:numPr>
          <w:ilvl w:val="0"/>
          <w:numId w:val="1"/>
        </w:numPr>
        <w:autoSpaceDE w:val="0"/>
        <w:autoSpaceDN w:val="0"/>
        <w:adjustRightInd w:val="0"/>
        <w:spacing w:before="240" w:after="0" w:line="240" w:lineRule="auto"/>
        <w:ind w:left="357" w:hanging="357"/>
        <w:rPr>
          <w:rFonts w:eastAsia="Times New Roman" w:cs="Arial"/>
          <w:b/>
        </w:rPr>
      </w:pPr>
      <w:r w:rsidRPr="004C324D">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E00A7" w:rsidRPr="004C324D" w:rsidTr="005D1168">
        <w:tc>
          <w:tcPr>
            <w:tcW w:w="8472" w:type="dxa"/>
          </w:tcPr>
          <w:p w:rsidR="001E00A7" w:rsidRPr="004C324D" w:rsidRDefault="001E00A7" w:rsidP="005D1168">
            <w:pPr>
              <w:spacing w:after="0" w:line="240" w:lineRule="auto"/>
              <w:rPr>
                <w:rFonts w:eastAsia="Times New Roman" w:cs="Arial"/>
                <w:i/>
              </w:rPr>
            </w:pPr>
            <w:r w:rsidRPr="004C324D">
              <w:rPr>
                <w:rFonts w:eastAsia="Times New Roman" w:cs="Arial"/>
                <w:i/>
              </w:rPr>
              <w:t>-Προτεινόμενη Βιβλιογραφία :</w:t>
            </w:r>
          </w:p>
          <w:p w:rsidR="001E00A7" w:rsidRPr="004C324D" w:rsidRDefault="001E00A7" w:rsidP="005D1168">
            <w:pPr>
              <w:spacing w:after="0" w:line="240" w:lineRule="auto"/>
              <w:rPr>
                <w:rFonts w:eastAsia="Times New Roman" w:cs="Arial"/>
                <w:i/>
              </w:rPr>
            </w:pPr>
            <w:r w:rsidRPr="004C324D">
              <w:rPr>
                <w:rFonts w:eastAsia="Times New Roman" w:cs="Arial"/>
                <w:i/>
              </w:rPr>
              <w:t>-Συναφή επιστημονικά περιοδικά:</w:t>
            </w:r>
          </w:p>
          <w:p w:rsidR="001E00A7" w:rsidRPr="004C324D" w:rsidRDefault="001E00A7" w:rsidP="001E00A7">
            <w:pPr>
              <w:numPr>
                <w:ilvl w:val="0"/>
                <w:numId w:val="6"/>
              </w:numPr>
              <w:spacing w:before="100" w:beforeAutospacing="1" w:after="100" w:afterAutospacing="1" w:line="300" w:lineRule="atLeast"/>
              <w:ind w:left="714" w:hanging="357"/>
              <w:rPr>
                <w:rFonts w:eastAsia="Times New Roman"/>
                <w:lang w:val="de-DE"/>
              </w:rPr>
            </w:pPr>
            <w:r w:rsidRPr="004C324D">
              <w:rPr>
                <w:rFonts w:eastAsia="Times New Roman"/>
                <w:lang w:val="de-DE"/>
              </w:rPr>
              <w:t xml:space="preserve">Giovanna A. Braghetti: </w:t>
            </w:r>
            <w:r w:rsidRPr="004C324D">
              <w:rPr>
                <w:rFonts w:eastAsia="Times New Roman"/>
                <w:i/>
                <w:iCs/>
                <w:lang w:val="de-DE"/>
              </w:rPr>
              <w:t>Anakreon. Edition und Kommentar.</w:t>
            </w:r>
            <w:r w:rsidRPr="004C324D">
              <w:rPr>
                <w:rFonts w:eastAsia="Times New Roman"/>
                <w:lang w:val="de-DE"/>
              </w:rPr>
              <w:t xml:space="preserve"> Dissertation, Universität Freiburg 1994.</w:t>
            </w:r>
          </w:p>
          <w:p w:rsidR="001E00A7" w:rsidRPr="004C324D" w:rsidRDefault="001E00A7" w:rsidP="001E00A7">
            <w:pPr>
              <w:numPr>
                <w:ilvl w:val="0"/>
                <w:numId w:val="6"/>
              </w:numPr>
              <w:spacing w:before="100" w:beforeAutospacing="1" w:after="100" w:afterAutospacing="1" w:line="300" w:lineRule="atLeast"/>
              <w:ind w:left="714" w:hanging="357"/>
              <w:rPr>
                <w:rFonts w:eastAsia="Times New Roman"/>
                <w:lang w:val="de-DE"/>
              </w:rPr>
            </w:pPr>
            <w:r w:rsidRPr="004C324D">
              <w:rPr>
                <w:rFonts w:eastAsia="Times New Roman"/>
                <w:lang w:val="de-DE"/>
              </w:rPr>
              <w:t xml:space="preserve">Karl W. Ramler: </w:t>
            </w:r>
            <w:r w:rsidRPr="004C324D">
              <w:rPr>
                <w:rFonts w:eastAsia="Times New Roman"/>
                <w:i/>
                <w:iCs/>
                <w:lang w:val="de-DE"/>
              </w:rPr>
              <w:t>Achtzehn Lieder aus dem Anakreon.</w:t>
            </w:r>
            <w:r w:rsidRPr="004C324D">
              <w:rPr>
                <w:rFonts w:eastAsia="Times New Roman"/>
                <w:lang w:val="de-DE"/>
              </w:rPr>
              <w:t xml:space="preserve"> Klotz, Eschborn 1992.</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lang w:val="de-DE"/>
              </w:rPr>
            </w:pPr>
            <w:r w:rsidRPr="004C324D">
              <w:rPr>
                <w:rFonts w:eastAsia="Times New Roman"/>
                <w:lang w:val="en-US"/>
              </w:rPr>
              <w:t xml:space="preserve">Martin L. West (Hrsg.): </w:t>
            </w:r>
            <w:r w:rsidRPr="004C324D">
              <w:rPr>
                <w:rFonts w:eastAsia="Times New Roman"/>
                <w:i/>
                <w:iCs/>
                <w:lang w:val="en-US"/>
              </w:rPr>
              <w:t>Carmina Anacreontea.</w:t>
            </w:r>
            <w:r w:rsidRPr="004C324D">
              <w:rPr>
                <w:rFonts w:eastAsia="Times New Roman"/>
                <w:lang w:val="en-US"/>
              </w:rPr>
              <w:t xml:space="preserve"> </w:t>
            </w:r>
            <w:r w:rsidRPr="004C324D">
              <w:rPr>
                <w:rFonts w:eastAsia="Times New Roman"/>
                <w:lang w:val="de-DE"/>
              </w:rPr>
              <w:t>2., überarbeitete Auflage, Teubner, Stuttgart 1993.</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lang w:val="de-DE"/>
              </w:rPr>
            </w:pPr>
            <w:r w:rsidRPr="004C324D">
              <w:rPr>
                <w:rFonts w:eastAsia="Times New Roman"/>
                <w:bCs/>
                <w:sz w:val="24"/>
                <w:szCs w:val="24"/>
                <w:lang w:val="de-DE"/>
              </w:rPr>
              <w:t>Andreas Bagordo</w:t>
            </w:r>
            <w:r w:rsidRPr="004C324D">
              <w:rPr>
                <w:rFonts w:eastAsia="Times New Roman"/>
                <w:lang w:val="de-DE"/>
              </w:rPr>
              <w:t xml:space="preserve">: </w:t>
            </w:r>
            <w:r w:rsidRPr="004C324D">
              <w:rPr>
                <w:rFonts w:eastAsia="Times New Roman"/>
                <w:i/>
                <w:iCs/>
                <w:lang w:val="de-DE"/>
              </w:rPr>
              <w:t>Anakreon.</w:t>
            </w:r>
            <w:r w:rsidRPr="004C324D">
              <w:rPr>
                <w:rFonts w:eastAsia="Times New Roman"/>
                <w:lang w:val="de-DE"/>
              </w:rPr>
              <w:t xml:space="preserve"> In: Bernhard Zimmermann (Hrsg.): </w:t>
            </w:r>
            <w:r w:rsidRPr="004C324D">
              <w:rPr>
                <w:rFonts w:eastAsia="Times New Roman"/>
                <w:i/>
                <w:iCs/>
                <w:lang w:val="de-DE"/>
              </w:rPr>
              <w:t>Handbuch der griechischen Literatur der Antike.</w:t>
            </w:r>
            <w:r w:rsidRPr="004C324D">
              <w:rPr>
                <w:rFonts w:eastAsia="Times New Roman"/>
                <w:lang w:val="de-DE"/>
              </w:rPr>
              <w:t xml:space="preserve"> Band 1: </w:t>
            </w:r>
            <w:r w:rsidRPr="004C324D">
              <w:rPr>
                <w:rFonts w:eastAsia="Times New Roman"/>
                <w:i/>
                <w:iCs/>
                <w:lang w:val="de-DE"/>
              </w:rPr>
              <w:t>Die Literatur der archaischen und klassischen Zeit.</w:t>
            </w:r>
            <w:r w:rsidRPr="004C324D">
              <w:rPr>
                <w:rFonts w:eastAsia="Times New Roman"/>
                <w:lang w:val="de-DE"/>
              </w:rPr>
              <w:t xml:space="preserve"> C. H. Beck, München 2011 S. 213–217</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lang w:val="de-DE"/>
              </w:rPr>
            </w:pPr>
            <w:r w:rsidRPr="004C324D">
              <w:rPr>
                <w:rFonts w:eastAsia="Times New Roman"/>
                <w:bCs/>
                <w:lang w:val="de-DE"/>
              </w:rPr>
              <w:t>Hermann Fränkel</w:t>
            </w:r>
            <w:r w:rsidRPr="004C324D">
              <w:rPr>
                <w:rFonts w:eastAsia="Times New Roman"/>
                <w:lang w:val="de-DE"/>
              </w:rPr>
              <w:t xml:space="preserve">: </w:t>
            </w:r>
            <w:r w:rsidRPr="004C324D">
              <w:rPr>
                <w:rFonts w:eastAsia="Times New Roman"/>
                <w:i/>
                <w:iCs/>
                <w:lang w:val="de-DE"/>
              </w:rPr>
              <w:t>Dichtung und Philosophie des frühen Griechentums.</w:t>
            </w:r>
            <w:r w:rsidRPr="004C324D">
              <w:rPr>
                <w:rFonts w:eastAsia="Times New Roman"/>
                <w:lang w:val="de-DE"/>
              </w:rPr>
              <w:t xml:space="preserve"> 5. Auflage, C. H. Beck, München 2006.</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rPr>
            </w:pPr>
            <w:r w:rsidRPr="004C324D">
              <w:rPr>
                <w:rFonts w:eastAsia="Times New Roman"/>
                <w:lang w:val="en-US"/>
              </w:rPr>
              <w:t xml:space="preserve">Alan Shapiro: </w:t>
            </w:r>
            <w:r w:rsidRPr="004C324D">
              <w:rPr>
                <w:rFonts w:eastAsia="Times New Roman"/>
                <w:i/>
                <w:iCs/>
                <w:lang w:val="en-US"/>
              </w:rPr>
              <w:t>Re-Fashioning Anakreon in Classical Athens.</w:t>
            </w:r>
            <w:r w:rsidRPr="004C324D">
              <w:rPr>
                <w:rFonts w:eastAsia="Times New Roman"/>
                <w:lang w:val="en-US"/>
              </w:rPr>
              <w:t xml:space="preserve"> </w:t>
            </w:r>
            <w:r w:rsidRPr="004C324D">
              <w:rPr>
                <w:rFonts w:eastAsia="Times New Roman"/>
              </w:rPr>
              <w:t>Wilhelm Fink, München 2012</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lang w:val="de-DE"/>
              </w:rPr>
            </w:pPr>
            <w:r w:rsidRPr="004C324D">
              <w:rPr>
                <w:rFonts w:eastAsia="Times New Roman"/>
                <w:lang w:val="de-DE"/>
              </w:rPr>
              <w:t xml:space="preserve">Alexander Müller: </w:t>
            </w:r>
            <w:r w:rsidRPr="004C324D">
              <w:rPr>
                <w:rFonts w:eastAsia="Times New Roman"/>
                <w:i/>
                <w:iCs/>
                <w:lang w:val="de-DE"/>
              </w:rPr>
              <w:t>Die Carmina Anacreontea und Anakreon. Ein literarisches Generationenverhältnis.</w:t>
            </w:r>
            <w:r w:rsidRPr="004C324D">
              <w:rPr>
                <w:rFonts w:eastAsia="Times New Roman"/>
                <w:lang w:val="de-DE"/>
              </w:rPr>
              <w:t xml:space="preserve"> Narr, Tübingen 2010.</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rPr>
            </w:pPr>
            <w:r w:rsidRPr="004C324D">
              <w:rPr>
                <w:bCs/>
                <w:lang w:val="en-US"/>
              </w:rPr>
              <w:t>Patricia A. Rosenmeyer</w:t>
            </w:r>
            <w:r w:rsidRPr="004C324D">
              <w:rPr>
                <w:lang w:val="en-US"/>
              </w:rPr>
              <w:t xml:space="preserve">. The Poetics of Imitation: Anacreon and the Anacreontic Tradition. </w:t>
            </w:r>
            <w:r w:rsidRPr="004C324D">
              <w:t>Cambridge University Press, 1992</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rPr>
            </w:pPr>
            <w:r w:rsidRPr="004C324D">
              <w:rPr>
                <w:rFonts w:eastAsia="Times New Roman"/>
                <w:lang w:val="en-US"/>
              </w:rPr>
              <w:t xml:space="preserve">Baumbach, M., and Dümmler, N. (eds.) 2014. </w:t>
            </w:r>
            <w:r w:rsidRPr="004C324D">
              <w:rPr>
                <w:rFonts w:eastAsia="Times New Roman"/>
                <w:i/>
                <w:iCs/>
                <w:lang w:val="en-US"/>
              </w:rPr>
              <w:t>Imitate Anacreon! Mimesis, Poiesis and the Poetic Inspiration in the Carmina Anacreontea.</w:t>
            </w:r>
            <w:r w:rsidRPr="004C324D">
              <w:rPr>
                <w:rFonts w:eastAsia="Times New Roman"/>
                <w:lang w:val="en-US"/>
              </w:rPr>
              <w:t xml:space="preserve"> </w:t>
            </w:r>
            <w:r w:rsidRPr="004C324D">
              <w:rPr>
                <w:rFonts w:eastAsia="Times New Roman"/>
              </w:rPr>
              <w:t xml:space="preserve">Berlin. </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rPr>
            </w:pPr>
            <w:r w:rsidRPr="004C324D">
              <w:rPr>
                <w:rFonts w:eastAsia="Times New Roman"/>
                <w:lang w:val="en-US"/>
              </w:rPr>
              <w:t xml:space="preserve">Bing, P. 1988a. </w:t>
            </w:r>
            <w:r w:rsidRPr="004C324D">
              <w:rPr>
                <w:rFonts w:eastAsia="Times New Roman"/>
                <w:i/>
                <w:iCs/>
                <w:lang w:val="en-US"/>
              </w:rPr>
              <w:t>The Well-Read Muse: Present and Past in Callimachus and the Hellenistic Poets</w:t>
            </w:r>
            <w:r w:rsidRPr="004C324D">
              <w:rPr>
                <w:rFonts w:eastAsia="Times New Roman"/>
                <w:lang w:val="en-US"/>
              </w:rPr>
              <w:t xml:space="preserve">. </w:t>
            </w:r>
            <w:r w:rsidRPr="004C324D">
              <w:rPr>
                <w:rFonts w:eastAsia="Times New Roman"/>
              </w:rPr>
              <w:t xml:space="preserve">Göttingen.  </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rPr>
            </w:pPr>
            <w:r w:rsidRPr="004C324D">
              <w:rPr>
                <w:rFonts w:eastAsia="Times New Roman"/>
                <w:lang w:val="en-US"/>
              </w:rPr>
              <w:t xml:space="preserve">Bowra, C. M. 1961. </w:t>
            </w:r>
            <w:r w:rsidRPr="004C324D">
              <w:rPr>
                <w:rFonts w:eastAsia="Times New Roman"/>
                <w:i/>
                <w:iCs/>
                <w:lang w:val="en-US"/>
              </w:rPr>
              <w:t>Greek Lyric Poetry: from Alcman to Simonides</w:t>
            </w:r>
            <w:r w:rsidRPr="004C324D">
              <w:rPr>
                <w:rFonts w:eastAsia="Times New Roman"/>
                <w:lang w:val="en-US"/>
              </w:rPr>
              <w:t xml:space="preserve">. </w:t>
            </w:r>
            <w:r w:rsidRPr="004C324D">
              <w:rPr>
                <w:rFonts w:eastAsia="Times New Roman"/>
              </w:rPr>
              <w:t xml:space="preserve">Oxford. </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rPr>
            </w:pPr>
            <w:r w:rsidRPr="004C324D">
              <w:rPr>
                <w:rFonts w:eastAsia="Times New Roman"/>
                <w:lang w:val="en-US"/>
              </w:rPr>
              <w:t xml:space="preserve">Budelmann, F. 2009. ‘Anacreon and the Anacreontea.’ In F. Budelmann (ed.), </w:t>
            </w:r>
            <w:r w:rsidRPr="004C324D">
              <w:rPr>
                <w:rFonts w:eastAsia="Times New Roman"/>
                <w:i/>
                <w:iCs/>
                <w:lang w:val="en-US"/>
              </w:rPr>
              <w:t>The Cambridge Companion to Greek Lyric</w:t>
            </w:r>
            <w:r w:rsidRPr="004C324D">
              <w:rPr>
                <w:rFonts w:eastAsia="Times New Roman"/>
                <w:lang w:val="en-US"/>
              </w:rPr>
              <w:t xml:space="preserve">. </w:t>
            </w:r>
            <w:r w:rsidRPr="004C324D">
              <w:rPr>
                <w:rFonts w:eastAsia="Times New Roman"/>
              </w:rPr>
              <w:t xml:space="preserve">Cambridge: 227-239. </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rPr>
            </w:pPr>
            <w:r w:rsidRPr="004C324D">
              <w:rPr>
                <w:rFonts w:eastAsia="Times New Roman"/>
                <w:lang w:val="en-US"/>
              </w:rPr>
              <w:t xml:space="preserve">Campbell, D. A. (ed.) 1988. </w:t>
            </w:r>
            <w:r w:rsidRPr="004C324D">
              <w:rPr>
                <w:rFonts w:eastAsia="Times New Roman"/>
                <w:i/>
                <w:iCs/>
                <w:lang w:val="en-US"/>
              </w:rPr>
              <w:t>Greek Lyric Poetry</w:t>
            </w:r>
            <w:r w:rsidRPr="004C324D">
              <w:rPr>
                <w:rFonts w:eastAsia="Times New Roman"/>
                <w:lang w:val="en-US"/>
              </w:rPr>
              <w:t xml:space="preserve">, vol. 2: </w:t>
            </w:r>
            <w:r w:rsidRPr="004C324D">
              <w:rPr>
                <w:rFonts w:eastAsia="Times New Roman"/>
                <w:i/>
                <w:iCs/>
                <w:lang w:val="en-US"/>
              </w:rPr>
              <w:t>Anacreon, Anacreontea, Choral Lyric from Olympus to Alcman</w:t>
            </w:r>
            <w:r w:rsidRPr="004C324D">
              <w:rPr>
                <w:rFonts w:eastAsia="Times New Roman"/>
                <w:lang w:val="en-US"/>
              </w:rPr>
              <w:t xml:space="preserve">. </w:t>
            </w:r>
            <w:r w:rsidRPr="004C324D">
              <w:rPr>
                <w:rFonts w:eastAsia="Times New Roman"/>
              </w:rPr>
              <w:t xml:space="preserve">Cambridge, Mass. </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lang w:val="en-US"/>
              </w:rPr>
            </w:pPr>
            <w:r w:rsidRPr="004C324D">
              <w:rPr>
                <w:rFonts w:eastAsia="Times New Roman"/>
                <w:lang w:val="en-US"/>
              </w:rPr>
              <w:t xml:space="preserve">Gentili, B. (ed.) 1958. </w:t>
            </w:r>
            <w:r w:rsidRPr="004C324D">
              <w:rPr>
                <w:rFonts w:eastAsia="Times New Roman"/>
                <w:i/>
                <w:iCs/>
                <w:lang w:val="en-US"/>
              </w:rPr>
              <w:t>Anacreon</w:t>
            </w:r>
            <w:r w:rsidRPr="004C324D">
              <w:rPr>
                <w:rFonts w:eastAsia="Times New Roman"/>
                <w:lang w:val="en-US"/>
              </w:rPr>
              <w:t xml:space="preserve">. Rome. </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rPr>
            </w:pPr>
            <w:r w:rsidRPr="004C324D">
              <w:rPr>
                <w:rFonts w:eastAsia="Times New Roman"/>
                <w:lang w:val="en-US"/>
              </w:rPr>
              <w:t xml:space="preserve">Lambin, G. 2002. </w:t>
            </w:r>
            <w:r w:rsidRPr="004C324D">
              <w:rPr>
                <w:rFonts w:eastAsia="Times New Roman"/>
                <w:i/>
                <w:iCs/>
                <w:lang w:val="en-US"/>
              </w:rPr>
              <w:t>Anacréon : Fragments et Imitations</w:t>
            </w:r>
            <w:r w:rsidRPr="004C324D">
              <w:rPr>
                <w:rFonts w:eastAsia="Times New Roman"/>
                <w:lang w:val="en-US"/>
              </w:rPr>
              <w:t xml:space="preserve">. </w:t>
            </w:r>
            <w:r w:rsidRPr="004C324D">
              <w:rPr>
                <w:rFonts w:eastAsia="Times New Roman"/>
              </w:rPr>
              <w:t xml:space="preserve">Rennes. </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rPr>
            </w:pPr>
            <w:r w:rsidRPr="004C324D">
              <w:rPr>
                <w:rFonts w:eastAsia="Times New Roman"/>
                <w:lang w:val="en-US"/>
              </w:rPr>
              <w:t xml:space="preserve">Ridgway, B. S. 1998. ‘An Issue of Methodology: Anakreon, Perikles, Xanthippos.’ </w:t>
            </w:r>
            <w:r w:rsidRPr="004C324D">
              <w:rPr>
                <w:rFonts w:eastAsia="Times New Roman"/>
                <w:i/>
                <w:iCs/>
              </w:rPr>
              <w:t>AJA</w:t>
            </w:r>
            <w:r w:rsidRPr="004C324D">
              <w:rPr>
                <w:rFonts w:eastAsia="Times New Roman"/>
              </w:rPr>
              <w:t xml:space="preserve"> 102.4: 717-738. </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rPr>
            </w:pPr>
            <w:r w:rsidRPr="004C324D">
              <w:rPr>
                <w:rFonts w:eastAsia="Times New Roman"/>
                <w:lang w:val="de-DE"/>
              </w:rPr>
              <w:t xml:space="preserve">Wilamowitz-Moellendorff, U. v. 1913. </w:t>
            </w:r>
            <w:r w:rsidRPr="004C324D">
              <w:rPr>
                <w:rFonts w:eastAsia="Times New Roman"/>
                <w:i/>
                <w:iCs/>
                <w:lang w:val="de-DE"/>
              </w:rPr>
              <w:t>Sappho und Simonides: Untersuchungen über greichische Lyriker</w:t>
            </w:r>
            <w:r w:rsidRPr="004C324D">
              <w:rPr>
                <w:rFonts w:eastAsia="Times New Roman"/>
                <w:lang w:val="de-DE"/>
              </w:rPr>
              <w:t xml:space="preserve">. </w:t>
            </w:r>
            <w:r w:rsidRPr="004C324D">
              <w:rPr>
                <w:rFonts w:eastAsia="Times New Roman"/>
              </w:rPr>
              <w:t>Berlin.</w:t>
            </w:r>
          </w:p>
          <w:p w:rsidR="001E00A7" w:rsidRPr="004C324D" w:rsidRDefault="001E00A7" w:rsidP="001E00A7">
            <w:pPr>
              <w:numPr>
                <w:ilvl w:val="0"/>
                <w:numId w:val="6"/>
              </w:numPr>
              <w:spacing w:before="100" w:beforeAutospacing="1" w:after="100" w:afterAutospacing="1" w:line="300" w:lineRule="atLeast"/>
              <w:ind w:left="714" w:hanging="357"/>
              <w:outlineLvl w:val="1"/>
              <w:rPr>
                <w:rFonts w:eastAsia="Times New Roman"/>
                <w:b/>
                <w:bCs/>
                <w:sz w:val="36"/>
                <w:szCs w:val="36"/>
              </w:rPr>
            </w:pPr>
            <w:r w:rsidRPr="004C324D">
              <w:rPr>
                <w:lang w:val="en-US"/>
              </w:rPr>
              <w:t xml:space="preserve">Kirkwood, G. M. </w:t>
            </w:r>
            <w:r w:rsidRPr="004C324D">
              <w:rPr>
                <w:rStyle w:val="Emphasis"/>
                <w:lang w:val="en-US"/>
              </w:rPr>
              <w:t>Early Greek Monody: The History of a Poetic Type</w:t>
            </w:r>
            <w:r w:rsidRPr="004C324D">
              <w:rPr>
                <w:lang w:val="en-US"/>
              </w:rPr>
              <w:t xml:space="preserve">. </w:t>
            </w:r>
            <w:r w:rsidRPr="004C324D">
              <w:t>Ithaca, N.Y.: Cornell University Press, 1974.</w:t>
            </w:r>
          </w:p>
          <w:p w:rsidR="001E00A7" w:rsidRPr="004C324D" w:rsidRDefault="001E00A7" w:rsidP="001E00A7">
            <w:pPr>
              <w:pStyle w:val="NormalWeb"/>
              <w:numPr>
                <w:ilvl w:val="0"/>
                <w:numId w:val="6"/>
              </w:numPr>
            </w:pPr>
            <w:r w:rsidRPr="004C324D">
              <w:t xml:space="preserve">Mulroy, David D. </w:t>
            </w:r>
            <w:r w:rsidRPr="004C324D">
              <w:rPr>
                <w:rStyle w:val="Emphasis"/>
              </w:rPr>
              <w:t>Early Greek Lyric Poetry</w:t>
            </w:r>
            <w:r w:rsidRPr="004C324D">
              <w:t xml:space="preserve">. Ann Arbor: University of Michigan Press, 1992. </w:t>
            </w:r>
          </w:p>
          <w:p w:rsidR="001E00A7" w:rsidRPr="004C324D" w:rsidRDefault="001E00A7" w:rsidP="001E00A7">
            <w:pPr>
              <w:pStyle w:val="NormalWeb"/>
              <w:numPr>
                <w:ilvl w:val="0"/>
                <w:numId w:val="6"/>
              </w:numPr>
            </w:pPr>
            <w:r w:rsidRPr="004C324D">
              <w:t xml:space="preserve">O’Brien, John. </w:t>
            </w:r>
            <w:r w:rsidRPr="004C324D">
              <w:rPr>
                <w:rStyle w:val="Emphasis"/>
              </w:rPr>
              <w:t>Anacreon Redivivus: A Study of Anacreontic Translation in Mid-Sixteenth Century France</w:t>
            </w:r>
            <w:r w:rsidRPr="004C324D">
              <w:t xml:space="preserve">. </w:t>
            </w:r>
          </w:p>
          <w:p w:rsidR="001E00A7" w:rsidRPr="004C324D" w:rsidRDefault="001E00A7" w:rsidP="001E00A7">
            <w:pPr>
              <w:pStyle w:val="NormalWeb"/>
              <w:numPr>
                <w:ilvl w:val="0"/>
                <w:numId w:val="6"/>
              </w:numPr>
            </w:pPr>
            <w:r w:rsidRPr="004C324D">
              <w:t xml:space="preserve">Podlecki, Anthony J. </w:t>
            </w:r>
            <w:r w:rsidRPr="004C324D">
              <w:rPr>
                <w:rStyle w:val="Emphasis"/>
              </w:rPr>
              <w:t>The Early Greek Poets and Their Times</w:t>
            </w:r>
            <w:r w:rsidRPr="004C324D">
              <w:t xml:space="preserve">. Vancouver: University of British Columbia Press, 1984. </w:t>
            </w:r>
          </w:p>
          <w:p w:rsidR="001E00A7" w:rsidRPr="004C324D" w:rsidRDefault="001E00A7" w:rsidP="001E00A7">
            <w:pPr>
              <w:pStyle w:val="NormalWeb"/>
              <w:numPr>
                <w:ilvl w:val="0"/>
                <w:numId w:val="6"/>
              </w:numPr>
              <w:rPr>
                <w:lang w:val="el-GR"/>
              </w:rPr>
            </w:pPr>
            <w:r w:rsidRPr="004C324D">
              <w:rPr>
                <w:lang w:val="el-GR"/>
              </w:rPr>
              <w:t xml:space="preserve">Ροζοκόκη, Αλεξάνδρα:  Ανακρέων,  Ακαδημία Αθηνών Βιβλιοθήκη Α. Μανούση, </w:t>
            </w:r>
            <w:r w:rsidRPr="004C324D">
              <w:rPr>
                <w:b/>
                <w:bCs/>
                <w:lang w:val="el-GR"/>
              </w:rPr>
              <w:t xml:space="preserve"> </w:t>
            </w:r>
            <w:r w:rsidRPr="004C324D">
              <w:rPr>
                <w:lang w:val="el-GR"/>
              </w:rPr>
              <w:t>2006.</w:t>
            </w:r>
          </w:p>
          <w:p w:rsidR="001E00A7" w:rsidRPr="004C324D" w:rsidRDefault="001E00A7" w:rsidP="001E00A7">
            <w:pPr>
              <w:pStyle w:val="NormalWeb"/>
              <w:numPr>
                <w:ilvl w:val="0"/>
                <w:numId w:val="6"/>
              </w:numPr>
              <w:rPr>
                <w:lang w:val="de-DE"/>
              </w:rPr>
            </w:pPr>
            <w:r w:rsidRPr="004C324D">
              <w:rPr>
                <w:lang w:val="de-DE"/>
              </w:rPr>
              <w:t xml:space="preserve">G. Tsomis, Eros bei Ibykos, </w:t>
            </w:r>
            <w:r w:rsidRPr="004C324D">
              <w:rPr>
                <w:i/>
                <w:lang w:val="de-DE"/>
              </w:rPr>
              <w:t xml:space="preserve">RhM </w:t>
            </w:r>
            <w:r w:rsidRPr="004C324D">
              <w:rPr>
                <w:lang w:val="de-DE"/>
              </w:rPr>
              <w:t>146 (2003), 225-243</w:t>
            </w:r>
          </w:p>
          <w:p w:rsidR="001E00A7" w:rsidRPr="004C324D" w:rsidRDefault="001E00A7" w:rsidP="001E00A7">
            <w:pPr>
              <w:pStyle w:val="NormalWeb"/>
              <w:numPr>
                <w:ilvl w:val="0"/>
                <w:numId w:val="6"/>
              </w:numPr>
            </w:pPr>
            <w:r w:rsidRPr="004C324D">
              <w:rPr>
                <w:lang w:eastAsia="el-GR"/>
              </w:rPr>
              <w:t xml:space="preserve">Barron, J. P. 1969 «Ibycus: to Polycrates», </w:t>
            </w:r>
            <w:r w:rsidRPr="004C324D">
              <w:rPr>
                <w:i/>
                <w:iCs/>
                <w:lang w:eastAsia="el-GR"/>
              </w:rPr>
              <w:t>BICS</w:t>
            </w:r>
            <w:r w:rsidRPr="004C324D">
              <w:rPr>
                <w:lang w:eastAsia="el-GR"/>
              </w:rPr>
              <w:t xml:space="preserve"> 16: 119-49.</w:t>
            </w:r>
          </w:p>
          <w:p w:rsidR="001E00A7" w:rsidRPr="004C324D" w:rsidRDefault="001E00A7" w:rsidP="001E00A7">
            <w:pPr>
              <w:pStyle w:val="NormalWeb"/>
              <w:numPr>
                <w:ilvl w:val="0"/>
                <w:numId w:val="6"/>
              </w:numPr>
            </w:pPr>
            <w:r w:rsidRPr="004C324D">
              <w:rPr>
                <w:lang w:eastAsia="el-GR"/>
              </w:rPr>
              <w:t xml:space="preserve">Bonanno, M. G. 2004 «Come guarire dal complesso epico: L' Ode a Policrate di Ibico», στο: E. Cavallini (εκδ.), </w:t>
            </w:r>
            <w:r w:rsidRPr="004C324D">
              <w:rPr>
                <w:i/>
                <w:iCs/>
                <w:lang w:eastAsia="el-GR"/>
              </w:rPr>
              <w:t>Samo. Storia, letteratura, scienza: Atti delle giornate di studio</w:t>
            </w:r>
            <w:r w:rsidRPr="004C324D">
              <w:rPr>
                <w:lang w:eastAsia="el-GR"/>
              </w:rPr>
              <w:t>, Pisa - Roma: 67-96 (Ravenna, 14-16 novembre 2002).</w:t>
            </w:r>
          </w:p>
          <w:p w:rsidR="001E00A7" w:rsidRPr="004C324D" w:rsidRDefault="001E00A7" w:rsidP="005D1168">
            <w:pPr>
              <w:pStyle w:val="NormalWeb"/>
              <w:ind w:left="720"/>
              <w:rPr>
                <w:rFonts w:cs="Arial"/>
                <w:b/>
              </w:rPr>
            </w:pPr>
          </w:p>
        </w:tc>
      </w:tr>
    </w:tbl>
    <w:p w:rsidR="001E00A7" w:rsidRPr="004C324D" w:rsidRDefault="001E00A7" w:rsidP="001E00A7">
      <w:pPr>
        <w:spacing w:after="0" w:line="240" w:lineRule="auto"/>
        <w:jc w:val="both"/>
        <w:rPr>
          <w:rFonts w:eastAsia="Times New Roman"/>
          <w:lang w:val="en-US"/>
        </w:rPr>
      </w:pPr>
    </w:p>
    <w:p w:rsidR="001E00A7" w:rsidRPr="004C324D" w:rsidRDefault="001E00A7" w:rsidP="001E00A7">
      <w:pPr>
        <w:spacing w:after="0" w:line="240" w:lineRule="auto"/>
        <w:rPr>
          <w:rFonts w:eastAsia="Times New Roman"/>
          <w:lang w:val="en-US"/>
        </w:rPr>
      </w:pPr>
    </w:p>
    <w:p w:rsidR="001A6C3F" w:rsidRPr="004C324D" w:rsidRDefault="001A6C3F"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1E00A7" w:rsidRPr="004C324D" w:rsidRDefault="001E00A7" w:rsidP="00AC2B67">
      <w:pPr>
        <w:rPr>
          <w:lang w:val="en-US"/>
        </w:rPr>
      </w:pPr>
    </w:p>
    <w:p w:rsidR="005D4CF6" w:rsidRPr="004C324D" w:rsidRDefault="005D4CF6" w:rsidP="005D4CF6">
      <w:pPr>
        <w:spacing w:after="0"/>
        <w:jc w:val="center"/>
        <w:rPr>
          <w:rFonts w:ascii="Times New Roman" w:eastAsia="Times New Roman" w:hAnsi="Times New Roman"/>
          <w:b/>
        </w:rPr>
      </w:pPr>
      <w:r w:rsidRPr="004C324D">
        <w:rPr>
          <w:rFonts w:ascii="Times New Roman" w:eastAsia="Times New Roman" w:hAnsi="Times New Roman"/>
          <w:b/>
        </w:rPr>
        <w:t>ΚΦΙ502</w:t>
      </w:r>
    </w:p>
    <w:p w:rsidR="005D4CF6" w:rsidRPr="004C324D" w:rsidRDefault="005D4CF6" w:rsidP="005D4CF6">
      <w:pPr>
        <w:spacing w:after="0"/>
        <w:jc w:val="center"/>
        <w:rPr>
          <w:rFonts w:ascii="Times New Roman" w:eastAsia="Times New Roman" w:hAnsi="Times New Roman"/>
          <w:b/>
        </w:rPr>
      </w:pPr>
      <w:r w:rsidRPr="004C324D">
        <w:rPr>
          <w:rFonts w:ascii="Times New Roman" w:eastAsia="Times New Roman" w:hAnsi="Times New Roman"/>
          <w:b/>
        </w:rPr>
        <w:t>ΠΕΖΟΓΡΑΦΙΚΑ ΚΕΙΜΕΝΑ Ι</w:t>
      </w:r>
    </w:p>
    <w:p w:rsidR="005D4CF6" w:rsidRPr="004C324D" w:rsidRDefault="005D4CF6" w:rsidP="005D4CF6">
      <w:pPr>
        <w:spacing w:after="0"/>
        <w:jc w:val="center"/>
        <w:rPr>
          <w:rFonts w:ascii="Times New Roman" w:eastAsia="Times New Roman" w:hAnsi="Times New Roman"/>
          <w:b/>
        </w:rPr>
      </w:pPr>
    </w:p>
    <w:p w:rsidR="005D4CF6" w:rsidRPr="004C324D" w:rsidRDefault="005D4CF6" w:rsidP="005D4CF6">
      <w:pPr>
        <w:spacing w:after="0"/>
        <w:jc w:val="center"/>
        <w:rPr>
          <w:rFonts w:ascii="Times New Roman" w:eastAsia="Times New Roman" w:hAnsi="Times New Roman"/>
          <w:b/>
        </w:rPr>
      </w:pPr>
      <w:r w:rsidRPr="004C324D">
        <w:rPr>
          <w:rFonts w:ascii="Times New Roman" w:eastAsia="Times New Roman" w:hAnsi="Times New Roman"/>
          <w:b/>
        </w:rPr>
        <w:t>ΣΜΑΡΩ ΝΙΚΟΛΑΪΔΟΥ</w:t>
      </w:r>
    </w:p>
    <w:p w:rsidR="005D4CF6" w:rsidRPr="004C324D" w:rsidRDefault="005D4CF6" w:rsidP="005D4CF6">
      <w:pPr>
        <w:spacing w:after="0"/>
        <w:jc w:val="center"/>
        <w:rPr>
          <w:rFonts w:ascii="Times New Roman" w:eastAsia="Times New Roman" w:hAnsi="Times New Roman"/>
          <w:b/>
        </w:rPr>
      </w:pPr>
      <w:r w:rsidRPr="004C324D">
        <w:rPr>
          <w:rFonts w:ascii="Times New Roman" w:eastAsia="Times New Roman" w:hAnsi="Times New Roman"/>
          <w:b/>
        </w:rPr>
        <w:t>ΕΠΙΚΟΥΡΗ ΚΑΘΗΓΗΤΡΙΑ ΑΡΧΑΙΑΣ ΕΛΛΗΝΙΚΗΣ ΦΙΛΟΛΟΓΙΑΣ</w:t>
      </w:r>
    </w:p>
    <w:p w:rsidR="005D4CF6" w:rsidRPr="004C324D" w:rsidRDefault="005D4CF6" w:rsidP="005D4CF6">
      <w:pPr>
        <w:spacing w:after="0"/>
        <w:jc w:val="center"/>
        <w:rPr>
          <w:rFonts w:ascii="Times New Roman" w:eastAsia="Times New Roman" w:hAnsi="Times New Roman"/>
          <w:b/>
        </w:rPr>
      </w:pPr>
    </w:p>
    <w:p w:rsidR="005D4CF6" w:rsidRPr="004C324D" w:rsidRDefault="005D4CF6" w:rsidP="005D4CF6">
      <w:pPr>
        <w:spacing w:before="120" w:after="0"/>
        <w:jc w:val="center"/>
        <w:rPr>
          <w:rFonts w:ascii="Times New Roman" w:eastAsia="Times New Roman" w:hAnsi="Times New Roman"/>
        </w:rPr>
      </w:pPr>
      <w:r w:rsidRPr="004C324D">
        <w:rPr>
          <w:rFonts w:ascii="Times New Roman" w:eastAsia="Times New Roman" w:hAnsi="Times New Roman"/>
          <w:b/>
        </w:rPr>
        <w:t>ΠΕΡΙΓΡΑΜΜΑ ΜΑΘΗΜΑΤΟΣ</w:t>
      </w:r>
    </w:p>
    <w:p w:rsidR="005D4CF6" w:rsidRPr="004C324D" w:rsidRDefault="005D4CF6" w:rsidP="005D4CF6">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b/>
          <w:lang w:val="en-US"/>
        </w:rPr>
      </w:pPr>
      <w:r w:rsidRPr="004C324D">
        <w:rPr>
          <w:rFonts w:ascii="Times New Roman" w:eastAsia="Times New Roman" w:hAnsi="Times New Roman"/>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1058"/>
        <w:gridCol w:w="1084"/>
        <w:gridCol w:w="1608"/>
        <w:gridCol w:w="343"/>
        <w:gridCol w:w="1634"/>
      </w:tblGrid>
      <w:tr w:rsidR="005D4CF6" w:rsidRPr="004C324D" w:rsidTr="004C324D">
        <w:tc>
          <w:tcPr>
            <w:tcW w:w="3205" w:type="dxa"/>
            <w:shd w:val="clear" w:color="auto" w:fill="D5D1B6"/>
          </w:tcPr>
          <w:p w:rsidR="005D4CF6" w:rsidRPr="004C324D" w:rsidRDefault="005D4CF6" w:rsidP="005D1168">
            <w:pPr>
              <w:spacing w:after="0" w:line="240" w:lineRule="auto"/>
              <w:jc w:val="right"/>
              <w:rPr>
                <w:rFonts w:ascii="Times New Roman" w:eastAsia="Times New Roman" w:hAnsi="Times New Roman"/>
                <w:b/>
              </w:rPr>
            </w:pPr>
            <w:r w:rsidRPr="004C324D">
              <w:rPr>
                <w:rFonts w:ascii="Times New Roman" w:eastAsia="Times New Roman" w:hAnsi="Times New Roman"/>
                <w:b/>
              </w:rPr>
              <w:t>ΣΧΟΛΗ</w:t>
            </w:r>
          </w:p>
        </w:tc>
        <w:tc>
          <w:tcPr>
            <w:tcW w:w="5231" w:type="dxa"/>
            <w:gridSpan w:val="5"/>
          </w:tcPr>
          <w:p w:rsidR="005D4CF6" w:rsidRPr="004C324D" w:rsidRDefault="005D4CF6" w:rsidP="005D1168">
            <w:pPr>
              <w:spacing w:after="0" w:line="240" w:lineRule="auto"/>
              <w:rPr>
                <w:rFonts w:ascii="Times New Roman" w:eastAsia="Times New Roman" w:hAnsi="Times New Roman"/>
              </w:rPr>
            </w:pPr>
            <w:r w:rsidRPr="004C324D">
              <w:rPr>
                <w:rFonts w:ascii="Times New Roman" w:eastAsia="Times New Roman" w:hAnsi="Times New Roman"/>
              </w:rPr>
              <w:t>ΚΛΑΣΙΚΩΝ ΚΑΙ ΑΝΘΡΩΠΙΣΤΙΚΩΝ ΣΠΟΥΔΩΝ</w:t>
            </w: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ascii="Times New Roman" w:eastAsia="Times New Roman" w:hAnsi="Times New Roman"/>
                <w:b/>
              </w:rPr>
            </w:pPr>
            <w:r w:rsidRPr="004C324D">
              <w:rPr>
                <w:rFonts w:ascii="Times New Roman" w:eastAsia="Times New Roman" w:hAnsi="Times New Roman"/>
                <w:b/>
              </w:rPr>
              <w:t>ΤΜΗΜΑ</w:t>
            </w:r>
          </w:p>
        </w:tc>
        <w:tc>
          <w:tcPr>
            <w:tcW w:w="5231" w:type="dxa"/>
            <w:gridSpan w:val="5"/>
          </w:tcPr>
          <w:p w:rsidR="005D4CF6" w:rsidRPr="004C324D" w:rsidRDefault="005D4CF6" w:rsidP="005D1168">
            <w:pPr>
              <w:spacing w:after="0" w:line="240" w:lineRule="auto"/>
              <w:rPr>
                <w:rFonts w:ascii="Times New Roman" w:eastAsia="Times New Roman" w:hAnsi="Times New Roman"/>
              </w:rPr>
            </w:pPr>
            <w:r w:rsidRPr="004C324D">
              <w:rPr>
                <w:rFonts w:ascii="Times New Roman" w:eastAsia="Times New Roman" w:hAnsi="Times New Roman"/>
              </w:rPr>
              <w:t>ΕΛΛΗΝΙΚΗΣ ΦΙΛΟΛΟΓΙΑΣ</w:t>
            </w: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ascii="Times New Roman" w:eastAsia="Times New Roman" w:hAnsi="Times New Roman"/>
                <w:b/>
              </w:rPr>
            </w:pPr>
            <w:r w:rsidRPr="004C324D">
              <w:rPr>
                <w:rFonts w:ascii="Times New Roman" w:eastAsia="Times New Roman" w:hAnsi="Times New Roman"/>
                <w:b/>
              </w:rPr>
              <w:t xml:space="preserve">ΕΠΙΠΕΔΟ ΣΠΟΥΔΩΝ </w:t>
            </w:r>
          </w:p>
        </w:tc>
        <w:tc>
          <w:tcPr>
            <w:tcW w:w="5231" w:type="dxa"/>
            <w:gridSpan w:val="5"/>
          </w:tcPr>
          <w:p w:rsidR="005D4CF6" w:rsidRPr="004C324D" w:rsidRDefault="005D4CF6" w:rsidP="005D1168">
            <w:pPr>
              <w:spacing w:after="0" w:line="240" w:lineRule="auto"/>
              <w:rPr>
                <w:rFonts w:ascii="Times New Roman" w:eastAsia="Times New Roman" w:hAnsi="Times New Roman"/>
              </w:rPr>
            </w:pPr>
            <w:r w:rsidRPr="004C324D">
              <w:rPr>
                <w:rFonts w:ascii="Times New Roman" w:eastAsia="Times New Roman" w:hAnsi="Times New Roman"/>
              </w:rPr>
              <w:t>ΜΕΤΑΠΤΥΧΙΑΚΟ</w:t>
            </w: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ascii="Times New Roman" w:eastAsia="Times New Roman" w:hAnsi="Times New Roman"/>
                <w:b/>
                <w:lang w:val="en-US"/>
              </w:rPr>
            </w:pPr>
            <w:r w:rsidRPr="004C324D">
              <w:rPr>
                <w:rFonts w:ascii="Times New Roman" w:eastAsia="Times New Roman" w:hAnsi="Times New Roman"/>
                <w:b/>
              </w:rPr>
              <w:t>ΚΩΔΙΚΟΣ ΜΑΘΗΜΑΤΟΣ</w:t>
            </w:r>
          </w:p>
        </w:tc>
        <w:tc>
          <w:tcPr>
            <w:tcW w:w="1135" w:type="dxa"/>
          </w:tcPr>
          <w:p w:rsidR="005D4CF6" w:rsidRPr="004C324D" w:rsidRDefault="005D4CF6" w:rsidP="005D1168">
            <w:pPr>
              <w:spacing w:after="0" w:line="240" w:lineRule="auto"/>
              <w:rPr>
                <w:rFonts w:ascii="Times New Roman" w:eastAsia="Times New Roman" w:hAnsi="Times New Roman"/>
                <w:b/>
              </w:rPr>
            </w:pPr>
            <w:r w:rsidRPr="004C324D">
              <w:rPr>
                <w:rFonts w:ascii="Times New Roman" w:eastAsia="Times New Roman" w:hAnsi="Times New Roman"/>
                <w:b/>
              </w:rPr>
              <w:t>ΚΦΙ502</w:t>
            </w:r>
          </w:p>
        </w:tc>
        <w:tc>
          <w:tcPr>
            <w:tcW w:w="2505" w:type="dxa"/>
            <w:gridSpan w:val="2"/>
            <w:shd w:val="clear" w:color="auto" w:fill="DDD9C3"/>
          </w:tcPr>
          <w:p w:rsidR="005D4CF6" w:rsidRPr="004C324D" w:rsidRDefault="005D4CF6" w:rsidP="005D1168">
            <w:pPr>
              <w:spacing w:after="0" w:line="240" w:lineRule="auto"/>
              <w:jc w:val="right"/>
              <w:rPr>
                <w:rFonts w:ascii="Times New Roman" w:eastAsia="Times New Roman" w:hAnsi="Times New Roman"/>
                <w:b/>
                <w:lang w:val="en-US"/>
              </w:rPr>
            </w:pPr>
            <w:r w:rsidRPr="004C324D">
              <w:rPr>
                <w:rFonts w:ascii="Times New Roman" w:eastAsia="Times New Roman" w:hAnsi="Times New Roman"/>
                <w:b/>
              </w:rPr>
              <w:t>ΕΞΑΜΗΝΟ ΣΠΟΥΔΩΝ</w:t>
            </w:r>
          </w:p>
        </w:tc>
        <w:tc>
          <w:tcPr>
            <w:tcW w:w="1591" w:type="dxa"/>
            <w:gridSpan w:val="2"/>
          </w:tcPr>
          <w:p w:rsidR="005D4CF6" w:rsidRPr="004C324D" w:rsidRDefault="005D4CF6" w:rsidP="005D1168">
            <w:pPr>
              <w:spacing w:after="0" w:line="240" w:lineRule="auto"/>
              <w:rPr>
                <w:rFonts w:ascii="Times New Roman" w:eastAsia="Times New Roman" w:hAnsi="Times New Roman"/>
                <w:b/>
              </w:rPr>
            </w:pPr>
            <w:r w:rsidRPr="004C324D">
              <w:rPr>
                <w:rFonts w:ascii="Times New Roman" w:hAnsi="Times New Roman"/>
              </w:rPr>
              <w:t>Χειμερινό (Α)</w:t>
            </w:r>
          </w:p>
        </w:tc>
      </w:tr>
      <w:tr w:rsidR="005D4CF6" w:rsidRPr="004C324D" w:rsidTr="005D1168">
        <w:trPr>
          <w:trHeight w:val="375"/>
        </w:trPr>
        <w:tc>
          <w:tcPr>
            <w:tcW w:w="3205" w:type="dxa"/>
            <w:shd w:val="clear" w:color="auto" w:fill="DDD9C3"/>
            <w:vAlign w:val="center"/>
          </w:tcPr>
          <w:p w:rsidR="005D4CF6" w:rsidRPr="004C324D" w:rsidRDefault="005D4CF6" w:rsidP="005D1168">
            <w:pPr>
              <w:spacing w:after="0" w:line="240" w:lineRule="auto"/>
              <w:jc w:val="right"/>
              <w:rPr>
                <w:rFonts w:ascii="Times New Roman" w:eastAsia="Times New Roman" w:hAnsi="Times New Roman"/>
                <w:b/>
              </w:rPr>
            </w:pPr>
            <w:r w:rsidRPr="004C324D">
              <w:rPr>
                <w:rFonts w:ascii="Times New Roman" w:eastAsia="Times New Roman" w:hAnsi="Times New Roman"/>
                <w:b/>
              </w:rPr>
              <w:t>ΤΙΤΛΟΣ ΜΑΘΗΜΑΤΟΣ</w:t>
            </w:r>
          </w:p>
        </w:tc>
        <w:tc>
          <w:tcPr>
            <w:tcW w:w="5231" w:type="dxa"/>
            <w:gridSpan w:val="5"/>
            <w:vAlign w:val="center"/>
          </w:tcPr>
          <w:p w:rsidR="005D4CF6" w:rsidRPr="004C324D" w:rsidRDefault="005D4CF6" w:rsidP="005D1168">
            <w:pPr>
              <w:spacing w:after="0" w:line="240" w:lineRule="auto"/>
              <w:rPr>
                <w:rFonts w:ascii="Times New Roman" w:eastAsia="Times New Roman" w:hAnsi="Times New Roman"/>
              </w:rPr>
            </w:pPr>
            <w:r w:rsidRPr="004C324D">
              <w:rPr>
                <w:rFonts w:ascii="Times New Roman" w:eastAsia="Times New Roman" w:hAnsi="Times New Roman"/>
              </w:rPr>
              <w:t>ΠΕΖΟΓΡΑΦΙΚΑ ΚΕΙΜΕΝΑ Ι</w:t>
            </w:r>
          </w:p>
        </w:tc>
      </w:tr>
      <w:tr w:rsidR="005D4CF6" w:rsidRPr="004C324D" w:rsidTr="005D1168">
        <w:trPr>
          <w:trHeight w:val="196"/>
        </w:trPr>
        <w:tc>
          <w:tcPr>
            <w:tcW w:w="5637" w:type="dxa"/>
            <w:gridSpan w:val="3"/>
            <w:shd w:val="clear" w:color="auto" w:fill="DDD9C3"/>
            <w:vAlign w:val="center"/>
          </w:tcPr>
          <w:p w:rsidR="005D4CF6" w:rsidRPr="004C324D" w:rsidRDefault="005D4CF6" w:rsidP="005D1168">
            <w:pPr>
              <w:spacing w:after="0" w:line="240" w:lineRule="auto"/>
              <w:jc w:val="center"/>
              <w:rPr>
                <w:rFonts w:ascii="Times New Roman" w:eastAsia="Times New Roman" w:hAnsi="Times New Roman"/>
                <w:b/>
              </w:rPr>
            </w:pPr>
            <w:r w:rsidRPr="004C324D">
              <w:rPr>
                <w:rFonts w:ascii="Times New Roman" w:eastAsia="Times New Roman" w:hAnsi="Times New Roman"/>
                <w:b/>
              </w:rPr>
              <w:t xml:space="preserve">ΑΥΤΟΤΕΛΕΙΣ ΔΙΔΑΚΤΙΚΕΣ ΔΡΑΣΤΗΡΙΟΤΗΤΕΣ </w:t>
            </w:r>
            <w:r w:rsidRPr="004C324D">
              <w:rPr>
                <w:rFonts w:ascii="Times New Roman" w:eastAsia="Times New Roman" w:hAnsi="Times New Roman"/>
                <w:b/>
              </w:rPr>
              <w:br/>
            </w:r>
            <w:r w:rsidRPr="004C324D">
              <w:rPr>
                <w:rFonts w:ascii="Times New Roman" w:eastAsia="Times New Roman" w:hAnsi="Times New Roman"/>
                <w:i/>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5D4CF6" w:rsidRPr="004C324D" w:rsidRDefault="005D4CF6" w:rsidP="005D1168">
            <w:pPr>
              <w:spacing w:after="0" w:line="240" w:lineRule="auto"/>
              <w:jc w:val="center"/>
              <w:rPr>
                <w:rFonts w:ascii="Times New Roman" w:eastAsia="Times New Roman" w:hAnsi="Times New Roman"/>
                <w:b/>
              </w:rPr>
            </w:pPr>
            <w:r w:rsidRPr="004C324D">
              <w:rPr>
                <w:rFonts w:ascii="Times New Roman" w:eastAsia="Times New Roman" w:hAnsi="Times New Roman"/>
                <w:b/>
              </w:rPr>
              <w:t>ΕΒΔΟΜΑΔΙΑΙΕΣ</w:t>
            </w:r>
            <w:r w:rsidRPr="004C324D">
              <w:rPr>
                <w:rFonts w:ascii="Times New Roman" w:eastAsia="Times New Roman" w:hAnsi="Times New Roman"/>
                <w:b/>
              </w:rPr>
              <w:br/>
              <w:t>ΩΡΕΣ Δ</w:t>
            </w:r>
            <w:r w:rsidRPr="004C324D">
              <w:rPr>
                <w:rFonts w:ascii="Times New Roman" w:eastAsia="Times New Roman" w:hAnsi="Times New Roman"/>
                <w:b/>
                <w:shd w:val="clear" w:color="auto" w:fill="DDD9C3"/>
              </w:rPr>
              <w:t>ΙΔ</w:t>
            </w:r>
            <w:r w:rsidRPr="004C324D">
              <w:rPr>
                <w:rFonts w:ascii="Times New Roman" w:eastAsia="Times New Roman" w:hAnsi="Times New Roman"/>
                <w:b/>
              </w:rPr>
              <w:t>ΑΣΚΑΛΙΑΣ</w:t>
            </w:r>
          </w:p>
        </w:tc>
        <w:tc>
          <w:tcPr>
            <w:tcW w:w="1240" w:type="dxa"/>
            <w:shd w:val="clear" w:color="auto" w:fill="DDD9C3"/>
            <w:vAlign w:val="center"/>
          </w:tcPr>
          <w:p w:rsidR="005D4CF6" w:rsidRPr="004C324D" w:rsidRDefault="005D4CF6" w:rsidP="005D1168">
            <w:pPr>
              <w:spacing w:after="0" w:line="240" w:lineRule="auto"/>
              <w:jc w:val="center"/>
              <w:rPr>
                <w:rFonts w:ascii="Times New Roman" w:eastAsia="Times New Roman" w:hAnsi="Times New Roman"/>
                <w:b/>
              </w:rPr>
            </w:pPr>
            <w:r w:rsidRPr="004C324D">
              <w:rPr>
                <w:rFonts w:ascii="Times New Roman" w:eastAsia="Times New Roman" w:hAnsi="Times New Roman"/>
                <w:b/>
              </w:rPr>
              <w:t>ΠΙΣΤΩΤΙΚΕΣ ΜΟΝΑΔΕΣ</w:t>
            </w:r>
          </w:p>
        </w:tc>
      </w:tr>
      <w:tr w:rsidR="005D4CF6" w:rsidRPr="004C324D" w:rsidTr="005D1168">
        <w:trPr>
          <w:trHeight w:val="194"/>
        </w:trPr>
        <w:tc>
          <w:tcPr>
            <w:tcW w:w="5637" w:type="dxa"/>
            <w:gridSpan w:val="3"/>
          </w:tcPr>
          <w:p w:rsidR="005D4CF6" w:rsidRPr="004C324D" w:rsidRDefault="005D4CF6" w:rsidP="005D1168">
            <w:pPr>
              <w:spacing w:after="0" w:line="240" w:lineRule="auto"/>
              <w:jc w:val="right"/>
              <w:rPr>
                <w:rFonts w:ascii="Times New Roman" w:eastAsia="Times New Roman" w:hAnsi="Times New Roman"/>
              </w:rPr>
            </w:pPr>
          </w:p>
        </w:tc>
        <w:tc>
          <w:tcPr>
            <w:tcW w:w="1559" w:type="dxa"/>
            <w:gridSpan w:val="2"/>
          </w:tcPr>
          <w:p w:rsidR="005D4CF6" w:rsidRPr="004C324D" w:rsidRDefault="005D4CF6" w:rsidP="005D1168">
            <w:pPr>
              <w:spacing w:after="0" w:line="240" w:lineRule="auto"/>
              <w:jc w:val="center"/>
              <w:rPr>
                <w:rFonts w:ascii="Times New Roman" w:eastAsia="Times New Roman" w:hAnsi="Times New Roman"/>
              </w:rPr>
            </w:pPr>
            <w:r w:rsidRPr="004C324D">
              <w:rPr>
                <w:rFonts w:ascii="Times New Roman" w:eastAsia="Times New Roman" w:hAnsi="Times New Roman"/>
              </w:rPr>
              <w:t>3</w:t>
            </w:r>
          </w:p>
        </w:tc>
        <w:tc>
          <w:tcPr>
            <w:tcW w:w="1240" w:type="dxa"/>
          </w:tcPr>
          <w:p w:rsidR="005D4CF6" w:rsidRPr="004C324D" w:rsidRDefault="005D4CF6" w:rsidP="005D1168">
            <w:pPr>
              <w:spacing w:after="0" w:line="240" w:lineRule="auto"/>
              <w:jc w:val="center"/>
              <w:rPr>
                <w:rFonts w:ascii="Times New Roman" w:eastAsia="Times New Roman" w:hAnsi="Times New Roman"/>
              </w:rPr>
            </w:pPr>
            <w:r w:rsidRPr="004C324D">
              <w:rPr>
                <w:rFonts w:ascii="Times New Roman" w:eastAsia="Times New Roman" w:hAnsi="Times New Roman"/>
              </w:rPr>
              <w:t>10</w:t>
            </w:r>
          </w:p>
        </w:tc>
      </w:tr>
      <w:tr w:rsidR="005D4CF6" w:rsidRPr="004C324D" w:rsidTr="005D1168">
        <w:trPr>
          <w:trHeight w:val="194"/>
        </w:trPr>
        <w:tc>
          <w:tcPr>
            <w:tcW w:w="5637" w:type="dxa"/>
            <w:gridSpan w:val="3"/>
          </w:tcPr>
          <w:p w:rsidR="005D4CF6" w:rsidRPr="004C324D" w:rsidRDefault="005D4CF6" w:rsidP="005D1168">
            <w:pPr>
              <w:spacing w:after="0" w:line="240" w:lineRule="auto"/>
              <w:jc w:val="right"/>
              <w:rPr>
                <w:rFonts w:ascii="Times New Roman" w:eastAsia="Times New Roman" w:hAnsi="Times New Roman"/>
                <w:b/>
              </w:rPr>
            </w:pPr>
          </w:p>
        </w:tc>
        <w:tc>
          <w:tcPr>
            <w:tcW w:w="1559" w:type="dxa"/>
            <w:gridSpan w:val="2"/>
          </w:tcPr>
          <w:p w:rsidR="005D4CF6" w:rsidRPr="004C324D" w:rsidRDefault="005D4CF6" w:rsidP="005D1168">
            <w:pPr>
              <w:spacing w:after="0" w:line="240" w:lineRule="auto"/>
              <w:jc w:val="right"/>
              <w:rPr>
                <w:rFonts w:ascii="Times New Roman" w:eastAsia="Times New Roman" w:hAnsi="Times New Roman"/>
              </w:rPr>
            </w:pPr>
          </w:p>
        </w:tc>
        <w:tc>
          <w:tcPr>
            <w:tcW w:w="1240" w:type="dxa"/>
          </w:tcPr>
          <w:p w:rsidR="005D4CF6" w:rsidRPr="004C324D" w:rsidRDefault="005D4CF6" w:rsidP="005D1168">
            <w:pPr>
              <w:spacing w:after="0" w:line="240" w:lineRule="auto"/>
              <w:rPr>
                <w:rFonts w:ascii="Times New Roman" w:eastAsia="Times New Roman" w:hAnsi="Times New Roman"/>
              </w:rPr>
            </w:pPr>
          </w:p>
        </w:tc>
      </w:tr>
      <w:tr w:rsidR="005D4CF6" w:rsidRPr="004C324D" w:rsidTr="005D1168">
        <w:trPr>
          <w:trHeight w:val="194"/>
        </w:trPr>
        <w:tc>
          <w:tcPr>
            <w:tcW w:w="5637" w:type="dxa"/>
            <w:gridSpan w:val="3"/>
          </w:tcPr>
          <w:p w:rsidR="005D4CF6" w:rsidRPr="004C324D" w:rsidRDefault="005D4CF6" w:rsidP="005D1168">
            <w:pPr>
              <w:spacing w:after="0" w:line="240" w:lineRule="auto"/>
              <w:rPr>
                <w:rFonts w:ascii="Times New Roman" w:eastAsia="Times New Roman" w:hAnsi="Times New Roman"/>
                <w:b/>
              </w:rPr>
            </w:pPr>
          </w:p>
        </w:tc>
        <w:tc>
          <w:tcPr>
            <w:tcW w:w="1559" w:type="dxa"/>
            <w:gridSpan w:val="2"/>
          </w:tcPr>
          <w:p w:rsidR="005D4CF6" w:rsidRPr="004C324D" w:rsidRDefault="005D4CF6" w:rsidP="005D1168">
            <w:pPr>
              <w:spacing w:after="0" w:line="240" w:lineRule="auto"/>
              <w:jc w:val="right"/>
              <w:rPr>
                <w:rFonts w:ascii="Times New Roman" w:eastAsia="Times New Roman" w:hAnsi="Times New Roman"/>
              </w:rPr>
            </w:pPr>
          </w:p>
        </w:tc>
        <w:tc>
          <w:tcPr>
            <w:tcW w:w="1240" w:type="dxa"/>
          </w:tcPr>
          <w:p w:rsidR="005D4CF6" w:rsidRPr="004C324D" w:rsidRDefault="005D4CF6" w:rsidP="005D1168">
            <w:pPr>
              <w:spacing w:after="0" w:line="240" w:lineRule="auto"/>
              <w:rPr>
                <w:rFonts w:ascii="Times New Roman" w:eastAsia="Times New Roman" w:hAnsi="Times New Roman"/>
              </w:rPr>
            </w:pPr>
          </w:p>
        </w:tc>
      </w:tr>
      <w:tr w:rsidR="005D4CF6" w:rsidRPr="004C324D" w:rsidTr="005D1168">
        <w:trPr>
          <w:trHeight w:val="194"/>
        </w:trPr>
        <w:tc>
          <w:tcPr>
            <w:tcW w:w="5637" w:type="dxa"/>
            <w:gridSpan w:val="3"/>
            <w:shd w:val="clear" w:color="auto" w:fill="DDD9C3"/>
          </w:tcPr>
          <w:p w:rsidR="005D4CF6" w:rsidRPr="004C324D" w:rsidRDefault="005D4CF6" w:rsidP="005D1168">
            <w:pPr>
              <w:spacing w:after="0" w:line="240" w:lineRule="auto"/>
              <w:rPr>
                <w:rFonts w:ascii="Times New Roman" w:eastAsia="Times New Roman" w:hAnsi="Times New Roman"/>
                <w:i/>
              </w:rPr>
            </w:pPr>
            <w:r w:rsidRPr="004C324D">
              <w:rPr>
                <w:rFonts w:ascii="Times New Roman" w:eastAsia="Times New Roman" w:hAnsi="Times New Roman"/>
                <w:i/>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5D4CF6" w:rsidRPr="004C324D" w:rsidRDefault="005D4CF6" w:rsidP="005D1168">
            <w:pPr>
              <w:spacing w:after="0" w:line="240" w:lineRule="auto"/>
              <w:jc w:val="right"/>
              <w:rPr>
                <w:rFonts w:ascii="Times New Roman" w:eastAsia="Times New Roman" w:hAnsi="Times New Roman"/>
              </w:rPr>
            </w:pPr>
          </w:p>
        </w:tc>
        <w:tc>
          <w:tcPr>
            <w:tcW w:w="1240" w:type="dxa"/>
          </w:tcPr>
          <w:p w:rsidR="005D4CF6" w:rsidRPr="004C324D" w:rsidRDefault="005D4CF6" w:rsidP="005D1168">
            <w:pPr>
              <w:spacing w:after="0" w:line="240" w:lineRule="auto"/>
              <w:rPr>
                <w:rFonts w:ascii="Times New Roman" w:eastAsia="Times New Roman" w:hAnsi="Times New Roman"/>
              </w:rPr>
            </w:pPr>
          </w:p>
        </w:tc>
      </w:tr>
      <w:tr w:rsidR="005D4CF6" w:rsidRPr="004C324D" w:rsidTr="005D1168">
        <w:trPr>
          <w:trHeight w:val="599"/>
        </w:trPr>
        <w:tc>
          <w:tcPr>
            <w:tcW w:w="3205" w:type="dxa"/>
            <w:shd w:val="clear" w:color="auto" w:fill="DDD9C3"/>
          </w:tcPr>
          <w:p w:rsidR="005D4CF6" w:rsidRPr="004C324D" w:rsidRDefault="005D4CF6" w:rsidP="005D1168">
            <w:pPr>
              <w:spacing w:after="0" w:line="240" w:lineRule="auto"/>
              <w:jc w:val="right"/>
              <w:rPr>
                <w:rFonts w:ascii="Times New Roman" w:eastAsia="Times New Roman" w:hAnsi="Times New Roman"/>
                <w:i/>
              </w:rPr>
            </w:pPr>
            <w:r w:rsidRPr="004C324D">
              <w:rPr>
                <w:rFonts w:ascii="Times New Roman" w:eastAsia="Times New Roman" w:hAnsi="Times New Roman"/>
                <w:b/>
              </w:rPr>
              <w:t>ΤΥΠΟΣ ΜΑΘΗΜΑΤΟΣ</w:t>
            </w:r>
            <w:r w:rsidRPr="004C324D">
              <w:rPr>
                <w:rFonts w:ascii="Times New Roman" w:eastAsia="Times New Roman" w:hAnsi="Times New Roman"/>
                <w:i/>
              </w:rPr>
              <w:t xml:space="preserve"> </w:t>
            </w:r>
          </w:p>
          <w:p w:rsidR="005D4CF6" w:rsidRPr="004C324D" w:rsidRDefault="005D4CF6" w:rsidP="005D1168">
            <w:pPr>
              <w:spacing w:after="0" w:line="240" w:lineRule="auto"/>
              <w:jc w:val="right"/>
              <w:rPr>
                <w:rFonts w:ascii="Times New Roman" w:eastAsia="Times New Roman" w:hAnsi="Times New Roman"/>
                <w:b/>
              </w:rPr>
            </w:pPr>
            <w:r w:rsidRPr="004C324D">
              <w:rPr>
                <w:rFonts w:ascii="Times New Roman" w:eastAsia="Times New Roman" w:hAnsi="Times New Roman"/>
                <w:i/>
              </w:rPr>
              <w:t>Υποβάθρου , Γενικών Γνώσεων, Επιστημονικής Περιοχής, Ανάπτυξης Δεξιοτήτων</w:t>
            </w:r>
          </w:p>
        </w:tc>
        <w:tc>
          <w:tcPr>
            <w:tcW w:w="5231" w:type="dxa"/>
            <w:gridSpan w:val="5"/>
          </w:tcPr>
          <w:p w:rsidR="005D4CF6" w:rsidRPr="004C324D" w:rsidRDefault="005D4CF6" w:rsidP="005D1168">
            <w:pPr>
              <w:spacing w:after="0" w:line="240" w:lineRule="auto"/>
              <w:rPr>
                <w:rFonts w:ascii="Times New Roman" w:eastAsia="Times New Roman" w:hAnsi="Times New Roman"/>
              </w:rPr>
            </w:pPr>
            <w:r w:rsidRPr="004C324D">
              <w:rPr>
                <w:rFonts w:ascii="Times New Roman" w:eastAsia="Times New Roman" w:hAnsi="Times New Roman"/>
              </w:rPr>
              <w:t>Επιστημονικής Περιοχής</w:t>
            </w: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ascii="Times New Roman" w:eastAsia="Times New Roman" w:hAnsi="Times New Roman"/>
                <w:b/>
              </w:rPr>
            </w:pPr>
            <w:r w:rsidRPr="004C324D">
              <w:rPr>
                <w:rFonts w:ascii="Times New Roman" w:eastAsia="Times New Roman" w:hAnsi="Times New Roman"/>
                <w:b/>
              </w:rPr>
              <w:t>ΠΡΟΑΠΑΙΤΟΥΜΕΝΑ ΜΑΘΗΜΑΤΑ:</w:t>
            </w:r>
          </w:p>
          <w:p w:rsidR="005D4CF6" w:rsidRPr="004C324D" w:rsidRDefault="005D4CF6" w:rsidP="005D1168">
            <w:pPr>
              <w:spacing w:after="0" w:line="240" w:lineRule="auto"/>
              <w:jc w:val="right"/>
              <w:rPr>
                <w:rFonts w:ascii="Times New Roman" w:eastAsia="Times New Roman" w:hAnsi="Times New Roman"/>
                <w:b/>
              </w:rPr>
            </w:pPr>
          </w:p>
        </w:tc>
        <w:tc>
          <w:tcPr>
            <w:tcW w:w="5231" w:type="dxa"/>
            <w:gridSpan w:val="5"/>
          </w:tcPr>
          <w:p w:rsidR="005D4CF6" w:rsidRPr="004C324D" w:rsidRDefault="005D4CF6" w:rsidP="005D1168">
            <w:pPr>
              <w:spacing w:after="0" w:line="240" w:lineRule="auto"/>
              <w:rPr>
                <w:rFonts w:ascii="Times New Roman" w:eastAsia="Times New Roman" w:hAnsi="Times New Roman"/>
              </w:rPr>
            </w:pPr>
            <w:r w:rsidRPr="004C324D">
              <w:rPr>
                <w:rFonts w:ascii="Times New Roman" w:eastAsia="Times New Roman" w:hAnsi="Times New Roman"/>
              </w:rPr>
              <w:t>ΟΧΙ</w:t>
            </w: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ascii="Times New Roman" w:eastAsia="Times New Roman" w:hAnsi="Times New Roman"/>
                <w:b/>
                <w:lang w:val="en-US"/>
              </w:rPr>
            </w:pPr>
            <w:r w:rsidRPr="004C324D">
              <w:rPr>
                <w:rFonts w:ascii="Times New Roman" w:eastAsia="Times New Roman" w:hAnsi="Times New Roman"/>
                <w:b/>
              </w:rPr>
              <w:t>Γ</w:t>
            </w:r>
            <w:r w:rsidRPr="004C324D">
              <w:rPr>
                <w:rFonts w:ascii="Times New Roman" w:eastAsia="Times New Roman" w:hAnsi="Times New Roman"/>
                <w:b/>
                <w:lang w:val="en-US"/>
              </w:rPr>
              <w:t>ΛΩΣΣΑ ΔΙΔΑΣΚΑΛΙΑΣ</w:t>
            </w:r>
            <w:r w:rsidRPr="004C324D">
              <w:rPr>
                <w:rFonts w:ascii="Times New Roman" w:eastAsia="Times New Roman" w:hAnsi="Times New Roman"/>
                <w:b/>
              </w:rPr>
              <w:t xml:space="preserve"> και ΕΞΕΤΑΣΕΩΝ</w:t>
            </w:r>
            <w:r w:rsidRPr="004C324D">
              <w:rPr>
                <w:rFonts w:ascii="Times New Roman" w:eastAsia="Times New Roman" w:hAnsi="Times New Roman"/>
                <w:b/>
                <w:lang w:val="en-US"/>
              </w:rPr>
              <w:t>:</w:t>
            </w:r>
          </w:p>
        </w:tc>
        <w:tc>
          <w:tcPr>
            <w:tcW w:w="5231" w:type="dxa"/>
            <w:gridSpan w:val="5"/>
          </w:tcPr>
          <w:p w:rsidR="005D4CF6" w:rsidRPr="004C324D" w:rsidRDefault="005D4CF6" w:rsidP="005D1168">
            <w:pPr>
              <w:spacing w:after="0" w:line="240" w:lineRule="auto"/>
              <w:rPr>
                <w:rFonts w:ascii="Times New Roman" w:eastAsia="Times New Roman" w:hAnsi="Times New Roman"/>
              </w:rPr>
            </w:pPr>
            <w:r w:rsidRPr="004C324D">
              <w:rPr>
                <w:rFonts w:ascii="Times New Roman" w:eastAsia="Times New Roman" w:hAnsi="Times New Roman"/>
              </w:rPr>
              <w:t>Ελληνική</w:t>
            </w: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ascii="Times New Roman" w:eastAsia="Times New Roman" w:hAnsi="Times New Roman"/>
                <w:b/>
              </w:rPr>
            </w:pPr>
            <w:r w:rsidRPr="004C324D">
              <w:rPr>
                <w:rFonts w:ascii="Times New Roman" w:eastAsia="Times New Roman" w:hAnsi="Times New Roman"/>
                <w:b/>
              </w:rPr>
              <w:t xml:space="preserve">ΤΟ ΜΑΘΗΜΑ ΠΡΟΣΦΕΡΕΤΑΙ ΣΕ ΦΟΙΤΗΤΕΣ ERASMUS </w:t>
            </w:r>
          </w:p>
        </w:tc>
        <w:tc>
          <w:tcPr>
            <w:tcW w:w="5231" w:type="dxa"/>
            <w:gridSpan w:val="5"/>
          </w:tcPr>
          <w:p w:rsidR="005D4CF6" w:rsidRPr="004C324D" w:rsidRDefault="005D4CF6" w:rsidP="005D1168">
            <w:pPr>
              <w:spacing w:after="0" w:line="240" w:lineRule="auto"/>
              <w:rPr>
                <w:rFonts w:ascii="Times New Roman" w:eastAsia="Times New Roman" w:hAnsi="Times New Roman"/>
              </w:rPr>
            </w:pP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ascii="Times New Roman" w:eastAsia="Times New Roman" w:hAnsi="Times New Roman"/>
                <w:b/>
              </w:rPr>
            </w:pPr>
            <w:r w:rsidRPr="004C324D">
              <w:rPr>
                <w:rFonts w:ascii="Times New Roman" w:eastAsia="Times New Roman" w:hAnsi="Times New Roman"/>
                <w:b/>
              </w:rPr>
              <w:t>ΗΛΕΚΤΡΟΝΙΚΗ ΣΕΛΙΔΑ ΜΑΘΗΜΑΤΟΣ (URL)</w:t>
            </w:r>
          </w:p>
        </w:tc>
        <w:tc>
          <w:tcPr>
            <w:tcW w:w="5231" w:type="dxa"/>
            <w:gridSpan w:val="5"/>
          </w:tcPr>
          <w:p w:rsidR="005D4CF6" w:rsidRPr="004C324D" w:rsidRDefault="005D4CF6" w:rsidP="005D1168">
            <w:pPr>
              <w:rPr>
                <w:rFonts w:ascii="Times New Roman" w:hAnsi="Times New Roman"/>
              </w:rPr>
            </w:pPr>
          </w:p>
        </w:tc>
      </w:tr>
    </w:tbl>
    <w:p w:rsidR="005D4CF6" w:rsidRPr="004C324D" w:rsidRDefault="005D4CF6" w:rsidP="005D4CF6">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b/>
          <w:lang w:val="en-US"/>
        </w:rPr>
      </w:pPr>
      <w:r w:rsidRPr="004C324D">
        <w:rPr>
          <w:rFonts w:ascii="Times New Roman" w:eastAsia="Times New Roman" w:hAnsi="Times New Roman"/>
          <w:b/>
        </w:rPr>
        <w:t>ΜΑΘΗΣΙΑΚΑ ΑΠΟΤΕΛΕΣΜΑΤΑ</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3"/>
        <w:gridCol w:w="4845"/>
      </w:tblGrid>
      <w:tr w:rsidR="005D4CF6" w:rsidRPr="004C324D" w:rsidTr="005D4CF6">
        <w:tc>
          <w:tcPr>
            <w:tcW w:w="8698" w:type="dxa"/>
            <w:gridSpan w:val="2"/>
            <w:tcBorders>
              <w:bottom w:val="nil"/>
            </w:tcBorders>
            <w:shd w:val="clear" w:color="auto" w:fill="DDD9C3"/>
          </w:tcPr>
          <w:p w:rsidR="005D4CF6" w:rsidRPr="004C324D" w:rsidRDefault="005D4CF6" w:rsidP="005D1168">
            <w:pPr>
              <w:spacing w:after="0" w:line="240" w:lineRule="auto"/>
              <w:rPr>
                <w:rFonts w:ascii="Times New Roman" w:eastAsia="Times New Roman" w:hAnsi="Times New Roman"/>
                <w:i/>
              </w:rPr>
            </w:pPr>
            <w:r w:rsidRPr="004C324D">
              <w:rPr>
                <w:rFonts w:ascii="Times New Roman" w:eastAsia="Times New Roman" w:hAnsi="Times New Roman"/>
                <w:b/>
              </w:rPr>
              <w:t>Μαθησιακά Αποτελέσματα</w:t>
            </w:r>
          </w:p>
        </w:tc>
      </w:tr>
      <w:tr w:rsidR="005D4CF6" w:rsidRPr="004C324D" w:rsidTr="005D4CF6">
        <w:tc>
          <w:tcPr>
            <w:tcW w:w="8698" w:type="dxa"/>
            <w:gridSpan w:val="2"/>
            <w:tcBorders>
              <w:top w:val="nil"/>
            </w:tcBorders>
            <w:shd w:val="clear" w:color="auto" w:fill="DDD9C3"/>
          </w:tcPr>
          <w:p w:rsidR="005D4CF6" w:rsidRPr="004C324D" w:rsidRDefault="005D4CF6" w:rsidP="005D1168">
            <w:pPr>
              <w:widowControl w:val="0"/>
              <w:autoSpaceDE w:val="0"/>
              <w:autoSpaceDN w:val="0"/>
              <w:adjustRightInd w:val="0"/>
              <w:spacing w:after="60" w:line="240" w:lineRule="auto"/>
              <w:rPr>
                <w:rFonts w:ascii="Times New Roman" w:eastAsia="Times New Roman" w:hAnsi="Times New Roman"/>
                <w:i/>
              </w:rPr>
            </w:pPr>
            <w:r w:rsidRPr="004C324D">
              <w:rPr>
                <w:rFonts w:ascii="Times New Roman" w:eastAsia="Times New Roman" w:hAnsi="Times New Roman"/>
                <w:i/>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5D4CF6" w:rsidRPr="004C324D" w:rsidRDefault="005D4CF6" w:rsidP="005D1168">
            <w:pPr>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Συμβουλευτείτε το Παράρτημα Α </w:t>
            </w:r>
          </w:p>
          <w:p w:rsidR="005D4CF6" w:rsidRPr="004C324D" w:rsidRDefault="005D4CF6" w:rsidP="005D4CF6">
            <w:pPr>
              <w:widowControl w:val="0"/>
              <w:numPr>
                <w:ilvl w:val="0"/>
                <w:numId w:val="3"/>
              </w:numPr>
              <w:autoSpaceDE w:val="0"/>
              <w:autoSpaceDN w:val="0"/>
              <w:adjustRightInd w:val="0"/>
              <w:spacing w:after="0" w:line="240" w:lineRule="auto"/>
              <w:ind w:left="313" w:hanging="219"/>
              <w:contextualSpacing/>
              <w:rPr>
                <w:rFonts w:ascii="Times New Roman" w:eastAsia="Times New Roman" w:hAnsi="Times New Roman"/>
                <w:i/>
              </w:rPr>
            </w:pPr>
            <w:r w:rsidRPr="004C324D">
              <w:rPr>
                <w:rFonts w:ascii="Times New Roman" w:eastAsia="Times New Roman" w:hAnsi="Times New Roman"/>
                <w:i/>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5D4CF6" w:rsidRPr="004C324D" w:rsidRDefault="005D4CF6" w:rsidP="005D4CF6">
            <w:pPr>
              <w:widowControl w:val="0"/>
              <w:numPr>
                <w:ilvl w:val="0"/>
                <w:numId w:val="3"/>
              </w:numPr>
              <w:autoSpaceDE w:val="0"/>
              <w:autoSpaceDN w:val="0"/>
              <w:adjustRightInd w:val="0"/>
              <w:spacing w:after="60" w:line="240" w:lineRule="auto"/>
              <w:ind w:left="313" w:hanging="219"/>
              <w:contextualSpacing/>
              <w:rPr>
                <w:rFonts w:ascii="Times New Roman" w:eastAsia="Times New Roman" w:hAnsi="Times New Roman"/>
                <w:i/>
              </w:rPr>
            </w:pPr>
            <w:r w:rsidRPr="004C324D">
              <w:rPr>
                <w:rFonts w:ascii="Times New Roman" w:eastAsia="Times New Roman" w:hAnsi="Times New Roman"/>
                <w:i/>
              </w:rPr>
              <w:t>Περιγραφικοί Δείκτες Επιπέδων 6, 7 &amp; 8 του Ευρωπαϊκού Πλαισίου Προσόντων Διά Βίου Μάθησης</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lang w:val="en-US"/>
              </w:rPr>
            </w:pPr>
            <w:r w:rsidRPr="004C324D">
              <w:rPr>
                <w:rFonts w:ascii="Times New Roman" w:eastAsia="Times New Roman" w:hAnsi="Times New Roman"/>
                <w:i/>
              </w:rPr>
              <w:t xml:space="preserve">και </w:t>
            </w:r>
            <w:r w:rsidRPr="004C324D">
              <w:rPr>
                <w:rFonts w:ascii="Times New Roman" w:eastAsia="Times New Roman" w:hAnsi="Times New Roman"/>
                <w:i/>
                <w:lang w:val="en-US"/>
              </w:rPr>
              <w:t>Παράρτημα Β</w:t>
            </w:r>
          </w:p>
          <w:p w:rsidR="005D4CF6" w:rsidRPr="004C324D" w:rsidRDefault="005D4CF6" w:rsidP="005D4CF6">
            <w:pPr>
              <w:widowControl w:val="0"/>
              <w:numPr>
                <w:ilvl w:val="0"/>
                <w:numId w:val="3"/>
              </w:numPr>
              <w:autoSpaceDE w:val="0"/>
              <w:autoSpaceDN w:val="0"/>
              <w:adjustRightInd w:val="0"/>
              <w:spacing w:after="0" w:line="240" w:lineRule="auto"/>
              <w:ind w:left="313" w:hanging="219"/>
              <w:contextualSpacing/>
              <w:rPr>
                <w:rFonts w:ascii="Times New Roman" w:eastAsia="Times New Roman" w:hAnsi="Times New Roman"/>
                <w:i/>
              </w:rPr>
            </w:pPr>
            <w:r w:rsidRPr="004C324D">
              <w:rPr>
                <w:rFonts w:ascii="Times New Roman" w:eastAsia="Times New Roman" w:hAnsi="Times New Roman"/>
                <w:i/>
              </w:rPr>
              <w:t>Περιληπτικός Οδηγός συγγραφής Μαθησιακών Αποτελεσμάτων</w:t>
            </w:r>
          </w:p>
        </w:tc>
      </w:tr>
      <w:tr w:rsidR="005D4CF6" w:rsidRPr="004C324D" w:rsidTr="005D4CF6">
        <w:tc>
          <w:tcPr>
            <w:tcW w:w="8698" w:type="dxa"/>
            <w:gridSpan w:val="2"/>
          </w:tcPr>
          <w:p w:rsidR="005D4CF6" w:rsidRPr="004C324D" w:rsidRDefault="005D4CF6" w:rsidP="005D1168">
            <w:pPr>
              <w:widowControl w:val="0"/>
              <w:autoSpaceDE w:val="0"/>
              <w:autoSpaceDN w:val="0"/>
              <w:adjustRightInd w:val="0"/>
              <w:spacing w:after="60" w:line="240" w:lineRule="auto"/>
              <w:rPr>
                <w:rFonts w:ascii="Times New Roman" w:hAnsi="Times New Roman"/>
              </w:rPr>
            </w:pPr>
            <w:r w:rsidRPr="004C324D">
              <w:rPr>
                <w:rFonts w:ascii="Times New Roman" w:hAnsi="Times New Roman"/>
              </w:rPr>
              <w:t>Το μάθημα εξετάζει τη γέννηση του πεζού λόγου και τη σχέση του με τη φιλοσοφία, την επιστημολογία και την ιστορία</w:t>
            </w:r>
          </w:p>
          <w:p w:rsidR="005D4CF6" w:rsidRPr="004C324D" w:rsidRDefault="005D4CF6" w:rsidP="005D1168">
            <w:pPr>
              <w:widowControl w:val="0"/>
              <w:autoSpaceDE w:val="0"/>
              <w:autoSpaceDN w:val="0"/>
              <w:adjustRightInd w:val="0"/>
              <w:spacing w:after="60" w:line="240" w:lineRule="auto"/>
              <w:rPr>
                <w:rFonts w:ascii="Times New Roman" w:hAnsi="Times New Roman"/>
              </w:rPr>
            </w:pPr>
            <w:r w:rsidRPr="004C324D">
              <w:rPr>
                <w:rFonts w:ascii="Times New Roman" w:hAnsi="Times New Roman"/>
              </w:rPr>
              <w:t>Μαθησιακά αποτελέσματα</w:t>
            </w:r>
          </w:p>
          <w:p w:rsidR="005D4CF6" w:rsidRPr="004C324D" w:rsidRDefault="005D4CF6" w:rsidP="005D4CF6">
            <w:pPr>
              <w:pStyle w:val="ListParagraph"/>
              <w:widowControl w:val="0"/>
              <w:numPr>
                <w:ilvl w:val="0"/>
                <w:numId w:val="8"/>
              </w:numPr>
              <w:autoSpaceDE w:val="0"/>
              <w:autoSpaceDN w:val="0"/>
              <w:adjustRightInd w:val="0"/>
              <w:spacing w:after="60" w:line="240" w:lineRule="auto"/>
              <w:rPr>
                <w:rFonts w:ascii="Times New Roman" w:hAnsi="Times New Roman" w:cs="Times New Roman"/>
                <w:lang w:val="el-GR"/>
              </w:rPr>
            </w:pPr>
            <w:r w:rsidRPr="004C324D">
              <w:rPr>
                <w:rFonts w:ascii="Times New Roman" w:hAnsi="Times New Roman" w:cs="Times New Roman"/>
                <w:lang w:val="el-GR"/>
              </w:rPr>
              <w:t xml:space="preserve">Κατανόηση: Η γέννηση του πεζού λόγου συνδέεται με τη γέννηση της επιστημονικής και της μεταφυσικής σκέψης </w:t>
            </w:r>
          </w:p>
          <w:p w:rsidR="005D4CF6" w:rsidRPr="004C324D" w:rsidRDefault="005D4CF6" w:rsidP="005D4CF6">
            <w:pPr>
              <w:pStyle w:val="ListParagraph"/>
              <w:widowControl w:val="0"/>
              <w:numPr>
                <w:ilvl w:val="0"/>
                <w:numId w:val="8"/>
              </w:numPr>
              <w:autoSpaceDE w:val="0"/>
              <w:autoSpaceDN w:val="0"/>
              <w:adjustRightInd w:val="0"/>
              <w:spacing w:after="60" w:line="240" w:lineRule="auto"/>
              <w:rPr>
                <w:rFonts w:ascii="Times New Roman" w:hAnsi="Times New Roman" w:cs="Times New Roman"/>
                <w:lang w:val="el-GR"/>
              </w:rPr>
            </w:pPr>
            <w:r w:rsidRPr="004C324D">
              <w:rPr>
                <w:rFonts w:ascii="Times New Roman" w:hAnsi="Times New Roman" w:cs="Times New Roman"/>
                <w:lang w:val="el-GR"/>
              </w:rPr>
              <w:t>Ανάλυση-ερμηνεία: Φυσικοί (Ίωνες) Φιλόσοφοι</w:t>
            </w:r>
          </w:p>
          <w:p w:rsidR="005D4CF6" w:rsidRPr="004C324D" w:rsidRDefault="005D4CF6" w:rsidP="005D4CF6">
            <w:pPr>
              <w:pStyle w:val="ListParagraph"/>
              <w:widowControl w:val="0"/>
              <w:numPr>
                <w:ilvl w:val="0"/>
                <w:numId w:val="8"/>
              </w:numPr>
              <w:autoSpaceDE w:val="0"/>
              <w:autoSpaceDN w:val="0"/>
              <w:adjustRightInd w:val="0"/>
              <w:spacing w:after="60" w:line="240" w:lineRule="auto"/>
              <w:rPr>
                <w:rFonts w:ascii="Times New Roman" w:hAnsi="Times New Roman" w:cs="Times New Roman"/>
                <w:lang w:val="el-GR"/>
              </w:rPr>
            </w:pPr>
            <w:r w:rsidRPr="004C324D">
              <w:rPr>
                <w:rFonts w:ascii="Times New Roman" w:hAnsi="Times New Roman" w:cs="Times New Roman"/>
                <w:lang w:val="el-GR"/>
              </w:rPr>
              <w:t>Κατανόηση: Η γέννηση της ιστορικής σκέψης συνδέεται με την αναζήτηση και την ερμηνεία της πληροφορίας</w:t>
            </w:r>
          </w:p>
          <w:p w:rsidR="005D4CF6" w:rsidRPr="004C324D" w:rsidRDefault="005D4CF6" w:rsidP="005D4CF6">
            <w:pPr>
              <w:pStyle w:val="ListParagraph"/>
              <w:widowControl w:val="0"/>
              <w:numPr>
                <w:ilvl w:val="0"/>
                <w:numId w:val="8"/>
              </w:numPr>
              <w:autoSpaceDE w:val="0"/>
              <w:autoSpaceDN w:val="0"/>
              <w:adjustRightInd w:val="0"/>
              <w:spacing w:after="60" w:line="240" w:lineRule="auto"/>
              <w:rPr>
                <w:rFonts w:ascii="Times New Roman" w:hAnsi="Times New Roman" w:cs="Times New Roman"/>
                <w:lang w:val="el-GR"/>
              </w:rPr>
            </w:pPr>
            <w:r w:rsidRPr="004C324D">
              <w:rPr>
                <w:rFonts w:ascii="Times New Roman" w:hAnsi="Times New Roman" w:cs="Times New Roman"/>
                <w:lang w:val="el-GR"/>
              </w:rPr>
              <w:t>Ανάλυση-ερμηνεία: Ίωνες Λογογράφοι, Ηρόδοτος (πατέρας της ιστορίας)</w:t>
            </w:r>
          </w:p>
          <w:p w:rsidR="005D4CF6" w:rsidRPr="004C324D" w:rsidRDefault="005D4CF6" w:rsidP="005D4CF6">
            <w:pPr>
              <w:pStyle w:val="ListParagraph"/>
              <w:widowControl w:val="0"/>
              <w:numPr>
                <w:ilvl w:val="0"/>
                <w:numId w:val="8"/>
              </w:numPr>
              <w:autoSpaceDE w:val="0"/>
              <w:autoSpaceDN w:val="0"/>
              <w:adjustRightInd w:val="0"/>
              <w:spacing w:after="60" w:line="240" w:lineRule="auto"/>
              <w:rPr>
                <w:rFonts w:ascii="Times New Roman" w:hAnsi="Times New Roman" w:cs="Times New Roman"/>
                <w:lang w:val="el-GR"/>
              </w:rPr>
            </w:pPr>
            <w:r w:rsidRPr="004C324D">
              <w:rPr>
                <w:rFonts w:ascii="Times New Roman" w:hAnsi="Times New Roman" w:cs="Times New Roman"/>
                <w:lang w:val="el-GR"/>
              </w:rPr>
              <w:t>Κατανόηση: Σύνδεση της μεταφυσικής φιλοσοφίας με την πολιτική και κοινωνική γνώση</w:t>
            </w:r>
          </w:p>
          <w:p w:rsidR="005D4CF6" w:rsidRPr="004C324D" w:rsidRDefault="005D4CF6" w:rsidP="005D4CF6">
            <w:pPr>
              <w:pStyle w:val="ListParagraph"/>
              <w:widowControl w:val="0"/>
              <w:numPr>
                <w:ilvl w:val="0"/>
                <w:numId w:val="8"/>
              </w:numPr>
              <w:autoSpaceDE w:val="0"/>
              <w:autoSpaceDN w:val="0"/>
              <w:adjustRightInd w:val="0"/>
              <w:spacing w:after="60" w:line="240" w:lineRule="auto"/>
              <w:rPr>
                <w:rFonts w:ascii="Times New Roman" w:hAnsi="Times New Roman" w:cs="Times New Roman"/>
                <w:lang w:val="el-GR"/>
              </w:rPr>
            </w:pPr>
            <w:r w:rsidRPr="004C324D">
              <w:rPr>
                <w:rFonts w:ascii="Times New Roman" w:hAnsi="Times New Roman" w:cs="Times New Roman"/>
                <w:lang w:val="el-GR"/>
              </w:rPr>
              <w:t xml:space="preserve">Ανάλυση-ερμηνεία: Σοφιστές (ανθρωποκεντρική φιλοσοφία) </w:t>
            </w:r>
          </w:p>
          <w:p w:rsidR="005D4CF6" w:rsidRPr="004C324D" w:rsidRDefault="005D4CF6" w:rsidP="005D4CF6">
            <w:pPr>
              <w:pStyle w:val="ListParagraph"/>
              <w:widowControl w:val="0"/>
              <w:numPr>
                <w:ilvl w:val="0"/>
                <w:numId w:val="8"/>
              </w:numPr>
              <w:autoSpaceDE w:val="0"/>
              <w:autoSpaceDN w:val="0"/>
              <w:adjustRightInd w:val="0"/>
              <w:spacing w:after="60" w:line="240" w:lineRule="auto"/>
              <w:rPr>
                <w:rFonts w:ascii="Times New Roman" w:hAnsi="Times New Roman" w:cs="Times New Roman"/>
                <w:lang w:val="el-GR"/>
              </w:rPr>
            </w:pPr>
            <w:r w:rsidRPr="004C324D">
              <w:rPr>
                <w:rFonts w:ascii="Times New Roman" w:hAnsi="Times New Roman" w:cs="Times New Roman"/>
                <w:lang w:val="el-GR"/>
              </w:rPr>
              <w:t>Κατανόηση: Σχέση της φιλοσοφίας με την ιστορία</w:t>
            </w:r>
          </w:p>
          <w:p w:rsidR="005D4CF6" w:rsidRPr="004C324D" w:rsidRDefault="005D4CF6" w:rsidP="005D4CF6">
            <w:pPr>
              <w:pStyle w:val="ListParagraph"/>
              <w:widowControl w:val="0"/>
              <w:numPr>
                <w:ilvl w:val="0"/>
                <w:numId w:val="8"/>
              </w:numPr>
              <w:autoSpaceDE w:val="0"/>
              <w:autoSpaceDN w:val="0"/>
              <w:adjustRightInd w:val="0"/>
              <w:spacing w:after="60" w:line="240" w:lineRule="auto"/>
              <w:rPr>
                <w:rFonts w:ascii="Times New Roman" w:hAnsi="Times New Roman" w:cs="Times New Roman"/>
                <w:lang w:val="el-GR"/>
              </w:rPr>
            </w:pPr>
            <w:r w:rsidRPr="004C324D">
              <w:rPr>
                <w:rFonts w:ascii="Times New Roman" w:hAnsi="Times New Roman" w:cs="Times New Roman"/>
                <w:lang w:val="el-GR"/>
              </w:rPr>
              <w:t xml:space="preserve">Ανάλυση-ερμηνεία: Η ιστορική σκέψη του Θουκυδίδη-Η σχέση της ιστοριογραφίας του με την πολιτική φιλοσοφία </w:t>
            </w:r>
          </w:p>
          <w:p w:rsidR="005D4CF6" w:rsidRPr="004C324D" w:rsidRDefault="005D4CF6" w:rsidP="005D4CF6">
            <w:pPr>
              <w:pStyle w:val="ListParagraph"/>
              <w:widowControl w:val="0"/>
              <w:numPr>
                <w:ilvl w:val="0"/>
                <w:numId w:val="8"/>
              </w:numPr>
              <w:autoSpaceDE w:val="0"/>
              <w:autoSpaceDN w:val="0"/>
              <w:adjustRightInd w:val="0"/>
              <w:spacing w:after="60" w:line="240" w:lineRule="auto"/>
              <w:rPr>
                <w:rFonts w:ascii="Times New Roman" w:hAnsi="Times New Roman" w:cs="Times New Roman"/>
                <w:lang w:val="el-GR"/>
              </w:rPr>
            </w:pPr>
            <w:r w:rsidRPr="004C324D">
              <w:rPr>
                <w:rFonts w:ascii="Times New Roman" w:hAnsi="Times New Roman" w:cs="Times New Roman"/>
                <w:lang w:val="el-GR"/>
              </w:rPr>
              <w:t xml:space="preserve">Κατανόηση: Το Αριστοτελικό δίπολο ‘Ποίηση και Ιστορία’ </w:t>
            </w:r>
          </w:p>
          <w:p w:rsidR="005D4CF6" w:rsidRPr="004C324D" w:rsidRDefault="005D4CF6" w:rsidP="005D4CF6">
            <w:pPr>
              <w:pStyle w:val="ListParagraph"/>
              <w:widowControl w:val="0"/>
              <w:numPr>
                <w:ilvl w:val="0"/>
                <w:numId w:val="8"/>
              </w:numPr>
              <w:autoSpaceDE w:val="0"/>
              <w:autoSpaceDN w:val="0"/>
              <w:adjustRightInd w:val="0"/>
              <w:spacing w:after="60" w:line="240" w:lineRule="auto"/>
              <w:rPr>
                <w:rFonts w:ascii="Times New Roman" w:hAnsi="Times New Roman" w:cs="Times New Roman"/>
                <w:lang w:val="el-GR"/>
              </w:rPr>
            </w:pPr>
            <w:r w:rsidRPr="004C324D">
              <w:rPr>
                <w:rFonts w:ascii="Times New Roman" w:hAnsi="Times New Roman" w:cs="Times New Roman"/>
                <w:lang w:val="el-GR"/>
              </w:rPr>
              <w:t xml:space="preserve">Ανάλυση-ερμηνεία: Το θείον του Ηροδότου, Οι δημηγορίες του Θουκυδίδη </w:t>
            </w:r>
          </w:p>
          <w:p w:rsidR="005D4CF6" w:rsidRPr="004C324D" w:rsidRDefault="005D4CF6" w:rsidP="005D1168">
            <w:pPr>
              <w:widowControl w:val="0"/>
              <w:autoSpaceDE w:val="0"/>
              <w:autoSpaceDN w:val="0"/>
              <w:adjustRightInd w:val="0"/>
              <w:spacing w:after="60" w:line="240" w:lineRule="auto"/>
              <w:rPr>
                <w:rFonts w:ascii="Times New Roman" w:eastAsia="Times New Roman" w:hAnsi="Times New Roman"/>
                <w:i/>
              </w:rPr>
            </w:pPr>
          </w:p>
        </w:tc>
      </w:tr>
      <w:tr w:rsidR="005D4CF6" w:rsidRPr="004C324D" w:rsidTr="005D4CF6">
        <w:tblPrEx>
          <w:tblLook w:val="0000" w:firstRow="0" w:lastRow="0" w:firstColumn="0" w:lastColumn="0" w:noHBand="0" w:noVBand="0"/>
        </w:tblPrEx>
        <w:tc>
          <w:tcPr>
            <w:tcW w:w="8698" w:type="dxa"/>
            <w:gridSpan w:val="2"/>
            <w:tcBorders>
              <w:bottom w:val="nil"/>
            </w:tcBorders>
            <w:shd w:val="clear" w:color="auto" w:fill="DDD9C3"/>
          </w:tcPr>
          <w:p w:rsidR="005D4CF6" w:rsidRPr="004C324D" w:rsidRDefault="005D4CF6" w:rsidP="005D1168">
            <w:pPr>
              <w:spacing w:after="0" w:line="240" w:lineRule="auto"/>
              <w:rPr>
                <w:rFonts w:ascii="Times New Roman" w:eastAsia="Times New Roman" w:hAnsi="Times New Roman"/>
                <w:b/>
              </w:rPr>
            </w:pPr>
            <w:r w:rsidRPr="004C324D">
              <w:rPr>
                <w:rFonts w:ascii="Times New Roman" w:eastAsia="Times New Roman" w:hAnsi="Times New Roman"/>
                <w:b/>
              </w:rPr>
              <w:t>Γενικές Ικανότητες</w:t>
            </w:r>
          </w:p>
        </w:tc>
      </w:tr>
      <w:tr w:rsidR="005D4CF6" w:rsidRPr="004C324D" w:rsidTr="005D4CF6">
        <w:tc>
          <w:tcPr>
            <w:tcW w:w="8698" w:type="dxa"/>
            <w:gridSpan w:val="2"/>
            <w:tcBorders>
              <w:top w:val="nil"/>
              <w:bottom w:val="nil"/>
            </w:tcBorders>
            <w:shd w:val="clear" w:color="auto" w:fill="DDD9C3"/>
          </w:tcPr>
          <w:p w:rsidR="005D4CF6" w:rsidRPr="004C324D" w:rsidRDefault="005D4CF6" w:rsidP="005D1168">
            <w:pPr>
              <w:widowControl w:val="0"/>
              <w:autoSpaceDE w:val="0"/>
              <w:autoSpaceDN w:val="0"/>
              <w:adjustRightInd w:val="0"/>
              <w:spacing w:after="60" w:line="240" w:lineRule="auto"/>
              <w:rPr>
                <w:rFonts w:ascii="Times New Roman" w:eastAsia="Times New Roman" w:hAnsi="Times New Roman"/>
                <w:i/>
              </w:rPr>
            </w:pPr>
            <w:r w:rsidRPr="004C324D">
              <w:rPr>
                <w:rFonts w:ascii="Times New Roman" w:eastAsia="Times New Roman" w:hAnsi="Times New Roman"/>
                <w: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CF6" w:rsidRPr="004C324D" w:rsidTr="005D4CF6">
        <w:tblPrEx>
          <w:tblLook w:val="0000" w:firstRow="0" w:lastRow="0" w:firstColumn="0" w:lastColumn="0" w:noHBand="0" w:noVBand="0"/>
        </w:tblPrEx>
        <w:tc>
          <w:tcPr>
            <w:tcW w:w="3853" w:type="dxa"/>
            <w:tcBorders>
              <w:top w:val="nil"/>
              <w:bottom w:val="single" w:sz="4" w:space="0" w:color="auto"/>
              <w:right w:val="nil"/>
            </w:tcBorders>
            <w:shd w:val="clear" w:color="auto" w:fill="DDD9C3"/>
          </w:tcPr>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Αναζήτηση, ανάλυση και σύνθεση δεδομένων και πληροφοριών, με τη χρήση και των απαραίτητων τεχνολογιών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Προσαρμογή σε νέες καταστάσεις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Λήψη αποφάσεων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Αυτόνομη εργασία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Ομαδική εργασία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p>
        </w:tc>
        <w:tc>
          <w:tcPr>
            <w:tcW w:w="4845" w:type="dxa"/>
            <w:tcBorders>
              <w:top w:val="nil"/>
              <w:left w:val="nil"/>
              <w:bottom w:val="single" w:sz="4" w:space="0" w:color="auto"/>
            </w:tcBorders>
            <w:shd w:val="clear" w:color="auto" w:fill="DDD9C3"/>
          </w:tcPr>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Σχεδιασμός και διαχείριση έργων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Σεβασμός στη διαφορετικότητα και στην πολυπολιτισμικότητα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Σεβασμός στο φυσικό περιβάλλον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Επίδειξη κοινωνικής, επαγγελματικής και ηθικής υπευθυνότητας και ευαισθησίας σε θέματα φύλου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Άσκηση κριτικής και αυτοκριτικής </w:t>
            </w:r>
          </w:p>
          <w:p w:rsidR="005D4CF6" w:rsidRPr="004C324D" w:rsidRDefault="005D4CF6" w:rsidP="005D1168">
            <w:pPr>
              <w:spacing w:after="0" w:line="240" w:lineRule="auto"/>
              <w:rPr>
                <w:rFonts w:ascii="Times New Roman" w:eastAsia="Times New Roman" w:hAnsi="Times New Roman"/>
                <w:b/>
              </w:rPr>
            </w:pPr>
            <w:r w:rsidRPr="004C324D">
              <w:rPr>
                <w:rFonts w:ascii="Times New Roman" w:eastAsia="Times New Roman" w:hAnsi="Times New Roman"/>
                <w:i/>
              </w:rPr>
              <w:t>Προαγωγή της ελεύθερης, δημιουργικής και επαγωγικής σκέψης</w:t>
            </w:r>
          </w:p>
        </w:tc>
      </w:tr>
      <w:tr w:rsidR="005D4CF6" w:rsidRPr="004C324D" w:rsidTr="005D4CF6">
        <w:tc>
          <w:tcPr>
            <w:tcW w:w="8698" w:type="dxa"/>
            <w:gridSpan w:val="2"/>
            <w:tcBorders>
              <w:bottom w:val="single" w:sz="4" w:space="0" w:color="auto"/>
            </w:tcBorders>
          </w:tcPr>
          <w:p w:rsidR="005D4CF6" w:rsidRPr="004C324D" w:rsidRDefault="005D4CF6" w:rsidP="005D1168">
            <w:pPr>
              <w:widowControl w:val="0"/>
              <w:autoSpaceDE w:val="0"/>
              <w:autoSpaceDN w:val="0"/>
              <w:adjustRightInd w:val="0"/>
              <w:spacing w:before="120" w:after="0" w:line="240" w:lineRule="auto"/>
              <w:rPr>
                <w:rFonts w:ascii="Times New Roman" w:eastAsia="Times New Roman" w:hAnsi="Times New Roman"/>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946"/>
              <w:gridCol w:w="4508"/>
            </w:tblGrid>
            <w:tr w:rsidR="005D4CF6" w:rsidRPr="004C324D" w:rsidTr="005D1168">
              <w:trPr>
                <w:gridBefore w:val="1"/>
                <w:wBefore w:w="18" w:type="dxa"/>
              </w:trPr>
              <w:tc>
                <w:tcPr>
                  <w:tcW w:w="8454" w:type="dxa"/>
                  <w:gridSpan w:val="2"/>
                  <w:tcBorders>
                    <w:bottom w:val="nil"/>
                  </w:tcBorders>
                  <w:shd w:val="clear" w:color="auto" w:fill="DDD9C3"/>
                </w:tcPr>
                <w:p w:rsidR="005D4CF6" w:rsidRPr="004C324D" w:rsidRDefault="005D4CF6" w:rsidP="005D1168">
                  <w:pPr>
                    <w:spacing w:after="0" w:line="240" w:lineRule="auto"/>
                    <w:rPr>
                      <w:rFonts w:ascii="Times New Roman" w:eastAsia="Times New Roman" w:hAnsi="Times New Roman"/>
                      <w:b/>
                    </w:rPr>
                  </w:pPr>
                  <w:r w:rsidRPr="004C324D">
                    <w:rPr>
                      <w:rFonts w:ascii="Times New Roman" w:eastAsia="Times New Roman" w:hAnsi="Times New Roman"/>
                      <w:b/>
                    </w:rPr>
                    <w:t>Γενικές Ικανότητες</w:t>
                  </w:r>
                </w:p>
              </w:tc>
            </w:tr>
            <w:tr w:rsidR="005D4CF6" w:rsidRPr="004C324D" w:rsidTr="005D1168">
              <w:tblPrEx>
                <w:tblLook w:val="00A0" w:firstRow="1" w:lastRow="0" w:firstColumn="1" w:lastColumn="0" w:noHBand="0" w:noVBand="0"/>
              </w:tblPrEx>
              <w:tc>
                <w:tcPr>
                  <w:tcW w:w="8472" w:type="dxa"/>
                  <w:gridSpan w:val="3"/>
                  <w:tcBorders>
                    <w:top w:val="nil"/>
                    <w:bottom w:val="nil"/>
                  </w:tcBorders>
                  <w:shd w:val="clear" w:color="auto" w:fill="DDD9C3"/>
                </w:tcPr>
                <w:p w:rsidR="005D4CF6" w:rsidRPr="004C324D" w:rsidRDefault="005D4CF6" w:rsidP="005D1168">
                  <w:pPr>
                    <w:widowControl w:val="0"/>
                    <w:autoSpaceDE w:val="0"/>
                    <w:autoSpaceDN w:val="0"/>
                    <w:adjustRightInd w:val="0"/>
                    <w:spacing w:after="60" w:line="240" w:lineRule="auto"/>
                    <w:rPr>
                      <w:rFonts w:ascii="Times New Roman" w:eastAsia="Times New Roman" w:hAnsi="Times New Roman"/>
                      <w:i/>
                    </w:rPr>
                  </w:pPr>
                  <w:r w:rsidRPr="004C324D">
                    <w:rPr>
                      <w:rFonts w:ascii="Times New Roman" w:eastAsia="Times New Roman" w:hAnsi="Times New Roman"/>
                      <w: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CF6" w:rsidRPr="004C324D" w:rsidTr="005D1168">
              <w:tc>
                <w:tcPr>
                  <w:tcW w:w="3964" w:type="dxa"/>
                  <w:gridSpan w:val="2"/>
                  <w:tcBorders>
                    <w:top w:val="nil"/>
                    <w:bottom w:val="single" w:sz="4" w:space="0" w:color="auto"/>
                    <w:right w:val="nil"/>
                  </w:tcBorders>
                  <w:shd w:val="clear" w:color="auto" w:fill="DDD9C3"/>
                </w:tcPr>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Αναζήτηση, ανάλυση και σύνθεση δεδομένων και πληροφοριών, με τη χρήση και των απαραίτητων τεχνολογιών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Προσαρμογή σε νέες καταστάσεις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Λήψη αποφάσεων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Αυτόνομη εργασία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Ομαδική εργασία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Εργασία σε διεθνές περιβάλλον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Εργασία σε διεπιστημονικό περιβάλλον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Παράγωγή νέων ερευνητικών ιδεών </w:t>
                  </w:r>
                </w:p>
              </w:tc>
              <w:tc>
                <w:tcPr>
                  <w:tcW w:w="4508" w:type="dxa"/>
                  <w:tcBorders>
                    <w:top w:val="nil"/>
                    <w:left w:val="nil"/>
                    <w:bottom w:val="single" w:sz="4" w:space="0" w:color="auto"/>
                  </w:tcBorders>
                  <w:shd w:val="clear" w:color="auto" w:fill="DDD9C3"/>
                </w:tcPr>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Σχεδιασμός και διαχείριση έργων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Σεβασμός στη διαφορετικότητα και στην πολυπολιτισμικότητα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Σεβασμός στο φυσικό περιβάλλον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Επίδειξη κοινωνικής, επαγγελματικής και ηθικής υπευθυνότητας και ευαισθησίας σε θέματα φύλου </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r w:rsidRPr="004C324D">
                    <w:rPr>
                      <w:rFonts w:ascii="Times New Roman" w:eastAsia="Times New Roman" w:hAnsi="Times New Roman"/>
                      <w:i/>
                    </w:rPr>
                    <w:t xml:space="preserve">Άσκηση κριτικής και αυτοκριτικής </w:t>
                  </w:r>
                </w:p>
                <w:p w:rsidR="005D4CF6" w:rsidRPr="004C324D" w:rsidRDefault="005D4CF6" w:rsidP="005D1168">
                  <w:pPr>
                    <w:spacing w:after="0" w:line="240" w:lineRule="auto"/>
                    <w:rPr>
                      <w:rFonts w:ascii="Times New Roman" w:eastAsia="Times New Roman" w:hAnsi="Times New Roman"/>
                      <w:b/>
                    </w:rPr>
                  </w:pPr>
                  <w:r w:rsidRPr="004C324D">
                    <w:rPr>
                      <w:rFonts w:ascii="Times New Roman" w:eastAsia="Times New Roman" w:hAnsi="Times New Roman"/>
                      <w:i/>
                    </w:rPr>
                    <w:t>Προαγωγή της ελεύθερης, δημιουργικής και επαγωγικής σκέψης</w:t>
                  </w:r>
                </w:p>
              </w:tc>
            </w:tr>
            <w:tr w:rsidR="005D4CF6" w:rsidRPr="004C324D" w:rsidTr="005D1168">
              <w:tblPrEx>
                <w:tblLook w:val="00A0" w:firstRow="1" w:lastRow="0" w:firstColumn="1" w:lastColumn="0" w:noHBand="0" w:noVBand="0"/>
              </w:tblPrEx>
              <w:tc>
                <w:tcPr>
                  <w:tcW w:w="8472" w:type="dxa"/>
                  <w:gridSpan w:val="3"/>
                  <w:tcBorders>
                    <w:bottom w:val="single" w:sz="4" w:space="0" w:color="auto"/>
                  </w:tcBorders>
                </w:tcPr>
                <w:p w:rsidR="005D4CF6" w:rsidRPr="004C324D" w:rsidRDefault="005D4CF6" w:rsidP="005D1168">
                  <w:pPr>
                    <w:spacing w:after="0" w:line="240" w:lineRule="auto"/>
                    <w:rPr>
                      <w:rFonts w:ascii="Times New Roman" w:eastAsia="Times New Roman" w:hAnsi="Times New Roman"/>
                    </w:rPr>
                  </w:pPr>
                </w:p>
                <w:p w:rsidR="005D4CF6" w:rsidRPr="004C324D" w:rsidRDefault="005D4CF6" w:rsidP="005D4CF6">
                  <w:pPr>
                    <w:pStyle w:val="ListParagraph"/>
                    <w:widowControl w:val="0"/>
                    <w:numPr>
                      <w:ilvl w:val="0"/>
                      <w:numId w:val="7"/>
                    </w:numPr>
                    <w:autoSpaceDE w:val="0"/>
                    <w:autoSpaceDN w:val="0"/>
                    <w:adjustRightInd w:val="0"/>
                    <w:spacing w:after="0" w:line="240" w:lineRule="auto"/>
                    <w:rPr>
                      <w:rFonts w:ascii="Times New Roman" w:hAnsi="Times New Roman" w:cs="Times New Roman"/>
                      <w:lang w:val="el-GR"/>
                    </w:rPr>
                  </w:pPr>
                  <w:r w:rsidRPr="004C324D">
                    <w:rPr>
                      <w:rFonts w:ascii="Times New Roman" w:hAnsi="Times New Roman" w:cs="Times New Roman"/>
                      <w:lang w:val="el-GR"/>
                    </w:rPr>
                    <w:t>Αναζήτηση, ανάλυση και σύνθεση δεδομένων και πληροφοριών</w:t>
                  </w:r>
                </w:p>
                <w:p w:rsidR="005D4CF6" w:rsidRPr="004C324D" w:rsidRDefault="005D4CF6" w:rsidP="005D4CF6">
                  <w:pPr>
                    <w:pStyle w:val="ListParagraph"/>
                    <w:widowControl w:val="0"/>
                    <w:numPr>
                      <w:ilvl w:val="0"/>
                      <w:numId w:val="7"/>
                    </w:numPr>
                    <w:autoSpaceDE w:val="0"/>
                    <w:autoSpaceDN w:val="0"/>
                    <w:adjustRightInd w:val="0"/>
                    <w:spacing w:after="0" w:line="240" w:lineRule="auto"/>
                    <w:rPr>
                      <w:rFonts w:ascii="Times New Roman" w:hAnsi="Times New Roman" w:cs="Times New Roman"/>
                      <w:lang w:val="el-GR"/>
                    </w:rPr>
                  </w:pPr>
                  <w:r w:rsidRPr="004C324D">
                    <w:rPr>
                      <w:rFonts w:ascii="Times New Roman" w:hAnsi="Times New Roman" w:cs="Times New Roman"/>
                      <w:lang w:val="el-GR"/>
                    </w:rPr>
                    <w:t>Άσκηση κριτικής σκέψης</w:t>
                  </w:r>
                </w:p>
                <w:p w:rsidR="005D4CF6" w:rsidRPr="004C324D" w:rsidRDefault="005D4CF6" w:rsidP="005D4CF6">
                  <w:pPr>
                    <w:pStyle w:val="ListParagraph"/>
                    <w:widowControl w:val="0"/>
                    <w:numPr>
                      <w:ilvl w:val="0"/>
                      <w:numId w:val="7"/>
                    </w:numPr>
                    <w:autoSpaceDE w:val="0"/>
                    <w:autoSpaceDN w:val="0"/>
                    <w:adjustRightInd w:val="0"/>
                    <w:spacing w:after="0" w:line="240" w:lineRule="auto"/>
                    <w:rPr>
                      <w:rFonts w:ascii="Times New Roman" w:hAnsi="Times New Roman" w:cs="Times New Roman"/>
                      <w:lang w:val="el-GR"/>
                    </w:rPr>
                  </w:pPr>
                  <w:r w:rsidRPr="004C324D">
                    <w:rPr>
                      <w:rFonts w:ascii="Times New Roman" w:hAnsi="Times New Roman" w:cs="Times New Roman"/>
                      <w:lang w:val="el-GR"/>
                    </w:rPr>
                    <w:t>Επεξεργασία ερευνητικών δεδομένων</w:t>
                  </w:r>
                </w:p>
                <w:p w:rsidR="005D4CF6" w:rsidRPr="004C324D" w:rsidRDefault="005D4CF6" w:rsidP="005D4CF6">
                  <w:pPr>
                    <w:pStyle w:val="ListParagraph"/>
                    <w:widowControl w:val="0"/>
                    <w:numPr>
                      <w:ilvl w:val="0"/>
                      <w:numId w:val="7"/>
                    </w:numPr>
                    <w:autoSpaceDE w:val="0"/>
                    <w:autoSpaceDN w:val="0"/>
                    <w:adjustRightInd w:val="0"/>
                    <w:spacing w:after="0" w:line="240" w:lineRule="auto"/>
                    <w:rPr>
                      <w:rFonts w:ascii="Times New Roman" w:hAnsi="Times New Roman" w:cs="Times New Roman"/>
                      <w:lang w:val="el-GR"/>
                    </w:rPr>
                  </w:pPr>
                  <w:r w:rsidRPr="004C324D">
                    <w:rPr>
                      <w:rFonts w:ascii="Times New Roman" w:hAnsi="Times New Roman" w:cs="Times New Roman"/>
                      <w:lang w:val="el-GR"/>
                    </w:rPr>
                    <w:t>Παραγωγή νέων ερευνητικών δεδομένων</w:t>
                  </w:r>
                </w:p>
                <w:p w:rsidR="005D4CF6" w:rsidRPr="004C324D" w:rsidRDefault="005D4CF6" w:rsidP="005D4CF6">
                  <w:pPr>
                    <w:pStyle w:val="ListParagraph"/>
                    <w:widowControl w:val="0"/>
                    <w:numPr>
                      <w:ilvl w:val="0"/>
                      <w:numId w:val="7"/>
                    </w:numPr>
                    <w:autoSpaceDE w:val="0"/>
                    <w:autoSpaceDN w:val="0"/>
                    <w:adjustRightInd w:val="0"/>
                    <w:spacing w:after="0" w:line="240" w:lineRule="auto"/>
                    <w:rPr>
                      <w:rFonts w:ascii="Times New Roman" w:hAnsi="Times New Roman" w:cs="Times New Roman"/>
                      <w:lang w:val="el-GR"/>
                    </w:rPr>
                  </w:pPr>
                  <w:r w:rsidRPr="004C324D">
                    <w:rPr>
                      <w:rFonts w:ascii="Times New Roman" w:hAnsi="Times New Roman" w:cs="Times New Roman"/>
                      <w:lang w:val="el-GR"/>
                    </w:rPr>
                    <w:t>Εργασία σε επιστημονικό περιβάλλον</w:t>
                  </w:r>
                </w:p>
                <w:p w:rsidR="005D4CF6" w:rsidRPr="004C324D" w:rsidRDefault="005D4CF6" w:rsidP="005D4CF6">
                  <w:pPr>
                    <w:pStyle w:val="ListParagraph"/>
                    <w:widowControl w:val="0"/>
                    <w:numPr>
                      <w:ilvl w:val="0"/>
                      <w:numId w:val="7"/>
                    </w:numPr>
                    <w:autoSpaceDE w:val="0"/>
                    <w:autoSpaceDN w:val="0"/>
                    <w:adjustRightInd w:val="0"/>
                    <w:spacing w:after="0" w:line="240" w:lineRule="auto"/>
                    <w:rPr>
                      <w:rFonts w:ascii="Times New Roman" w:hAnsi="Times New Roman" w:cs="Times New Roman"/>
                      <w:lang w:val="el-GR"/>
                    </w:rPr>
                  </w:pPr>
                  <w:r w:rsidRPr="004C324D">
                    <w:rPr>
                      <w:rFonts w:ascii="Times New Roman" w:hAnsi="Times New Roman" w:cs="Times New Roman"/>
                      <w:lang w:val="el-GR"/>
                    </w:rPr>
                    <w:t>Εργασία σε διεπιστημονικό περιβάλλον</w:t>
                  </w:r>
                </w:p>
                <w:p w:rsidR="005D4CF6" w:rsidRPr="004C324D" w:rsidRDefault="005D4CF6" w:rsidP="005D4CF6">
                  <w:pPr>
                    <w:pStyle w:val="ListParagraph"/>
                    <w:widowControl w:val="0"/>
                    <w:numPr>
                      <w:ilvl w:val="0"/>
                      <w:numId w:val="7"/>
                    </w:numPr>
                    <w:autoSpaceDE w:val="0"/>
                    <w:autoSpaceDN w:val="0"/>
                    <w:adjustRightInd w:val="0"/>
                    <w:spacing w:after="0" w:line="240" w:lineRule="auto"/>
                    <w:rPr>
                      <w:rFonts w:ascii="Times New Roman" w:hAnsi="Times New Roman" w:cs="Times New Roman"/>
                      <w:lang w:val="el-GR"/>
                    </w:rPr>
                  </w:pPr>
                  <w:r w:rsidRPr="004C324D">
                    <w:rPr>
                      <w:rFonts w:ascii="Times New Roman" w:hAnsi="Times New Roman" w:cs="Times New Roman"/>
                      <w:lang w:val="el-GR"/>
                    </w:rPr>
                    <w:t>Χρήση νέων τεχνολογιών</w:t>
                  </w:r>
                </w:p>
                <w:p w:rsidR="005D4CF6" w:rsidRPr="004C324D" w:rsidRDefault="005D4CF6" w:rsidP="005D4CF6">
                  <w:pPr>
                    <w:pStyle w:val="ListParagraph"/>
                    <w:widowControl w:val="0"/>
                    <w:numPr>
                      <w:ilvl w:val="0"/>
                      <w:numId w:val="7"/>
                    </w:numPr>
                    <w:autoSpaceDE w:val="0"/>
                    <w:autoSpaceDN w:val="0"/>
                    <w:adjustRightInd w:val="0"/>
                    <w:spacing w:after="0" w:line="240" w:lineRule="auto"/>
                    <w:rPr>
                      <w:rFonts w:ascii="Times New Roman" w:hAnsi="Times New Roman" w:cs="Times New Roman"/>
                      <w:lang w:val="el-GR"/>
                    </w:rPr>
                  </w:pPr>
                  <w:r w:rsidRPr="004C324D">
                    <w:rPr>
                      <w:rFonts w:ascii="Times New Roman" w:hAnsi="Times New Roman" w:cs="Times New Roman"/>
                      <w:lang w:val="el-GR"/>
                    </w:rPr>
                    <w:t>Ατομική εργασία</w:t>
                  </w:r>
                </w:p>
                <w:p w:rsidR="005D4CF6" w:rsidRPr="004C324D" w:rsidRDefault="005D4CF6" w:rsidP="005D4CF6">
                  <w:pPr>
                    <w:pStyle w:val="ListParagraph"/>
                    <w:widowControl w:val="0"/>
                    <w:numPr>
                      <w:ilvl w:val="0"/>
                      <w:numId w:val="7"/>
                    </w:numPr>
                    <w:autoSpaceDE w:val="0"/>
                    <w:autoSpaceDN w:val="0"/>
                    <w:adjustRightInd w:val="0"/>
                    <w:spacing w:after="0" w:line="240" w:lineRule="auto"/>
                    <w:rPr>
                      <w:rFonts w:ascii="Times New Roman" w:hAnsi="Times New Roman" w:cs="Times New Roman"/>
                      <w:lang w:val="el-GR"/>
                    </w:rPr>
                  </w:pPr>
                  <w:r w:rsidRPr="004C324D">
                    <w:rPr>
                      <w:rFonts w:ascii="Times New Roman" w:hAnsi="Times New Roman" w:cs="Times New Roman"/>
                      <w:lang w:val="el-GR"/>
                    </w:rPr>
                    <w:t>Ομαδική εργασία</w:t>
                  </w:r>
                </w:p>
                <w:p w:rsidR="005D4CF6" w:rsidRPr="004C324D" w:rsidRDefault="005D4CF6" w:rsidP="005D4CF6">
                  <w:pPr>
                    <w:pStyle w:val="ListParagraph"/>
                    <w:widowControl w:val="0"/>
                    <w:numPr>
                      <w:ilvl w:val="0"/>
                      <w:numId w:val="7"/>
                    </w:numPr>
                    <w:autoSpaceDE w:val="0"/>
                    <w:autoSpaceDN w:val="0"/>
                    <w:adjustRightInd w:val="0"/>
                    <w:spacing w:after="0" w:line="240" w:lineRule="auto"/>
                    <w:rPr>
                      <w:rFonts w:ascii="Times New Roman" w:hAnsi="Times New Roman" w:cs="Times New Roman"/>
                      <w:lang w:val="el-GR"/>
                    </w:rPr>
                  </w:pPr>
                  <w:r w:rsidRPr="004C324D">
                    <w:rPr>
                      <w:rFonts w:ascii="Times New Roman" w:hAnsi="Times New Roman" w:cs="Times New Roman"/>
                      <w:lang w:val="el-GR"/>
                    </w:rPr>
                    <w:t>Εργασία σε διεθνές περιβάλλον</w:t>
                  </w:r>
                </w:p>
                <w:p w:rsidR="005D4CF6" w:rsidRPr="004C324D" w:rsidRDefault="005D4CF6" w:rsidP="005D4CF6">
                  <w:pPr>
                    <w:pStyle w:val="ListParagraph"/>
                    <w:widowControl w:val="0"/>
                    <w:numPr>
                      <w:ilvl w:val="0"/>
                      <w:numId w:val="7"/>
                    </w:numPr>
                    <w:autoSpaceDE w:val="0"/>
                    <w:autoSpaceDN w:val="0"/>
                    <w:adjustRightInd w:val="0"/>
                    <w:spacing w:after="0" w:line="240" w:lineRule="auto"/>
                    <w:rPr>
                      <w:rFonts w:ascii="Times New Roman" w:hAnsi="Times New Roman" w:cs="Times New Roman"/>
                      <w:lang w:val="el-GR"/>
                    </w:rPr>
                  </w:pPr>
                  <w:r w:rsidRPr="004C324D">
                    <w:rPr>
                      <w:rFonts w:ascii="Times New Roman" w:hAnsi="Times New Roman" w:cs="Times New Roman"/>
                      <w:lang w:val="el-GR"/>
                    </w:rPr>
                    <w:t>Προαγωγή της ελεύθερης, δημιουργικής και επαγωγικής σκέψης</w:t>
                  </w:r>
                </w:p>
                <w:p w:rsidR="005D4CF6" w:rsidRPr="004C324D" w:rsidRDefault="005D4CF6" w:rsidP="005D4CF6">
                  <w:pPr>
                    <w:pStyle w:val="ListParagraph"/>
                    <w:widowControl w:val="0"/>
                    <w:numPr>
                      <w:ilvl w:val="0"/>
                      <w:numId w:val="7"/>
                    </w:numPr>
                    <w:autoSpaceDE w:val="0"/>
                    <w:autoSpaceDN w:val="0"/>
                    <w:adjustRightInd w:val="0"/>
                    <w:spacing w:after="0" w:line="240" w:lineRule="auto"/>
                    <w:rPr>
                      <w:rFonts w:ascii="Times New Roman" w:hAnsi="Times New Roman" w:cs="Times New Roman"/>
                      <w:lang w:val="el-GR"/>
                    </w:rPr>
                  </w:pPr>
                  <w:r w:rsidRPr="004C324D">
                    <w:rPr>
                      <w:rFonts w:ascii="Times New Roman" w:hAnsi="Times New Roman" w:cs="Times New Roman"/>
                      <w:lang w:val="el-GR"/>
                    </w:rPr>
                    <w:t>Προσαρμογή σε νέες καταστάσεις</w:t>
                  </w:r>
                </w:p>
                <w:p w:rsidR="005D4CF6" w:rsidRPr="004C324D" w:rsidRDefault="005D4CF6" w:rsidP="005D4CF6">
                  <w:pPr>
                    <w:pStyle w:val="ListParagraph"/>
                    <w:widowControl w:val="0"/>
                    <w:numPr>
                      <w:ilvl w:val="0"/>
                      <w:numId w:val="7"/>
                    </w:numPr>
                    <w:autoSpaceDE w:val="0"/>
                    <w:autoSpaceDN w:val="0"/>
                    <w:adjustRightInd w:val="0"/>
                    <w:spacing w:after="0" w:line="240" w:lineRule="auto"/>
                    <w:rPr>
                      <w:rFonts w:ascii="Times New Roman" w:hAnsi="Times New Roman" w:cs="Times New Roman"/>
                      <w:lang w:val="el-GR"/>
                    </w:rPr>
                  </w:pPr>
                  <w:r w:rsidRPr="004C324D">
                    <w:rPr>
                      <w:rFonts w:ascii="Times New Roman" w:hAnsi="Times New Roman" w:cs="Times New Roman"/>
                      <w:lang w:val="el-GR"/>
                    </w:rPr>
                    <w:t>Λήψη αποφάσεων</w:t>
                  </w:r>
                </w:p>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rPr>
                  </w:pPr>
                </w:p>
              </w:tc>
            </w:tr>
          </w:tbl>
          <w:p w:rsidR="005D4CF6" w:rsidRPr="004C324D" w:rsidRDefault="005D4CF6" w:rsidP="005D1168">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b/>
              </w:rPr>
            </w:pPr>
            <w:r w:rsidRPr="004C324D">
              <w:rPr>
                <w:rFonts w:ascii="Times New Roman" w:eastAsia="Times New Roman" w:hAnsi="Times New Roman"/>
                <w:b/>
              </w:rPr>
              <w:t>ΠΕΡΙΕΧΟΜΕΝΟ ΜΑΘΗΜΑΤΟΣ</w:t>
            </w:r>
          </w:p>
          <w:tbl>
            <w:tblPr>
              <w:tblStyle w:val="TableGrid"/>
              <w:tblW w:w="8472" w:type="dxa"/>
              <w:tblLook w:val="00A0" w:firstRow="1" w:lastRow="0" w:firstColumn="1" w:lastColumn="0" w:noHBand="0" w:noVBand="0"/>
            </w:tblPr>
            <w:tblGrid>
              <w:gridCol w:w="8472"/>
            </w:tblGrid>
            <w:tr w:rsidR="005D4CF6" w:rsidRPr="004C324D" w:rsidTr="005D1168">
              <w:tc>
                <w:tcPr>
                  <w:tcW w:w="8472" w:type="dxa"/>
                </w:tcPr>
                <w:p w:rsidR="005D4CF6" w:rsidRPr="004C324D" w:rsidRDefault="005D4CF6" w:rsidP="00A06AB2">
                  <w:pPr>
                    <w:spacing w:after="120"/>
                    <w:rPr>
                      <w:rFonts w:ascii="Times New Roman" w:hAnsi="Times New Roman"/>
                      <w:lang w:val="el-GR"/>
                    </w:rPr>
                  </w:pPr>
                  <w:r w:rsidRPr="004C324D">
                    <w:rPr>
                      <w:rFonts w:ascii="Times New Roman" w:hAnsi="Times New Roman"/>
                      <w:b/>
                      <w:u w:val="single"/>
                      <w:lang w:val="el-GR"/>
                    </w:rPr>
                    <w:t>1η διάλεξη</w:t>
                  </w:r>
                  <w:r w:rsidRPr="004C324D">
                    <w:rPr>
                      <w:rFonts w:ascii="Times New Roman" w:hAnsi="Times New Roman"/>
                      <w:u w:val="single"/>
                      <w:lang w:val="el-GR"/>
                    </w:rPr>
                    <w:t>:</w:t>
                  </w:r>
                  <w:r w:rsidRPr="004C324D">
                    <w:rPr>
                      <w:rFonts w:ascii="Times New Roman" w:hAnsi="Times New Roman"/>
                      <w:lang w:val="el-GR"/>
                    </w:rPr>
                    <w:t xml:space="preserve"> Η πρωτοκαθεδρία του ποιητή στον ομηρικό και αρχαϊκό κόσμο.</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 Όμηρος (η ιδιότητα του ποιητή-δασκάλου)</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 xml:space="preserve">-Αρχαϊκοί Λυρικοί ποιητές </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w:t>
                  </w:r>
                  <w:r w:rsidRPr="004C324D">
                    <w:rPr>
                      <w:rFonts w:ascii="Times New Roman" w:hAnsi="Times New Roman"/>
                    </w:rPr>
                    <w:t>I</w:t>
                  </w:r>
                  <w:r w:rsidRPr="004C324D">
                    <w:rPr>
                      <w:rFonts w:ascii="Times New Roman" w:hAnsi="Times New Roman"/>
                      <w:lang w:val="el-GR"/>
                    </w:rPr>
                    <w:t>στορικά έπη Σημωνίδης Αμοργίνος (</w:t>
                  </w:r>
                  <w:r w:rsidRPr="004C324D">
                    <w:rPr>
                      <w:rFonts w:ascii="Times New Roman" w:hAnsi="Times New Roman"/>
                      <w:i/>
                      <w:lang w:val="el-GR"/>
                    </w:rPr>
                    <w:t>Αρχαιολογία των Σαμίων</w:t>
                  </w:r>
                  <w:r w:rsidRPr="004C324D">
                    <w:rPr>
                      <w:rFonts w:ascii="Times New Roman" w:hAnsi="Times New Roman"/>
                      <w:lang w:val="el-GR"/>
                    </w:rPr>
                    <w:t>), Μίμνερμος Κολοφώνιος (</w:t>
                  </w:r>
                  <w:r w:rsidRPr="004C324D">
                    <w:rPr>
                      <w:rFonts w:ascii="Times New Roman" w:hAnsi="Times New Roman"/>
                      <w:i/>
                      <w:lang w:val="el-GR"/>
                    </w:rPr>
                    <w:t>Σμυρνηίς</w:t>
                  </w:r>
                  <w:r w:rsidRPr="004C324D">
                    <w:rPr>
                      <w:rFonts w:ascii="Times New Roman" w:hAnsi="Times New Roman"/>
                      <w:lang w:val="el-GR"/>
                    </w:rPr>
                    <w:t>), Ξενοφάνης Κολοφώνιος (</w:t>
                  </w:r>
                  <w:r w:rsidRPr="004C324D">
                    <w:rPr>
                      <w:rFonts w:ascii="Times New Roman" w:hAnsi="Times New Roman"/>
                      <w:i/>
                      <w:lang w:val="el-GR"/>
                    </w:rPr>
                    <w:t>Κολοφῶνος κτίσις</w:t>
                  </w:r>
                  <w:r w:rsidRPr="004C324D">
                    <w:rPr>
                      <w:rFonts w:ascii="Times New Roman" w:hAnsi="Times New Roman"/>
                      <w:lang w:val="el-GR"/>
                    </w:rPr>
                    <w:t xml:space="preserve">, </w:t>
                  </w:r>
                  <w:r w:rsidRPr="004C324D">
                    <w:rPr>
                      <w:rFonts w:ascii="Times New Roman" w:hAnsi="Times New Roman"/>
                      <w:i/>
                      <w:lang w:val="el-GR"/>
                    </w:rPr>
                    <w:t>Ο εις Ελέαν της Ιταλίας αποικισμός</w:t>
                  </w:r>
                  <w:r w:rsidRPr="004C324D">
                    <w:rPr>
                      <w:rFonts w:ascii="Times New Roman" w:hAnsi="Times New Roman"/>
                      <w:lang w:val="el-GR"/>
                    </w:rPr>
                    <w:t>), Πανύασις Αλικαρνασσεύς (</w:t>
                  </w:r>
                  <w:r w:rsidRPr="004C324D">
                    <w:rPr>
                      <w:rFonts w:ascii="Times New Roman" w:hAnsi="Times New Roman"/>
                      <w:i/>
                      <w:lang w:val="el-GR"/>
                    </w:rPr>
                    <w:t>Ιωνικά</w:t>
                  </w:r>
                  <w:r w:rsidRPr="004C324D">
                    <w:rPr>
                      <w:rFonts w:ascii="Times New Roman" w:hAnsi="Times New Roman"/>
                      <w:lang w:val="el-GR"/>
                    </w:rPr>
                    <w:t>,αρχές 5ου αι. π.Χ.),</w:t>
                  </w:r>
                </w:p>
                <w:p w:rsidR="005D4CF6" w:rsidRPr="004C324D" w:rsidRDefault="005D4CF6" w:rsidP="00A06AB2">
                  <w:pPr>
                    <w:spacing w:after="120"/>
                    <w:jc w:val="both"/>
                    <w:rPr>
                      <w:rFonts w:ascii="Times New Roman" w:hAnsi="Times New Roman"/>
                      <w:i/>
                      <w:lang w:val="el-GR"/>
                    </w:rPr>
                  </w:pPr>
                  <w:r w:rsidRPr="004C324D">
                    <w:rPr>
                      <w:rFonts w:ascii="Times New Roman" w:hAnsi="Times New Roman"/>
                      <w:lang w:val="el-GR"/>
                    </w:rPr>
                    <w:t>Ίων Χίος (</w:t>
                  </w:r>
                  <w:r w:rsidRPr="004C324D">
                    <w:rPr>
                      <w:rFonts w:ascii="Times New Roman" w:hAnsi="Times New Roman"/>
                      <w:i/>
                      <w:lang w:val="el-GR"/>
                    </w:rPr>
                    <w:t xml:space="preserve">Χίου κτίσις </w:t>
                  </w:r>
                  <w:r w:rsidRPr="004C324D">
                    <w:rPr>
                      <w:rFonts w:ascii="Times New Roman" w:hAnsi="Times New Roman"/>
                      <w:lang w:val="el-GR"/>
                    </w:rPr>
                    <w:t>(;), μέσον-τέλος 5ου αι. π.Χ).</w:t>
                  </w:r>
                  <w:r w:rsidRPr="004C324D">
                    <w:rPr>
                      <w:rFonts w:ascii="Times New Roman" w:hAnsi="Times New Roman"/>
                      <w:i/>
                      <w:lang w:val="el-GR"/>
                    </w:rPr>
                    <w:t xml:space="preserve">  </w:t>
                  </w:r>
                </w:p>
                <w:p w:rsidR="005D4CF6" w:rsidRPr="004C324D" w:rsidRDefault="005D4CF6" w:rsidP="00A06AB2">
                  <w:pPr>
                    <w:spacing w:after="120"/>
                    <w:jc w:val="both"/>
                    <w:rPr>
                      <w:rFonts w:ascii="Times New Roman" w:hAnsi="Times New Roman"/>
                      <w:lang w:val="el-GR"/>
                    </w:rPr>
                  </w:pPr>
                  <w:r w:rsidRPr="004C324D">
                    <w:rPr>
                      <w:rFonts w:ascii="Times New Roman" w:hAnsi="Times New Roman"/>
                      <w:lang w:val="el-GR"/>
                    </w:rPr>
                    <w:t>-Ωδές ιστορικού περιεχομένου</w:t>
                  </w:r>
                  <w:r w:rsidRPr="004C324D">
                    <w:rPr>
                      <w:rFonts w:ascii="Times New Roman" w:hAnsi="Times New Roman"/>
                      <w:i/>
                      <w:lang w:val="el-GR"/>
                    </w:rPr>
                    <w:t xml:space="preserve"> </w:t>
                  </w:r>
                  <w:r w:rsidRPr="004C324D">
                    <w:rPr>
                      <w:rFonts w:ascii="Times New Roman" w:hAnsi="Times New Roman"/>
                      <w:lang w:val="el-GR"/>
                    </w:rPr>
                    <w:t xml:space="preserve"> </w:t>
                  </w:r>
                </w:p>
                <w:p w:rsidR="005D4CF6" w:rsidRPr="004C324D" w:rsidRDefault="005D4CF6" w:rsidP="00A06AB2">
                  <w:pPr>
                    <w:spacing w:after="120"/>
                    <w:jc w:val="both"/>
                    <w:rPr>
                      <w:rFonts w:ascii="Times New Roman" w:hAnsi="Times New Roman"/>
                      <w:lang w:val="el-GR"/>
                    </w:rPr>
                  </w:pPr>
                  <w:r w:rsidRPr="004C324D">
                    <w:rPr>
                      <w:rFonts w:ascii="Times New Roman" w:hAnsi="Times New Roman"/>
                      <w:lang w:val="el-GR"/>
                    </w:rPr>
                    <w:t>Σιμωνίδης Κείος (για τη Ναυμαχία του Αρτεμισίου,</w:t>
                  </w:r>
                  <w:r w:rsidRPr="004C324D">
                    <w:rPr>
                      <w:rFonts w:ascii="Times New Roman" w:hAnsi="Times New Roman"/>
                      <w:i/>
                      <w:lang w:val="el-GR"/>
                    </w:rPr>
                    <w:t xml:space="preserve"> </w:t>
                  </w:r>
                  <w:r w:rsidRPr="004C324D">
                    <w:rPr>
                      <w:rFonts w:ascii="Times New Roman" w:hAnsi="Times New Roman"/>
                      <w:lang w:val="el-GR"/>
                    </w:rPr>
                    <w:t>τη Ναυμαχία της Σαλαμίνος</w:t>
                  </w:r>
                  <w:r w:rsidRPr="004C324D">
                    <w:rPr>
                      <w:rFonts w:ascii="Times New Roman" w:hAnsi="Times New Roman"/>
                      <w:i/>
                      <w:lang w:val="el-GR"/>
                    </w:rPr>
                    <w:t xml:space="preserve">, </w:t>
                  </w:r>
                  <w:r w:rsidRPr="004C324D">
                    <w:rPr>
                      <w:rFonts w:ascii="Times New Roman" w:hAnsi="Times New Roman"/>
                      <w:lang w:val="el-GR"/>
                    </w:rPr>
                    <w:t>τη</w:t>
                  </w:r>
                  <w:r w:rsidRPr="004C324D">
                    <w:rPr>
                      <w:rFonts w:ascii="Times New Roman" w:hAnsi="Times New Roman"/>
                      <w:i/>
                      <w:lang w:val="el-GR"/>
                    </w:rPr>
                    <w:t xml:space="preserve"> </w:t>
                  </w:r>
                  <w:r w:rsidRPr="004C324D">
                    <w:rPr>
                      <w:rFonts w:ascii="Times New Roman" w:hAnsi="Times New Roman"/>
                      <w:lang w:val="el-GR"/>
                    </w:rPr>
                    <w:t>Μάχη των Πλαταιών</w:t>
                  </w:r>
                  <w:r w:rsidRPr="004C324D">
                    <w:rPr>
                      <w:rFonts w:ascii="Times New Roman" w:hAnsi="Times New Roman"/>
                      <w:i/>
                      <w:lang w:val="el-GR"/>
                    </w:rPr>
                    <w:t xml:space="preserve"> </w:t>
                  </w:r>
                  <w:r w:rsidRPr="004C324D">
                    <w:rPr>
                      <w:rFonts w:ascii="Times New Roman" w:hAnsi="Times New Roman"/>
                      <w:lang w:val="el-GR"/>
                    </w:rPr>
                    <w:t xml:space="preserve">480-478 π.Χ.). </w:t>
                  </w:r>
                </w:p>
                <w:p w:rsidR="005D4CF6" w:rsidRPr="004C324D" w:rsidRDefault="005D4CF6" w:rsidP="00A06AB2">
                  <w:pPr>
                    <w:spacing w:after="120"/>
                    <w:rPr>
                      <w:rFonts w:ascii="Times New Roman" w:hAnsi="Times New Roman"/>
                      <w:lang w:val="el-GR"/>
                    </w:rPr>
                  </w:pPr>
                  <w:r w:rsidRPr="004C324D">
                    <w:rPr>
                      <w:rFonts w:ascii="Times New Roman" w:hAnsi="Times New Roman"/>
                      <w:b/>
                      <w:u w:val="single"/>
                      <w:lang w:val="el-GR"/>
                    </w:rPr>
                    <w:t>2η διάλεξη</w:t>
                  </w:r>
                  <w:r w:rsidRPr="004C324D">
                    <w:rPr>
                      <w:rFonts w:ascii="Times New Roman" w:hAnsi="Times New Roman"/>
                      <w:u w:val="single"/>
                      <w:lang w:val="el-GR"/>
                    </w:rPr>
                    <w:t>:</w:t>
                  </w:r>
                  <w:r w:rsidRPr="004C324D">
                    <w:rPr>
                      <w:rFonts w:ascii="Times New Roman" w:hAnsi="Times New Roman"/>
                      <w:lang w:val="el-GR"/>
                    </w:rPr>
                    <w:t xml:space="preserve"> Οι Φυσικοί φιλόσοφοι της Ιωνίας (Θαλής, Ηράκλειτος, Ξενοφάνης, Αναξίμανδρος, Αναξιμένης)</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 xml:space="preserve">-αμφισβήτηση της ιδιότητας του ποιητή-διδασκάλου </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-ορθολογική ερμηνεία του κόσμου (φύσις#θείον)</w:t>
                  </w:r>
                </w:p>
                <w:p w:rsidR="005D4CF6" w:rsidRPr="004C324D" w:rsidRDefault="005D4CF6" w:rsidP="00A06AB2">
                  <w:pPr>
                    <w:spacing w:after="120"/>
                    <w:jc w:val="both"/>
                    <w:rPr>
                      <w:rFonts w:ascii="Times New Roman" w:hAnsi="Times New Roman"/>
                      <w:lang w:val="el-GR"/>
                    </w:rPr>
                  </w:pPr>
                  <w:r w:rsidRPr="004C324D">
                    <w:rPr>
                      <w:rFonts w:ascii="Times New Roman" w:hAnsi="Times New Roman"/>
                      <w:b/>
                      <w:u w:val="single"/>
                      <w:lang w:val="el-GR"/>
                    </w:rPr>
                    <w:t>3η διάλεξη</w:t>
                  </w:r>
                  <w:r w:rsidRPr="004C324D">
                    <w:rPr>
                      <w:rFonts w:ascii="Times New Roman" w:hAnsi="Times New Roman"/>
                      <w:u w:val="single"/>
                      <w:lang w:val="el-GR"/>
                    </w:rPr>
                    <w:t>:</w:t>
                  </w:r>
                  <w:r w:rsidRPr="004C324D">
                    <w:rPr>
                      <w:rFonts w:ascii="Times New Roman" w:hAnsi="Times New Roman"/>
                      <w:lang w:val="el-GR"/>
                    </w:rPr>
                    <w:t xml:space="preserve"> Ίωνες Φιλοσοφοι</w:t>
                  </w:r>
                </w:p>
                <w:p w:rsidR="005D4CF6" w:rsidRPr="004C324D" w:rsidRDefault="005D4CF6" w:rsidP="00A06AB2">
                  <w:pPr>
                    <w:spacing w:after="120"/>
                    <w:jc w:val="both"/>
                    <w:rPr>
                      <w:rFonts w:ascii="Times New Roman" w:hAnsi="Times New Roman"/>
                      <w:i/>
                      <w:lang w:val="el-GR"/>
                    </w:rPr>
                  </w:pPr>
                  <w:r w:rsidRPr="004C324D">
                    <w:rPr>
                      <w:rFonts w:ascii="Times New Roman" w:hAnsi="Times New Roman"/>
                      <w:lang w:val="el-GR"/>
                    </w:rPr>
                    <w:t xml:space="preserve">Χρήση του πεζού λόγου για την περιγραφή της </w:t>
                  </w:r>
                  <w:r w:rsidRPr="004C324D">
                    <w:rPr>
                      <w:rFonts w:ascii="Times New Roman" w:hAnsi="Times New Roman"/>
                      <w:i/>
                      <w:lang w:val="el-GR"/>
                    </w:rPr>
                    <w:t>αληθείας.</w:t>
                  </w:r>
                </w:p>
                <w:p w:rsidR="005D4CF6" w:rsidRPr="004C324D" w:rsidRDefault="005D4CF6" w:rsidP="00A06AB2">
                  <w:pPr>
                    <w:spacing w:after="120"/>
                    <w:jc w:val="both"/>
                    <w:rPr>
                      <w:rFonts w:ascii="Times New Roman" w:hAnsi="Times New Roman"/>
                      <w:lang w:val="el-GR"/>
                    </w:rPr>
                  </w:pPr>
                  <w:r w:rsidRPr="004C324D">
                    <w:rPr>
                      <w:rFonts w:ascii="Times New Roman" w:hAnsi="Times New Roman"/>
                      <w:b/>
                      <w:u w:val="single"/>
                      <w:lang w:val="el-GR"/>
                    </w:rPr>
                    <w:t>4η διάλεξη</w:t>
                  </w:r>
                  <w:r w:rsidRPr="004C324D">
                    <w:rPr>
                      <w:rFonts w:ascii="Times New Roman" w:hAnsi="Times New Roman"/>
                      <w:u w:val="single"/>
                      <w:lang w:val="el-GR"/>
                    </w:rPr>
                    <w:t>:</w:t>
                  </w:r>
                  <w:r w:rsidRPr="004C324D">
                    <w:rPr>
                      <w:rFonts w:ascii="Times New Roman" w:hAnsi="Times New Roman"/>
                      <w:lang w:val="el-GR"/>
                    </w:rPr>
                    <w:t xml:space="preserve"> Οι Ίωνες Λογογράφοι (συγγραφείς γενεαλογιών, εθνογραφίας, γεωγραφίας, τοπικής ιστορίας)</w:t>
                  </w:r>
                </w:p>
                <w:p w:rsidR="005D4CF6" w:rsidRPr="004C324D" w:rsidRDefault="005D4CF6" w:rsidP="00A06AB2">
                  <w:pPr>
                    <w:spacing w:after="120"/>
                    <w:jc w:val="both"/>
                    <w:rPr>
                      <w:rFonts w:ascii="Times New Roman" w:hAnsi="Times New Roman"/>
                      <w:lang w:val="el-GR"/>
                    </w:rPr>
                  </w:pPr>
                  <w:r w:rsidRPr="004C324D">
                    <w:rPr>
                      <w:rFonts w:ascii="Times New Roman" w:hAnsi="Times New Roman"/>
                      <w:lang w:val="el-GR"/>
                    </w:rPr>
                    <w:t xml:space="preserve">-Προγενέστεροι του Ηροδότου </w:t>
                  </w:r>
                </w:p>
                <w:p w:rsidR="005D4CF6" w:rsidRPr="004C324D" w:rsidRDefault="005D4CF6" w:rsidP="00A06AB2">
                  <w:pPr>
                    <w:pStyle w:val="NormalWeb"/>
                    <w:spacing w:before="0" w:beforeAutospacing="0" w:after="120" w:afterAutospacing="0" w:line="276" w:lineRule="auto"/>
                    <w:contextualSpacing/>
                    <w:rPr>
                      <w:sz w:val="22"/>
                      <w:szCs w:val="22"/>
                      <w:lang w:val="el-GR"/>
                    </w:rPr>
                  </w:pPr>
                  <w:r w:rsidRPr="004C324D">
                    <w:rPr>
                      <w:sz w:val="22"/>
                      <w:szCs w:val="22"/>
                      <w:lang w:val="el-GR"/>
                    </w:rPr>
                    <w:t xml:space="preserve">-Σύγχρονοι του Ηροδότου </w:t>
                  </w:r>
                </w:p>
                <w:p w:rsidR="005D4CF6" w:rsidRPr="004C324D" w:rsidRDefault="005D4CF6" w:rsidP="00A06AB2">
                  <w:pPr>
                    <w:spacing w:after="120"/>
                    <w:rPr>
                      <w:rFonts w:ascii="Times New Roman" w:hAnsi="Times New Roman"/>
                      <w:lang w:val="el-GR"/>
                    </w:rPr>
                  </w:pPr>
                  <w:r w:rsidRPr="004C324D">
                    <w:rPr>
                      <w:rFonts w:ascii="Times New Roman" w:hAnsi="Times New Roman"/>
                      <w:b/>
                      <w:u w:val="single"/>
                      <w:lang w:val="el-GR"/>
                    </w:rPr>
                    <w:t>5η διάλεξη</w:t>
                  </w:r>
                  <w:r w:rsidRPr="004C324D">
                    <w:rPr>
                      <w:rFonts w:ascii="Times New Roman" w:hAnsi="Times New Roman"/>
                      <w:u w:val="single"/>
                      <w:lang w:val="el-GR"/>
                    </w:rPr>
                    <w:t xml:space="preserve">: </w:t>
                  </w:r>
                  <w:r w:rsidRPr="004C324D">
                    <w:rPr>
                      <w:rFonts w:ascii="Times New Roman" w:hAnsi="Times New Roman"/>
                      <w:lang w:val="el-GR"/>
                    </w:rPr>
                    <w:t>Ηρόδοτος</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-Προοίμιο, μεθοδολογία</w:t>
                  </w:r>
                </w:p>
                <w:p w:rsidR="005D4CF6" w:rsidRPr="004C324D" w:rsidRDefault="005D4CF6" w:rsidP="00A06AB2">
                  <w:pPr>
                    <w:spacing w:after="120"/>
                    <w:rPr>
                      <w:rFonts w:ascii="Times New Roman" w:hAnsi="Times New Roman"/>
                      <w:i/>
                      <w:lang w:val="el-GR"/>
                    </w:rPr>
                  </w:pPr>
                  <w:r w:rsidRPr="004C324D">
                    <w:rPr>
                      <w:rFonts w:ascii="Times New Roman" w:hAnsi="Times New Roman"/>
                      <w:lang w:val="el-GR"/>
                    </w:rPr>
                    <w:t xml:space="preserve">-Το περιεχόμενο των όρων </w:t>
                  </w:r>
                  <w:r w:rsidRPr="004C324D">
                    <w:rPr>
                      <w:rFonts w:ascii="Times New Roman" w:hAnsi="Times New Roman"/>
                      <w:i/>
                      <w:lang w:val="el-GR"/>
                    </w:rPr>
                    <w:t xml:space="preserve">ἱστορέειν </w:t>
                  </w:r>
                  <w:r w:rsidRPr="004C324D">
                    <w:rPr>
                      <w:rFonts w:ascii="Times New Roman" w:hAnsi="Times New Roman"/>
                      <w:lang w:val="el-GR"/>
                    </w:rPr>
                    <w:t xml:space="preserve">και </w:t>
                  </w:r>
                  <w:r w:rsidRPr="004C324D">
                    <w:rPr>
                      <w:rFonts w:ascii="Times New Roman" w:hAnsi="Times New Roman"/>
                      <w:i/>
                      <w:lang w:val="el-GR"/>
                    </w:rPr>
                    <w:t>θωμάζειν</w:t>
                  </w:r>
                </w:p>
                <w:p w:rsidR="005D4CF6" w:rsidRPr="004C324D" w:rsidRDefault="005D4CF6" w:rsidP="00A06AB2">
                  <w:pPr>
                    <w:spacing w:after="120"/>
                    <w:rPr>
                      <w:rFonts w:ascii="Times New Roman" w:hAnsi="Times New Roman"/>
                      <w:lang w:val="el-GR"/>
                    </w:rPr>
                  </w:pPr>
                  <w:r w:rsidRPr="004C324D">
                    <w:rPr>
                      <w:rFonts w:ascii="Times New Roman" w:hAnsi="Times New Roman"/>
                      <w:b/>
                      <w:u w:val="single"/>
                      <w:lang w:val="el-GR"/>
                    </w:rPr>
                    <w:t>6η διάλεξη</w:t>
                  </w:r>
                  <w:r w:rsidRPr="004C324D">
                    <w:rPr>
                      <w:rFonts w:ascii="Times New Roman" w:hAnsi="Times New Roman"/>
                      <w:u w:val="single"/>
                      <w:lang w:val="el-GR"/>
                    </w:rPr>
                    <w:t>:</w:t>
                  </w:r>
                  <w:r w:rsidRPr="004C324D">
                    <w:rPr>
                      <w:rFonts w:ascii="Times New Roman" w:hAnsi="Times New Roman"/>
                      <w:lang w:val="el-GR"/>
                    </w:rPr>
                    <w:t xml:space="preserve"> Η σύνθεση της ιστοριογραφίας </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-Η αφήγηση της ιστορίας των Περσικών Πολέμων</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 xml:space="preserve">- </w:t>
                  </w:r>
                  <w:r w:rsidRPr="004C324D">
                    <w:rPr>
                      <w:rFonts w:ascii="Times New Roman" w:hAnsi="Times New Roman"/>
                    </w:rPr>
                    <w:t>excursus</w:t>
                  </w:r>
                  <w:r w:rsidRPr="004C324D">
                    <w:rPr>
                      <w:rFonts w:ascii="Times New Roman" w:hAnsi="Times New Roman"/>
                      <w:lang w:val="el-GR"/>
                    </w:rPr>
                    <w:t>, παρενθήκες και προσθήκες</w:t>
                  </w:r>
                </w:p>
                <w:p w:rsidR="005D4CF6" w:rsidRPr="004C324D" w:rsidRDefault="005D4CF6" w:rsidP="00A06AB2">
                  <w:pPr>
                    <w:spacing w:after="120"/>
                    <w:rPr>
                      <w:rFonts w:ascii="Times New Roman" w:hAnsi="Times New Roman"/>
                      <w:lang w:val="el-GR"/>
                    </w:rPr>
                  </w:pPr>
                  <w:r w:rsidRPr="004C324D">
                    <w:rPr>
                      <w:rFonts w:ascii="Times New Roman" w:hAnsi="Times New Roman"/>
                      <w:b/>
                      <w:u w:val="single"/>
                      <w:lang w:val="el-GR"/>
                    </w:rPr>
                    <w:t>7η διάλεξη</w:t>
                  </w:r>
                  <w:r w:rsidRPr="004C324D">
                    <w:rPr>
                      <w:rFonts w:ascii="Times New Roman" w:hAnsi="Times New Roman"/>
                      <w:u w:val="single"/>
                      <w:lang w:val="el-GR"/>
                    </w:rPr>
                    <w:t xml:space="preserve">: </w:t>
                  </w:r>
                  <w:r w:rsidRPr="004C324D">
                    <w:rPr>
                      <w:rFonts w:ascii="Times New Roman" w:hAnsi="Times New Roman"/>
                      <w:lang w:val="el-GR"/>
                    </w:rPr>
                    <w:t>Ηρόδοτος</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-Ερμηνεία της ανθρώπινης δράσης</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 xml:space="preserve">-Το </w:t>
                  </w:r>
                  <w:r w:rsidRPr="004C324D">
                    <w:rPr>
                      <w:rFonts w:ascii="Times New Roman" w:hAnsi="Times New Roman"/>
                      <w:i/>
                      <w:lang w:val="el-GR"/>
                    </w:rPr>
                    <w:t xml:space="preserve">φθονερόν θεῖον </w:t>
                  </w:r>
                  <w:r w:rsidRPr="004C324D">
                    <w:rPr>
                      <w:rFonts w:ascii="Times New Roman" w:hAnsi="Times New Roman"/>
                      <w:lang w:val="el-GR"/>
                    </w:rPr>
                    <w:t xml:space="preserve">και ο </w:t>
                  </w:r>
                  <w:r w:rsidRPr="004C324D">
                    <w:rPr>
                      <w:rFonts w:ascii="Times New Roman" w:hAnsi="Times New Roman"/>
                      <w:i/>
                      <w:lang w:val="el-GR"/>
                    </w:rPr>
                    <w:t xml:space="preserve">ὄνειρος </w:t>
                  </w:r>
                  <w:r w:rsidRPr="004C324D">
                    <w:rPr>
                      <w:rFonts w:ascii="Times New Roman" w:hAnsi="Times New Roman"/>
                      <w:lang w:val="el-GR"/>
                    </w:rPr>
                    <w:t>του Ξέρξη</w:t>
                  </w:r>
                </w:p>
                <w:p w:rsidR="005D4CF6" w:rsidRPr="004C324D" w:rsidRDefault="005D4CF6" w:rsidP="00A06AB2">
                  <w:pPr>
                    <w:spacing w:after="120"/>
                    <w:rPr>
                      <w:rFonts w:ascii="Times New Roman" w:hAnsi="Times New Roman"/>
                      <w:lang w:val="el-GR"/>
                    </w:rPr>
                  </w:pPr>
                  <w:r w:rsidRPr="004C324D">
                    <w:rPr>
                      <w:rFonts w:ascii="Times New Roman" w:hAnsi="Times New Roman"/>
                      <w:b/>
                      <w:u w:val="single"/>
                      <w:lang w:val="el-GR"/>
                    </w:rPr>
                    <w:t>8η διάλεξη</w:t>
                  </w:r>
                  <w:r w:rsidRPr="004C324D">
                    <w:rPr>
                      <w:rFonts w:ascii="Times New Roman" w:hAnsi="Times New Roman"/>
                      <w:lang w:val="el-GR"/>
                    </w:rPr>
                    <w:t>: Σοφιστές</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-Η τέχνη της πολιτικής πειθούς</w:t>
                  </w:r>
                </w:p>
                <w:p w:rsidR="005D4CF6" w:rsidRPr="004C324D" w:rsidRDefault="005D4CF6" w:rsidP="00A06AB2">
                  <w:pPr>
                    <w:spacing w:after="120"/>
                    <w:rPr>
                      <w:rFonts w:ascii="Times New Roman" w:hAnsi="Times New Roman"/>
                      <w:i/>
                      <w:lang w:val="el-GR"/>
                    </w:rPr>
                  </w:pPr>
                  <w:r w:rsidRPr="004C324D">
                    <w:rPr>
                      <w:rFonts w:ascii="Times New Roman" w:hAnsi="Times New Roman"/>
                      <w:lang w:val="el-GR"/>
                    </w:rPr>
                    <w:t>-</w:t>
                  </w:r>
                  <w:r w:rsidRPr="004C324D">
                    <w:rPr>
                      <w:rFonts w:ascii="Times New Roman" w:hAnsi="Times New Roman"/>
                      <w:i/>
                      <w:lang w:val="el-GR"/>
                    </w:rPr>
                    <w:t>Πάντων χρημάτων μέτρον ἄνθρωπος</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w:t>
                  </w:r>
                  <w:r w:rsidRPr="004C324D">
                    <w:rPr>
                      <w:rFonts w:ascii="Times New Roman" w:hAnsi="Times New Roman"/>
                      <w:b/>
                      <w:u w:val="single"/>
                      <w:lang w:val="el-GR"/>
                    </w:rPr>
                    <w:t xml:space="preserve"> 9η διάλεξη</w:t>
                  </w:r>
                  <w:r w:rsidRPr="004C324D">
                    <w:rPr>
                      <w:rFonts w:ascii="Times New Roman" w:hAnsi="Times New Roman"/>
                      <w:u w:val="single"/>
                      <w:lang w:val="el-GR"/>
                    </w:rPr>
                    <w:t xml:space="preserve">: </w:t>
                  </w:r>
                  <w:r w:rsidRPr="004C324D">
                    <w:rPr>
                      <w:rFonts w:ascii="Times New Roman" w:hAnsi="Times New Roman"/>
                      <w:lang w:val="el-GR"/>
                    </w:rPr>
                    <w:t>Θουκυδίδης</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 Προοίμιο, Μεθοδολογία</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-Η σύνθεση του έργου, το δεύτερο προοίμιο</w:t>
                  </w:r>
                </w:p>
                <w:p w:rsidR="005D4CF6" w:rsidRPr="004C324D" w:rsidRDefault="005D4CF6" w:rsidP="00A06AB2">
                  <w:pPr>
                    <w:spacing w:after="120"/>
                    <w:rPr>
                      <w:rFonts w:ascii="Times New Roman" w:hAnsi="Times New Roman"/>
                      <w:lang w:val="el-GR"/>
                    </w:rPr>
                  </w:pPr>
                  <w:r w:rsidRPr="004C324D">
                    <w:rPr>
                      <w:rFonts w:ascii="Times New Roman" w:hAnsi="Times New Roman"/>
                      <w:b/>
                      <w:u w:val="single"/>
                      <w:lang w:val="el-GR"/>
                    </w:rPr>
                    <w:t>10η διάλεξη</w:t>
                  </w:r>
                  <w:r w:rsidRPr="004C324D">
                    <w:rPr>
                      <w:rFonts w:ascii="Times New Roman" w:hAnsi="Times New Roman"/>
                      <w:u w:val="single"/>
                      <w:lang w:val="el-GR"/>
                    </w:rPr>
                    <w:t>:</w:t>
                  </w:r>
                  <w:r w:rsidRPr="004C324D">
                    <w:rPr>
                      <w:rFonts w:ascii="Times New Roman" w:hAnsi="Times New Roman"/>
                      <w:lang w:val="el-GR"/>
                    </w:rPr>
                    <w:t xml:space="preserve"> Θουκυδίδης</w:t>
                  </w:r>
                </w:p>
                <w:p w:rsidR="005D4CF6" w:rsidRPr="004C324D" w:rsidRDefault="005D4CF6" w:rsidP="00A06AB2">
                  <w:pPr>
                    <w:spacing w:after="120"/>
                    <w:rPr>
                      <w:rFonts w:ascii="Times New Roman" w:hAnsi="Times New Roman"/>
                      <w:i/>
                      <w:lang w:val="el-GR"/>
                    </w:rPr>
                  </w:pPr>
                  <w:r w:rsidRPr="004C324D">
                    <w:rPr>
                      <w:rFonts w:ascii="Times New Roman" w:hAnsi="Times New Roman"/>
                      <w:lang w:val="el-GR"/>
                    </w:rPr>
                    <w:t xml:space="preserve">-Δημηγορίες: Η </w:t>
                  </w:r>
                  <w:r w:rsidRPr="004C324D">
                    <w:rPr>
                      <w:rFonts w:ascii="Times New Roman" w:hAnsi="Times New Roman"/>
                      <w:i/>
                      <w:lang w:val="el-GR"/>
                    </w:rPr>
                    <w:t>ξύμπασα γνώμη τῶν ἀληθῶς λεχθέντων</w:t>
                  </w:r>
                  <w:r w:rsidRPr="004C324D">
                    <w:rPr>
                      <w:rFonts w:ascii="Times New Roman" w:hAnsi="Times New Roman"/>
                      <w:lang w:val="el-GR"/>
                    </w:rPr>
                    <w:t xml:space="preserve"> και τα </w:t>
                  </w:r>
                  <w:r w:rsidRPr="004C324D">
                    <w:rPr>
                      <w:rFonts w:ascii="Times New Roman" w:hAnsi="Times New Roman"/>
                      <w:i/>
                      <w:lang w:val="el-GR"/>
                    </w:rPr>
                    <w:t>ἀληθῶς γενόμενα</w:t>
                  </w:r>
                </w:p>
                <w:p w:rsidR="005D4CF6" w:rsidRPr="004C324D" w:rsidRDefault="005D4CF6" w:rsidP="00A06AB2">
                  <w:pPr>
                    <w:spacing w:after="120"/>
                    <w:rPr>
                      <w:rFonts w:ascii="Times New Roman" w:hAnsi="Times New Roman"/>
                      <w:lang w:val="el-GR"/>
                    </w:rPr>
                  </w:pPr>
                  <w:r w:rsidRPr="004C324D">
                    <w:rPr>
                      <w:rFonts w:ascii="Times New Roman" w:hAnsi="Times New Roman"/>
                      <w:b/>
                      <w:u w:val="single"/>
                      <w:lang w:val="el-GR"/>
                    </w:rPr>
                    <w:t>11η διάλεξη</w:t>
                  </w:r>
                  <w:r w:rsidRPr="004C324D">
                    <w:rPr>
                      <w:rFonts w:ascii="Times New Roman" w:hAnsi="Times New Roman"/>
                      <w:u w:val="single"/>
                      <w:lang w:val="el-GR"/>
                    </w:rPr>
                    <w:t xml:space="preserve">: </w:t>
                  </w:r>
                  <w:r w:rsidRPr="004C324D">
                    <w:rPr>
                      <w:rFonts w:ascii="Times New Roman" w:hAnsi="Times New Roman"/>
                      <w:lang w:val="el-GR"/>
                    </w:rPr>
                    <w:t>Θουκυδίδης</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-Τα ιστορικά υποκείμενα και η ερμηνεία της δράσης τους</w:t>
                  </w:r>
                </w:p>
                <w:p w:rsidR="005D4CF6" w:rsidRPr="004C324D" w:rsidRDefault="005D4CF6" w:rsidP="00A06AB2">
                  <w:pPr>
                    <w:spacing w:after="120"/>
                    <w:rPr>
                      <w:rFonts w:ascii="Times New Roman" w:hAnsi="Times New Roman"/>
                      <w:lang w:val="el-GR"/>
                    </w:rPr>
                  </w:pPr>
                  <w:r w:rsidRPr="004C324D">
                    <w:rPr>
                      <w:rFonts w:ascii="Times New Roman" w:hAnsi="Times New Roman"/>
                      <w:lang w:val="el-GR"/>
                    </w:rPr>
                    <w:t>-Η πολιτική εκτίμηση του Περικλή</w:t>
                  </w:r>
                </w:p>
                <w:p w:rsidR="005D4CF6" w:rsidRPr="004C324D" w:rsidRDefault="005D4CF6" w:rsidP="00A06AB2">
                  <w:pPr>
                    <w:spacing w:after="120"/>
                    <w:rPr>
                      <w:rFonts w:ascii="Times New Roman" w:hAnsi="Times New Roman"/>
                      <w:lang w:val="el-GR"/>
                    </w:rPr>
                  </w:pPr>
                  <w:r w:rsidRPr="004C324D">
                    <w:rPr>
                      <w:rFonts w:ascii="Times New Roman" w:hAnsi="Times New Roman"/>
                      <w:b/>
                      <w:u w:val="single"/>
                      <w:lang w:val="el-GR"/>
                    </w:rPr>
                    <w:t>12η διάλεξη</w:t>
                  </w:r>
                  <w:r w:rsidRPr="004C324D">
                    <w:rPr>
                      <w:rFonts w:ascii="Times New Roman" w:hAnsi="Times New Roman"/>
                      <w:u w:val="single"/>
                      <w:lang w:val="el-GR"/>
                    </w:rPr>
                    <w:t xml:space="preserve">: </w:t>
                  </w:r>
                  <w:r w:rsidRPr="004C324D">
                    <w:rPr>
                      <w:rFonts w:ascii="Times New Roman" w:hAnsi="Times New Roman"/>
                      <w:lang w:val="el-GR"/>
                    </w:rPr>
                    <w:t>Ιστορία και Ποίηση</w:t>
                  </w:r>
                </w:p>
                <w:p w:rsidR="005D4CF6" w:rsidRPr="004C324D" w:rsidRDefault="005D4CF6" w:rsidP="00A06AB2">
                  <w:pPr>
                    <w:spacing w:after="120"/>
                    <w:rPr>
                      <w:rFonts w:ascii="Times New Roman" w:hAnsi="Times New Roman"/>
                      <w:i/>
                      <w:lang w:val="el-GR"/>
                    </w:rPr>
                  </w:pPr>
                  <w:r w:rsidRPr="004C324D">
                    <w:rPr>
                      <w:rFonts w:ascii="Times New Roman" w:hAnsi="Times New Roman"/>
                      <w:lang w:val="el-GR"/>
                    </w:rPr>
                    <w:t xml:space="preserve">-Αριστοτέλης </w:t>
                  </w:r>
                  <w:r w:rsidRPr="004C324D">
                    <w:rPr>
                      <w:rFonts w:ascii="Times New Roman" w:hAnsi="Times New Roman"/>
                      <w:i/>
                      <w:lang w:val="el-GR"/>
                    </w:rPr>
                    <w:t xml:space="preserve">Ποιητική </w:t>
                  </w:r>
                  <w:r w:rsidRPr="004C324D">
                    <w:rPr>
                      <w:rFonts w:ascii="Times New Roman" w:hAnsi="Times New Roman"/>
                      <w:lang w:val="el-GR"/>
                    </w:rPr>
                    <w:t>1451</w:t>
                  </w:r>
                  <w:r w:rsidRPr="004C324D">
                    <w:rPr>
                      <w:rFonts w:ascii="Times New Roman" w:hAnsi="Times New Roman"/>
                    </w:rPr>
                    <w:t>a</w:t>
                  </w:r>
                  <w:r w:rsidRPr="004C324D">
                    <w:rPr>
                      <w:rFonts w:ascii="Times New Roman" w:hAnsi="Times New Roman"/>
                      <w:lang w:val="el-GR"/>
                    </w:rPr>
                    <w:t xml:space="preserve"> 36–1451</w:t>
                  </w:r>
                  <w:r w:rsidRPr="004C324D">
                    <w:rPr>
                      <w:rFonts w:ascii="Times New Roman" w:hAnsi="Times New Roman"/>
                    </w:rPr>
                    <w:t>b</w:t>
                  </w:r>
                  <w:r w:rsidRPr="004C324D">
                    <w:rPr>
                      <w:rFonts w:ascii="Times New Roman" w:hAnsi="Times New Roman"/>
                      <w:lang w:val="el-GR"/>
                    </w:rPr>
                    <w:t xml:space="preserve"> 11: Η έννοια των </w:t>
                  </w:r>
                  <w:r w:rsidRPr="004C324D">
                    <w:rPr>
                      <w:rFonts w:ascii="Times New Roman" w:hAnsi="Times New Roman"/>
                      <w:i/>
                      <w:lang w:val="el-GR"/>
                    </w:rPr>
                    <w:t xml:space="preserve">καθόλου </w:t>
                  </w:r>
                  <w:r w:rsidRPr="004C324D">
                    <w:rPr>
                      <w:rFonts w:ascii="Times New Roman" w:hAnsi="Times New Roman"/>
                      <w:lang w:val="el-GR"/>
                    </w:rPr>
                    <w:t xml:space="preserve">και των </w:t>
                  </w:r>
                  <w:r w:rsidRPr="004C324D">
                    <w:rPr>
                      <w:rFonts w:ascii="Times New Roman" w:hAnsi="Times New Roman"/>
                      <w:i/>
                      <w:lang w:val="el-GR"/>
                    </w:rPr>
                    <w:t>επιμέρους</w:t>
                  </w:r>
                </w:p>
                <w:p w:rsidR="005D4CF6" w:rsidRPr="004C324D" w:rsidRDefault="005D4CF6" w:rsidP="00A06AB2">
                  <w:pPr>
                    <w:spacing w:after="120"/>
                    <w:rPr>
                      <w:rFonts w:ascii="Times New Roman" w:hAnsi="Times New Roman"/>
                      <w:lang w:val="el-GR"/>
                    </w:rPr>
                  </w:pPr>
                  <w:r w:rsidRPr="004C324D">
                    <w:rPr>
                      <w:rFonts w:ascii="Times New Roman" w:hAnsi="Times New Roman"/>
                      <w:b/>
                      <w:u w:val="single"/>
                      <w:lang w:val="el-GR"/>
                    </w:rPr>
                    <w:t>13η διάλεξη</w:t>
                  </w:r>
                  <w:r w:rsidRPr="004C324D">
                    <w:rPr>
                      <w:rFonts w:ascii="Times New Roman" w:hAnsi="Times New Roman"/>
                      <w:u w:val="single"/>
                      <w:lang w:val="el-GR"/>
                    </w:rPr>
                    <w:t xml:space="preserve">: </w:t>
                  </w:r>
                  <w:r w:rsidRPr="004C324D">
                    <w:rPr>
                      <w:rFonts w:ascii="Times New Roman" w:hAnsi="Times New Roman"/>
                      <w:lang w:val="el-GR"/>
                    </w:rPr>
                    <w:t xml:space="preserve">Ιστοριογραφία 5ου αι. π.Χ.: μεταξύ </w:t>
                  </w:r>
                  <w:r w:rsidRPr="004C324D">
                    <w:rPr>
                      <w:rFonts w:ascii="Times New Roman" w:hAnsi="Times New Roman"/>
                      <w:i/>
                      <w:lang w:val="el-GR"/>
                    </w:rPr>
                    <w:t xml:space="preserve">ποιήσεως </w:t>
                  </w:r>
                  <w:r w:rsidRPr="004C324D">
                    <w:rPr>
                      <w:rFonts w:ascii="Times New Roman" w:hAnsi="Times New Roman"/>
                      <w:lang w:val="el-GR"/>
                    </w:rPr>
                    <w:t xml:space="preserve">και </w:t>
                  </w:r>
                  <w:r w:rsidRPr="004C324D">
                    <w:rPr>
                      <w:rFonts w:ascii="Times New Roman" w:hAnsi="Times New Roman"/>
                      <w:i/>
                      <w:lang w:val="el-GR"/>
                    </w:rPr>
                    <w:t>ιστορίας</w:t>
                  </w:r>
                  <w:r w:rsidRPr="004C324D">
                    <w:rPr>
                      <w:rFonts w:ascii="Times New Roman" w:hAnsi="Times New Roman"/>
                      <w:lang w:val="el-GR"/>
                    </w:rPr>
                    <w:t xml:space="preserve"> ή μεταξύ Σοφιστικής και Τραγωδίας</w:t>
                  </w:r>
                </w:p>
              </w:tc>
            </w:tr>
          </w:tbl>
          <w:p w:rsidR="005D4CF6" w:rsidRPr="004C324D" w:rsidRDefault="005D4CF6" w:rsidP="005D1168">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b/>
              </w:rPr>
            </w:pPr>
            <w:r w:rsidRPr="004C324D">
              <w:rPr>
                <w:rFonts w:ascii="Times New Roman" w:eastAsia="Times New Roman" w:hAnsi="Times New Roman"/>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CF6" w:rsidRPr="004C324D" w:rsidTr="005D1168">
              <w:tc>
                <w:tcPr>
                  <w:tcW w:w="3306" w:type="dxa"/>
                  <w:shd w:val="clear" w:color="auto" w:fill="DDD9C3"/>
                </w:tcPr>
                <w:p w:rsidR="005D4CF6" w:rsidRPr="004C324D" w:rsidRDefault="005D4CF6" w:rsidP="005D1168">
                  <w:pPr>
                    <w:spacing w:after="0" w:line="240" w:lineRule="auto"/>
                    <w:jc w:val="right"/>
                    <w:rPr>
                      <w:rFonts w:ascii="Times New Roman" w:eastAsia="Times New Roman" w:hAnsi="Times New Roman"/>
                      <w:b/>
                    </w:rPr>
                  </w:pPr>
                  <w:r w:rsidRPr="004C324D">
                    <w:rPr>
                      <w:rFonts w:ascii="Times New Roman" w:eastAsia="Times New Roman" w:hAnsi="Times New Roman"/>
                      <w:b/>
                    </w:rPr>
                    <w:t>ΤΡΟΠΟΣ ΠΑΡΑΔΟΣΗΣ</w:t>
                  </w:r>
                  <w:r w:rsidRPr="004C324D">
                    <w:rPr>
                      <w:rFonts w:ascii="Times New Roman" w:eastAsia="Times New Roman" w:hAnsi="Times New Roman"/>
                      <w:b/>
                    </w:rPr>
                    <w:br/>
                  </w:r>
                  <w:r w:rsidRPr="004C324D">
                    <w:rPr>
                      <w:rFonts w:ascii="Times New Roman" w:eastAsia="Times New Roman" w:hAnsi="Times New Roman"/>
                      <w:i/>
                    </w:rPr>
                    <w:t>Πρόσωπο με πρόσωπο, Εξ αποστάσεως εκπαίδευση κ.λπ.</w:t>
                  </w:r>
                </w:p>
              </w:tc>
              <w:tc>
                <w:tcPr>
                  <w:tcW w:w="5166" w:type="dxa"/>
                </w:tcPr>
                <w:p w:rsidR="005D4CF6" w:rsidRPr="004C324D" w:rsidRDefault="005D4CF6" w:rsidP="005D1168">
                  <w:pPr>
                    <w:rPr>
                      <w:rFonts w:ascii="Times New Roman" w:hAnsi="Times New Roman"/>
                      <w:iCs/>
                    </w:rPr>
                  </w:pPr>
                  <w:r w:rsidRPr="004C324D">
                    <w:rPr>
                      <w:rFonts w:ascii="Times New Roman" w:hAnsi="Times New Roman"/>
                      <w:iCs/>
                    </w:rPr>
                    <w:t>Πρόσωπο με πρόσωπο</w:t>
                  </w:r>
                </w:p>
                <w:p w:rsidR="005D4CF6" w:rsidRPr="004C324D" w:rsidRDefault="005D4CF6" w:rsidP="005D1168">
                  <w:pPr>
                    <w:rPr>
                      <w:rFonts w:ascii="Times New Roman" w:hAnsi="Times New Roman"/>
                      <w:iCs/>
                    </w:rPr>
                  </w:pPr>
                  <w:r w:rsidRPr="004C324D">
                    <w:rPr>
                      <w:rFonts w:ascii="Times New Roman" w:hAnsi="Times New Roman"/>
                      <w:iCs/>
                    </w:rPr>
                    <w:t>Δυνατότητα και ηλεκτρονικής σύνδεσης (κατά περίπτωση)</w:t>
                  </w:r>
                </w:p>
              </w:tc>
            </w:tr>
            <w:tr w:rsidR="005D4CF6" w:rsidRPr="004C324D" w:rsidTr="005D1168">
              <w:tc>
                <w:tcPr>
                  <w:tcW w:w="3306" w:type="dxa"/>
                  <w:shd w:val="clear" w:color="auto" w:fill="DDD9C3"/>
                </w:tcPr>
                <w:p w:rsidR="005D4CF6" w:rsidRPr="004C324D" w:rsidRDefault="005D4CF6" w:rsidP="005D1168">
                  <w:pPr>
                    <w:spacing w:after="0" w:line="240" w:lineRule="auto"/>
                    <w:jc w:val="right"/>
                    <w:rPr>
                      <w:rFonts w:ascii="Times New Roman" w:eastAsia="Times New Roman" w:hAnsi="Times New Roman"/>
                      <w:i/>
                    </w:rPr>
                  </w:pPr>
                  <w:r w:rsidRPr="004C324D">
                    <w:rPr>
                      <w:rFonts w:ascii="Times New Roman" w:eastAsia="Times New Roman" w:hAnsi="Times New Roman"/>
                      <w:b/>
                    </w:rPr>
                    <w:t>ΧΡΗΣΗ ΤΕΧΝΟΛΟΓΙΩΝ ΠΛΗΡΟΦΟΡΙΑΣ ΚΑΙ ΕΠΙΚΟΙΝΩΝΙΩΝ</w:t>
                  </w:r>
                  <w:r w:rsidRPr="004C324D">
                    <w:rPr>
                      <w:rFonts w:ascii="Times New Roman" w:eastAsia="Times New Roman" w:hAnsi="Times New Roman"/>
                      <w:b/>
                    </w:rPr>
                    <w:br/>
                  </w:r>
                  <w:r w:rsidRPr="004C324D">
                    <w:rPr>
                      <w:rFonts w:ascii="Times New Roman" w:eastAsia="Times New Roman" w:hAnsi="Times New Roman"/>
                      <w:i/>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5D4CF6" w:rsidRPr="004C324D" w:rsidRDefault="005D4CF6" w:rsidP="005D1168">
                  <w:pPr>
                    <w:spacing w:after="0" w:line="240" w:lineRule="auto"/>
                    <w:rPr>
                      <w:rFonts w:ascii="Times New Roman" w:eastAsia="Times New Roman" w:hAnsi="Times New Roman"/>
                    </w:rPr>
                  </w:pPr>
                  <w:r w:rsidRPr="004C324D">
                    <w:rPr>
                      <w:rFonts w:ascii="Times New Roman" w:eastAsia="Times New Roman" w:hAnsi="Times New Roman"/>
                    </w:rPr>
                    <w:t>Χρήση Τ.Π.Ε. στη διδασκαλία και την επικοινωνία με τους φοιτητές</w:t>
                  </w:r>
                </w:p>
              </w:tc>
            </w:tr>
            <w:tr w:rsidR="005D4CF6" w:rsidRPr="004C324D" w:rsidTr="005D1168">
              <w:tc>
                <w:tcPr>
                  <w:tcW w:w="3306" w:type="dxa"/>
                  <w:shd w:val="clear" w:color="auto" w:fill="DDD9C3"/>
                </w:tcPr>
                <w:p w:rsidR="005D4CF6" w:rsidRPr="004C324D" w:rsidRDefault="005D4CF6" w:rsidP="005D1168">
                  <w:pPr>
                    <w:spacing w:after="0" w:line="240" w:lineRule="auto"/>
                    <w:jc w:val="right"/>
                    <w:rPr>
                      <w:rFonts w:ascii="Times New Roman" w:eastAsia="Times New Roman" w:hAnsi="Times New Roman"/>
                      <w:b/>
                    </w:rPr>
                  </w:pPr>
                  <w:r w:rsidRPr="004C324D">
                    <w:rPr>
                      <w:rFonts w:ascii="Times New Roman" w:eastAsia="Times New Roman" w:hAnsi="Times New Roman"/>
                      <w:b/>
                    </w:rPr>
                    <w:t>ΟΡΓΑΝΩΣΗ ΔΙΔΑΣΚΑΛΙΑΣ</w:t>
                  </w:r>
                </w:p>
                <w:p w:rsidR="005D4CF6" w:rsidRPr="004C324D" w:rsidRDefault="005D4CF6" w:rsidP="005D1168">
                  <w:pPr>
                    <w:spacing w:after="0" w:line="240" w:lineRule="auto"/>
                    <w:jc w:val="both"/>
                    <w:rPr>
                      <w:rFonts w:ascii="Times New Roman" w:eastAsia="Times New Roman" w:hAnsi="Times New Roman"/>
                      <w:i/>
                    </w:rPr>
                  </w:pPr>
                  <w:r w:rsidRPr="004C324D">
                    <w:rPr>
                      <w:rFonts w:ascii="Times New Roman" w:eastAsia="Times New Roman" w:hAnsi="Times New Roman"/>
                      <w:i/>
                    </w:rPr>
                    <w:t>Περιγράφονται αναλυτικά ο τρόπος και μέθοδοι διδασκαλίας.</w:t>
                  </w:r>
                </w:p>
                <w:p w:rsidR="005D4CF6" w:rsidRPr="004C324D" w:rsidRDefault="005D4CF6" w:rsidP="005D1168">
                  <w:pPr>
                    <w:spacing w:after="0" w:line="240" w:lineRule="auto"/>
                    <w:jc w:val="both"/>
                    <w:rPr>
                      <w:rFonts w:ascii="Times New Roman" w:eastAsia="Times New Roman" w:hAnsi="Times New Roman"/>
                      <w:i/>
                    </w:rPr>
                  </w:pPr>
                  <w:r w:rsidRPr="004C324D">
                    <w:rPr>
                      <w:rFonts w:ascii="Times New Roman" w:eastAsia="Times New Roman" w:hAnsi="Times New Roman"/>
                      <w: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5D4CF6" w:rsidRPr="004C324D" w:rsidRDefault="005D4CF6" w:rsidP="005D1168">
                  <w:pPr>
                    <w:spacing w:after="0" w:line="240" w:lineRule="auto"/>
                    <w:jc w:val="both"/>
                    <w:rPr>
                      <w:rFonts w:ascii="Times New Roman" w:eastAsia="Times New Roman" w:hAnsi="Times New Roman"/>
                      <w:i/>
                    </w:rPr>
                  </w:pPr>
                </w:p>
                <w:p w:rsidR="005D4CF6" w:rsidRPr="004C324D" w:rsidRDefault="005D4CF6" w:rsidP="005D1168">
                  <w:pPr>
                    <w:spacing w:after="0" w:line="240" w:lineRule="auto"/>
                    <w:jc w:val="both"/>
                    <w:rPr>
                      <w:rFonts w:ascii="Times New Roman" w:eastAsia="Times New Roman" w:hAnsi="Times New Roman"/>
                      <w:i/>
                    </w:rPr>
                  </w:pPr>
                  <w:r w:rsidRPr="004C324D">
                    <w:rPr>
                      <w:rFonts w:ascii="Times New Roman" w:eastAsia="Times New Roman" w:hAnsi="Times New Roman"/>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C324D">
                    <w:rPr>
                      <w:rFonts w:ascii="Times New Roman" w:eastAsia="Times New Roman" w:hAnsi="Times New Roman"/>
                      <w:i/>
                      <w:lang w:val="en-US"/>
                    </w:rPr>
                    <w:t>standards</w:t>
                  </w:r>
                  <w:r w:rsidRPr="004C324D">
                    <w:rPr>
                      <w:rFonts w:ascii="Times New Roman" w:eastAsia="Times New Roman" w:hAnsi="Times New Roman"/>
                      <w:i/>
                    </w:rPr>
                    <w:t xml:space="preserve"> του </w:t>
                  </w:r>
                  <w:r w:rsidRPr="004C324D">
                    <w:rPr>
                      <w:rFonts w:ascii="Times New Roman" w:eastAsia="Times New Roman" w:hAnsi="Times New Roman"/>
                      <w:i/>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CF6" w:rsidRPr="004C324D" w:rsidTr="005D1168">
                    <w:tc>
                      <w:tcPr>
                        <w:tcW w:w="2467" w:type="dxa"/>
                        <w:shd w:val="clear" w:color="auto" w:fill="DDD9C3"/>
                        <w:vAlign w:val="center"/>
                      </w:tcPr>
                      <w:p w:rsidR="005D4CF6" w:rsidRPr="004C324D" w:rsidRDefault="005D4CF6" w:rsidP="005D1168">
                        <w:pPr>
                          <w:spacing w:after="0" w:line="240" w:lineRule="auto"/>
                          <w:jc w:val="center"/>
                          <w:rPr>
                            <w:rFonts w:ascii="Times New Roman" w:eastAsia="Times New Roman" w:hAnsi="Times New Roman"/>
                            <w:b/>
                            <w:i/>
                            <w:lang w:val="en-US"/>
                          </w:rPr>
                        </w:pPr>
                        <w:r w:rsidRPr="004C324D">
                          <w:rPr>
                            <w:rFonts w:ascii="Times New Roman" w:eastAsia="Times New Roman" w:hAnsi="Times New Roman"/>
                            <w:b/>
                            <w:i/>
                            <w:lang w:val="en-US"/>
                          </w:rPr>
                          <w:t>Δραστηριότητα</w:t>
                        </w:r>
                      </w:p>
                    </w:tc>
                    <w:tc>
                      <w:tcPr>
                        <w:tcW w:w="2468" w:type="dxa"/>
                        <w:shd w:val="clear" w:color="auto" w:fill="DDD9C3"/>
                        <w:vAlign w:val="center"/>
                      </w:tcPr>
                      <w:p w:rsidR="005D4CF6" w:rsidRPr="004C324D" w:rsidRDefault="005D4CF6" w:rsidP="005D1168">
                        <w:pPr>
                          <w:spacing w:after="0" w:line="240" w:lineRule="auto"/>
                          <w:jc w:val="center"/>
                          <w:rPr>
                            <w:rFonts w:ascii="Times New Roman" w:eastAsia="Times New Roman" w:hAnsi="Times New Roman"/>
                            <w:b/>
                            <w:i/>
                            <w:lang w:val="en-US"/>
                          </w:rPr>
                        </w:pPr>
                        <w:r w:rsidRPr="004C324D">
                          <w:rPr>
                            <w:rFonts w:ascii="Times New Roman" w:eastAsia="Times New Roman" w:hAnsi="Times New Roman"/>
                            <w:b/>
                            <w:i/>
                            <w:lang w:val="en-US"/>
                          </w:rPr>
                          <w:t>Φόρτος Εργασίας Εξαμήνου</w:t>
                        </w:r>
                      </w:p>
                    </w:tc>
                  </w:tr>
                  <w:tr w:rsidR="005D4CF6" w:rsidRPr="004C324D" w:rsidTr="005D1168">
                    <w:tc>
                      <w:tcPr>
                        <w:tcW w:w="2467" w:type="dxa"/>
                        <w:shd w:val="clear" w:color="auto" w:fill="auto"/>
                      </w:tcPr>
                      <w:p w:rsidR="005D4CF6" w:rsidRPr="004C324D" w:rsidRDefault="005D4CF6" w:rsidP="005D1168">
                        <w:pPr>
                          <w:spacing w:after="0" w:line="240" w:lineRule="auto"/>
                          <w:rPr>
                            <w:rFonts w:ascii="Times New Roman" w:eastAsia="Times New Roman" w:hAnsi="Times New Roman"/>
                            <w:iCs/>
                          </w:rPr>
                        </w:pPr>
                        <w:r w:rsidRPr="004C324D">
                          <w:rPr>
                            <w:rFonts w:ascii="Times New Roman" w:eastAsia="Times New Roman" w:hAnsi="Times New Roman"/>
                            <w:iCs/>
                          </w:rPr>
                          <w:t>Διαλέξεις</w:t>
                        </w:r>
                      </w:p>
                    </w:tc>
                    <w:tc>
                      <w:tcPr>
                        <w:tcW w:w="2468" w:type="dxa"/>
                        <w:shd w:val="clear" w:color="auto" w:fill="auto"/>
                      </w:tcPr>
                      <w:p w:rsidR="005D4CF6" w:rsidRPr="004C324D" w:rsidRDefault="005D4CF6" w:rsidP="005D1168">
                        <w:pPr>
                          <w:spacing w:after="0" w:line="240" w:lineRule="auto"/>
                          <w:jc w:val="center"/>
                          <w:rPr>
                            <w:rFonts w:ascii="Times New Roman" w:eastAsia="Times New Roman" w:hAnsi="Times New Roman"/>
                          </w:rPr>
                        </w:pPr>
                        <w:r w:rsidRPr="004C324D">
                          <w:rPr>
                            <w:rFonts w:ascii="Times New Roman" w:eastAsia="Times New Roman" w:hAnsi="Times New Roman"/>
                          </w:rPr>
                          <w:t>39</w:t>
                        </w:r>
                      </w:p>
                    </w:tc>
                  </w:tr>
                  <w:tr w:rsidR="005D4CF6" w:rsidRPr="004C324D" w:rsidTr="005D1168">
                    <w:tc>
                      <w:tcPr>
                        <w:tcW w:w="2467" w:type="dxa"/>
                        <w:shd w:val="clear" w:color="auto" w:fill="auto"/>
                      </w:tcPr>
                      <w:p w:rsidR="005D4CF6" w:rsidRPr="004C324D" w:rsidRDefault="005D4CF6" w:rsidP="005D1168">
                        <w:pPr>
                          <w:spacing w:after="0" w:line="240" w:lineRule="auto"/>
                          <w:rPr>
                            <w:rFonts w:ascii="Times New Roman" w:eastAsia="Times New Roman" w:hAnsi="Times New Roman"/>
                            <w:iCs/>
                          </w:rPr>
                        </w:pPr>
                        <w:r w:rsidRPr="004C324D">
                          <w:rPr>
                            <w:rFonts w:ascii="Times New Roman" w:eastAsia="Times New Roman" w:hAnsi="Times New Roman"/>
                            <w:iCs/>
                          </w:rPr>
                          <w:t>Σεμινάρια /Colloquium</w:t>
                        </w:r>
                      </w:p>
                    </w:tc>
                    <w:tc>
                      <w:tcPr>
                        <w:tcW w:w="2468" w:type="dxa"/>
                        <w:shd w:val="clear" w:color="auto" w:fill="auto"/>
                      </w:tcPr>
                      <w:p w:rsidR="005D4CF6" w:rsidRPr="004C324D" w:rsidRDefault="005D4CF6" w:rsidP="005D1168">
                        <w:pPr>
                          <w:spacing w:after="0" w:line="240" w:lineRule="auto"/>
                          <w:jc w:val="center"/>
                          <w:rPr>
                            <w:rFonts w:ascii="Times New Roman" w:eastAsia="Times New Roman" w:hAnsi="Times New Roman"/>
                          </w:rPr>
                        </w:pPr>
                        <w:r w:rsidRPr="004C324D">
                          <w:rPr>
                            <w:rFonts w:ascii="Times New Roman" w:eastAsia="Times New Roman" w:hAnsi="Times New Roman"/>
                          </w:rPr>
                          <w:t>15</w:t>
                        </w:r>
                      </w:p>
                    </w:tc>
                  </w:tr>
                  <w:tr w:rsidR="005D4CF6" w:rsidRPr="004C324D" w:rsidTr="005D1168">
                    <w:tc>
                      <w:tcPr>
                        <w:tcW w:w="2467" w:type="dxa"/>
                        <w:shd w:val="clear" w:color="auto" w:fill="auto"/>
                      </w:tcPr>
                      <w:p w:rsidR="005D4CF6" w:rsidRPr="004C324D" w:rsidRDefault="005D4CF6" w:rsidP="005D1168">
                        <w:pPr>
                          <w:spacing w:after="0" w:line="240" w:lineRule="auto"/>
                          <w:rPr>
                            <w:rFonts w:ascii="Times New Roman" w:eastAsia="Times New Roman" w:hAnsi="Times New Roman"/>
                            <w:iCs/>
                          </w:rPr>
                        </w:pPr>
                        <w:r w:rsidRPr="004C324D">
                          <w:rPr>
                            <w:rFonts w:ascii="Times New Roman" w:eastAsia="Times New Roman" w:hAnsi="Times New Roman"/>
                            <w:iCs/>
                          </w:rPr>
                          <w:t>Μελέτη και ανάλυση βιβλιογραφίας</w:t>
                        </w:r>
                      </w:p>
                    </w:tc>
                    <w:tc>
                      <w:tcPr>
                        <w:tcW w:w="2468" w:type="dxa"/>
                        <w:shd w:val="clear" w:color="auto" w:fill="auto"/>
                      </w:tcPr>
                      <w:p w:rsidR="005D4CF6" w:rsidRPr="004C324D" w:rsidRDefault="005D4CF6" w:rsidP="005D1168">
                        <w:pPr>
                          <w:spacing w:after="0" w:line="240" w:lineRule="auto"/>
                          <w:jc w:val="center"/>
                          <w:rPr>
                            <w:rFonts w:ascii="Times New Roman" w:eastAsia="Times New Roman" w:hAnsi="Times New Roman"/>
                          </w:rPr>
                        </w:pPr>
                      </w:p>
                      <w:p w:rsidR="005D4CF6" w:rsidRPr="004C324D" w:rsidRDefault="005D4CF6" w:rsidP="005D1168">
                        <w:pPr>
                          <w:spacing w:after="0" w:line="240" w:lineRule="auto"/>
                          <w:jc w:val="center"/>
                          <w:rPr>
                            <w:rFonts w:ascii="Times New Roman" w:eastAsia="Times New Roman" w:hAnsi="Times New Roman"/>
                          </w:rPr>
                        </w:pPr>
                        <w:r w:rsidRPr="004C324D">
                          <w:rPr>
                            <w:rFonts w:ascii="Times New Roman" w:eastAsia="Times New Roman" w:hAnsi="Times New Roman"/>
                          </w:rPr>
                          <w:t>44</w:t>
                        </w:r>
                      </w:p>
                    </w:tc>
                  </w:tr>
                  <w:tr w:rsidR="005D4CF6" w:rsidRPr="004C324D" w:rsidTr="005D1168">
                    <w:tc>
                      <w:tcPr>
                        <w:tcW w:w="2467" w:type="dxa"/>
                        <w:shd w:val="clear" w:color="auto" w:fill="auto"/>
                      </w:tcPr>
                      <w:p w:rsidR="005D4CF6" w:rsidRPr="004C324D" w:rsidRDefault="005D4CF6" w:rsidP="005D1168">
                        <w:pPr>
                          <w:spacing w:after="0" w:line="240" w:lineRule="auto"/>
                          <w:rPr>
                            <w:rFonts w:ascii="Times New Roman" w:eastAsia="Times New Roman" w:hAnsi="Times New Roman"/>
                            <w:iCs/>
                          </w:rPr>
                        </w:pPr>
                        <w:r w:rsidRPr="004C324D">
                          <w:rPr>
                            <w:rFonts w:ascii="Times New Roman" w:eastAsia="Times New Roman" w:hAnsi="Times New Roman"/>
                            <w:iCs/>
                          </w:rPr>
                          <w:t>Συγγραφή εργασίας</w:t>
                        </w:r>
                      </w:p>
                    </w:tc>
                    <w:tc>
                      <w:tcPr>
                        <w:tcW w:w="2468" w:type="dxa"/>
                        <w:shd w:val="clear" w:color="auto" w:fill="auto"/>
                      </w:tcPr>
                      <w:p w:rsidR="005D4CF6" w:rsidRPr="004C324D" w:rsidRDefault="005D4CF6" w:rsidP="005D1168">
                        <w:pPr>
                          <w:spacing w:after="0" w:line="240" w:lineRule="auto"/>
                          <w:jc w:val="center"/>
                          <w:rPr>
                            <w:rFonts w:ascii="Times New Roman" w:eastAsia="Times New Roman" w:hAnsi="Times New Roman"/>
                          </w:rPr>
                        </w:pPr>
                        <w:r w:rsidRPr="004C324D">
                          <w:rPr>
                            <w:rFonts w:ascii="Times New Roman" w:eastAsia="Times New Roman" w:hAnsi="Times New Roman"/>
                          </w:rPr>
                          <w:t>50</w:t>
                        </w:r>
                      </w:p>
                    </w:tc>
                  </w:tr>
                  <w:tr w:rsidR="005D4CF6" w:rsidRPr="004C324D" w:rsidTr="005D1168">
                    <w:tc>
                      <w:tcPr>
                        <w:tcW w:w="2467" w:type="dxa"/>
                        <w:shd w:val="clear" w:color="auto" w:fill="auto"/>
                      </w:tcPr>
                      <w:p w:rsidR="005D4CF6" w:rsidRPr="004C324D" w:rsidRDefault="005D4CF6" w:rsidP="005D1168">
                        <w:pPr>
                          <w:spacing w:after="0" w:line="240" w:lineRule="auto"/>
                          <w:rPr>
                            <w:rFonts w:ascii="Times New Roman" w:eastAsia="Times New Roman" w:hAnsi="Times New Roman"/>
                            <w:iCs/>
                          </w:rPr>
                        </w:pPr>
                        <w:r w:rsidRPr="004C324D">
                          <w:rPr>
                            <w:rFonts w:ascii="Times New Roman" w:eastAsia="Times New Roman" w:hAnsi="Times New Roman"/>
                            <w:iCs/>
                          </w:rPr>
                          <w:t>Τελική εξέταση</w:t>
                        </w:r>
                      </w:p>
                    </w:tc>
                    <w:tc>
                      <w:tcPr>
                        <w:tcW w:w="2468" w:type="dxa"/>
                        <w:shd w:val="clear" w:color="auto" w:fill="auto"/>
                      </w:tcPr>
                      <w:p w:rsidR="005D4CF6" w:rsidRPr="004C324D" w:rsidRDefault="005D4CF6" w:rsidP="005D1168">
                        <w:pPr>
                          <w:spacing w:after="0" w:line="240" w:lineRule="auto"/>
                          <w:jc w:val="center"/>
                          <w:rPr>
                            <w:rFonts w:ascii="Times New Roman" w:eastAsia="Times New Roman" w:hAnsi="Times New Roman"/>
                          </w:rPr>
                        </w:pPr>
                        <w:r w:rsidRPr="004C324D">
                          <w:rPr>
                            <w:rFonts w:ascii="Times New Roman" w:eastAsia="Times New Roman" w:hAnsi="Times New Roman"/>
                          </w:rPr>
                          <w:t>2</w:t>
                        </w:r>
                      </w:p>
                    </w:tc>
                  </w:tr>
                  <w:tr w:rsidR="005D4CF6" w:rsidRPr="004C324D" w:rsidTr="005D1168">
                    <w:tc>
                      <w:tcPr>
                        <w:tcW w:w="2467" w:type="dxa"/>
                        <w:shd w:val="clear" w:color="auto" w:fill="auto"/>
                      </w:tcPr>
                      <w:p w:rsidR="005D4CF6" w:rsidRPr="004C324D" w:rsidRDefault="005D4CF6" w:rsidP="005D1168">
                        <w:pPr>
                          <w:spacing w:after="0" w:line="240" w:lineRule="auto"/>
                          <w:rPr>
                            <w:rFonts w:ascii="Times New Roman" w:eastAsia="Times New Roman" w:hAnsi="Times New Roman"/>
                            <w:iCs/>
                            <w:lang w:val="en-US"/>
                          </w:rPr>
                        </w:pPr>
                      </w:p>
                    </w:tc>
                    <w:tc>
                      <w:tcPr>
                        <w:tcW w:w="2468" w:type="dxa"/>
                        <w:shd w:val="clear" w:color="auto" w:fill="auto"/>
                      </w:tcPr>
                      <w:p w:rsidR="005D4CF6" w:rsidRPr="004C324D" w:rsidRDefault="005D4CF6" w:rsidP="005D1168">
                        <w:pPr>
                          <w:spacing w:after="0" w:line="240" w:lineRule="auto"/>
                          <w:rPr>
                            <w:rFonts w:ascii="Times New Roman" w:eastAsia="Times New Roman" w:hAnsi="Times New Roman"/>
                            <w:i/>
                          </w:rPr>
                        </w:pPr>
                      </w:p>
                    </w:tc>
                  </w:tr>
                  <w:tr w:rsidR="005D4CF6" w:rsidRPr="004C324D" w:rsidTr="005D1168">
                    <w:tc>
                      <w:tcPr>
                        <w:tcW w:w="2467" w:type="dxa"/>
                        <w:shd w:val="clear" w:color="auto" w:fill="auto"/>
                      </w:tcPr>
                      <w:p w:rsidR="005D4CF6" w:rsidRPr="004C324D" w:rsidRDefault="005D4CF6" w:rsidP="005D1168">
                        <w:pPr>
                          <w:spacing w:after="0" w:line="240" w:lineRule="auto"/>
                          <w:rPr>
                            <w:rFonts w:ascii="Times New Roman" w:eastAsia="Times New Roman" w:hAnsi="Times New Roman"/>
                            <w:iCs/>
                            <w:lang w:val="en-US"/>
                          </w:rPr>
                        </w:pPr>
                      </w:p>
                    </w:tc>
                    <w:tc>
                      <w:tcPr>
                        <w:tcW w:w="2468" w:type="dxa"/>
                        <w:shd w:val="clear" w:color="auto" w:fill="auto"/>
                      </w:tcPr>
                      <w:p w:rsidR="005D4CF6" w:rsidRPr="004C324D" w:rsidRDefault="005D4CF6" w:rsidP="005D1168">
                        <w:pPr>
                          <w:spacing w:after="0" w:line="240" w:lineRule="auto"/>
                          <w:rPr>
                            <w:rFonts w:ascii="Times New Roman" w:eastAsia="Times New Roman" w:hAnsi="Times New Roman"/>
                            <w:i/>
                          </w:rPr>
                        </w:pPr>
                      </w:p>
                    </w:tc>
                  </w:tr>
                  <w:tr w:rsidR="005D4CF6" w:rsidRPr="004C324D" w:rsidTr="005D1168">
                    <w:tc>
                      <w:tcPr>
                        <w:tcW w:w="2467" w:type="dxa"/>
                        <w:shd w:val="clear" w:color="auto" w:fill="auto"/>
                      </w:tcPr>
                      <w:p w:rsidR="005D4CF6" w:rsidRPr="004C324D" w:rsidRDefault="005D4CF6" w:rsidP="005D1168">
                        <w:pPr>
                          <w:spacing w:after="0" w:line="240" w:lineRule="auto"/>
                          <w:rPr>
                            <w:rFonts w:ascii="Times New Roman" w:eastAsia="Times New Roman" w:hAnsi="Times New Roman"/>
                            <w:iCs/>
                            <w:lang w:val="en-US"/>
                          </w:rPr>
                        </w:pPr>
                      </w:p>
                    </w:tc>
                    <w:tc>
                      <w:tcPr>
                        <w:tcW w:w="2468" w:type="dxa"/>
                        <w:shd w:val="clear" w:color="auto" w:fill="auto"/>
                      </w:tcPr>
                      <w:p w:rsidR="005D4CF6" w:rsidRPr="004C324D" w:rsidRDefault="005D4CF6" w:rsidP="005D1168">
                        <w:pPr>
                          <w:spacing w:after="0" w:line="240" w:lineRule="auto"/>
                          <w:rPr>
                            <w:rFonts w:ascii="Times New Roman" w:eastAsia="Times New Roman" w:hAnsi="Times New Roman"/>
                            <w:i/>
                          </w:rPr>
                        </w:pPr>
                      </w:p>
                    </w:tc>
                  </w:tr>
                  <w:tr w:rsidR="005D4CF6" w:rsidRPr="004C324D" w:rsidTr="005D1168">
                    <w:tc>
                      <w:tcPr>
                        <w:tcW w:w="2467" w:type="dxa"/>
                        <w:shd w:val="clear" w:color="auto" w:fill="auto"/>
                      </w:tcPr>
                      <w:p w:rsidR="005D4CF6" w:rsidRPr="004C324D" w:rsidRDefault="005D4CF6" w:rsidP="005D1168">
                        <w:pPr>
                          <w:spacing w:after="0" w:line="240" w:lineRule="auto"/>
                          <w:rPr>
                            <w:rFonts w:ascii="Times New Roman" w:eastAsia="Times New Roman" w:hAnsi="Times New Roman"/>
                            <w:iCs/>
                          </w:rPr>
                        </w:pPr>
                      </w:p>
                    </w:tc>
                    <w:tc>
                      <w:tcPr>
                        <w:tcW w:w="2468" w:type="dxa"/>
                        <w:shd w:val="clear" w:color="auto" w:fill="auto"/>
                      </w:tcPr>
                      <w:p w:rsidR="005D4CF6" w:rsidRPr="004C324D" w:rsidRDefault="005D4CF6" w:rsidP="005D1168">
                        <w:pPr>
                          <w:spacing w:after="0" w:line="240" w:lineRule="auto"/>
                          <w:jc w:val="center"/>
                          <w:rPr>
                            <w:rFonts w:ascii="Times New Roman" w:eastAsia="Times New Roman" w:hAnsi="Times New Roman"/>
                          </w:rPr>
                        </w:pPr>
                      </w:p>
                    </w:tc>
                  </w:tr>
                  <w:tr w:rsidR="005D4CF6" w:rsidRPr="004C324D" w:rsidTr="005D1168">
                    <w:tc>
                      <w:tcPr>
                        <w:tcW w:w="2467" w:type="dxa"/>
                        <w:shd w:val="clear" w:color="auto" w:fill="auto"/>
                      </w:tcPr>
                      <w:p w:rsidR="005D4CF6" w:rsidRPr="004C324D" w:rsidRDefault="005D4CF6" w:rsidP="005D1168">
                        <w:pPr>
                          <w:spacing w:after="0" w:line="240" w:lineRule="auto"/>
                          <w:rPr>
                            <w:rFonts w:ascii="Times New Roman" w:eastAsia="Times New Roman" w:hAnsi="Times New Roman"/>
                            <w:iCs/>
                          </w:rPr>
                        </w:pPr>
                        <w:r w:rsidRPr="004C324D">
                          <w:rPr>
                            <w:rFonts w:ascii="Times New Roman" w:eastAsia="Times New Roman" w:hAnsi="Times New Roman"/>
                            <w:iCs/>
                          </w:rPr>
                          <w:t>Σύνολο</w:t>
                        </w:r>
                      </w:p>
                    </w:tc>
                    <w:tc>
                      <w:tcPr>
                        <w:tcW w:w="2468" w:type="dxa"/>
                        <w:shd w:val="clear" w:color="auto" w:fill="auto"/>
                        <w:vAlign w:val="center"/>
                      </w:tcPr>
                      <w:p w:rsidR="005D4CF6" w:rsidRPr="004C324D" w:rsidRDefault="005D4CF6" w:rsidP="005D1168">
                        <w:pPr>
                          <w:spacing w:after="0" w:line="240" w:lineRule="auto"/>
                          <w:jc w:val="center"/>
                          <w:rPr>
                            <w:rFonts w:ascii="Times New Roman" w:eastAsia="Times New Roman" w:hAnsi="Times New Roman"/>
                            <w:b/>
                            <w:i/>
                          </w:rPr>
                        </w:pPr>
                        <w:r w:rsidRPr="004C324D">
                          <w:rPr>
                            <w:rFonts w:ascii="Times New Roman" w:eastAsia="Times New Roman" w:hAnsi="Times New Roman"/>
                            <w:b/>
                            <w:i/>
                          </w:rPr>
                          <w:t>150</w:t>
                        </w:r>
                      </w:p>
                    </w:tc>
                  </w:tr>
                </w:tbl>
                <w:p w:rsidR="005D4CF6" w:rsidRPr="004C324D" w:rsidRDefault="005D4CF6" w:rsidP="005D1168">
                  <w:pPr>
                    <w:spacing w:after="0" w:line="240" w:lineRule="auto"/>
                    <w:rPr>
                      <w:rFonts w:ascii="Times New Roman" w:eastAsia="Times New Roman" w:hAnsi="Times New Roman"/>
                      <w:lang w:val="en-US"/>
                    </w:rPr>
                  </w:pPr>
                </w:p>
              </w:tc>
            </w:tr>
            <w:tr w:rsidR="005D4CF6" w:rsidRPr="004C324D" w:rsidTr="005D1168">
              <w:tc>
                <w:tcPr>
                  <w:tcW w:w="3306" w:type="dxa"/>
                </w:tcPr>
                <w:p w:rsidR="005D4CF6" w:rsidRPr="004C324D" w:rsidRDefault="005D4CF6" w:rsidP="005D1168">
                  <w:pPr>
                    <w:spacing w:after="0" w:line="240" w:lineRule="auto"/>
                    <w:jc w:val="right"/>
                    <w:rPr>
                      <w:rFonts w:ascii="Times New Roman" w:eastAsia="Times New Roman" w:hAnsi="Times New Roman"/>
                      <w:b/>
                    </w:rPr>
                  </w:pPr>
                  <w:r w:rsidRPr="004C324D">
                    <w:rPr>
                      <w:rFonts w:ascii="Times New Roman" w:eastAsia="Times New Roman" w:hAnsi="Times New Roman"/>
                      <w:b/>
                    </w:rPr>
                    <w:t xml:space="preserve">ΑΞΙΟΛΟΓΗΣΗ ΦΟΙΤΗΤΩΝ </w:t>
                  </w:r>
                </w:p>
                <w:p w:rsidR="005D4CF6" w:rsidRPr="004C324D" w:rsidRDefault="005D4CF6" w:rsidP="005D1168">
                  <w:pPr>
                    <w:spacing w:after="0" w:line="240" w:lineRule="auto"/>
                    <w:jc w:val="both"/>
                    <w:rPr>
                      <w:rFonts w:ascii="Times New Roman" w:eastAsia="Times New Roman" w:hAnsi="Times New Roman"/>
                      <w:i/>
                    </w:rPr>
                  </w:pPr>
                  <w:r w:rsidRPr="004C324D">
                    <w:rPr>
                      <w:rFonts w:ascii="Times New Roman" w:eastAsia="Times New Roman" w:hAnsi="Times New Roman"/>
                      <w:i/>
                    </w:rPr>
                    <w:t>Περιγραφή της διαδικασίας αξιολόγησης</w:t>
                  </w:r>
                </w:p>
                <w:p w:rsidR="005D4CF6" w:rsidRPr="004C324D" w:rsidRDefault="005D4CF6" w:rsidP="005D1168">
                  <w:pPr>
                    <w:spacing w:after="0" w:line="240" w:lineRule="auto"/>
                    <w:jc w:val="both"/>
                    <w:rPr>
                      <w:rFonts w:ascii="Times New Roman" w:eastAsia="Times New Roman" w:hAnsi="Times New Roman"/>
                      <w:i/>
                    </w:rPr>
                  </w:pPr>
                </w:p>
                <w:p w:rsidR="005D4CF6" w:rsidRPr="004C324D" w:rsidRDefault="005D4CF6" w:rsidP="005D1168">
                  <w:pPr>
                    <w:spacing w:after="0" w:line="240" w:lineRule="auto"/>
                    <w:jc w:val="both"/>
                    <w:rPr>
                      <w:rFonts w:ascii="Times New Roman" w:eastAsia="Times New Roman" w:hAnsi="Times New Roman"/>
                      <w:i/>
                    </w:rPr>
                  </w:pPr>
                  <w:r w:rsidRPr="004C324D">
                    <w:rPr>
                      <w:rFonts w:ascii="Times New Roman" w:eastAsia="Times New Roman" w:hAnsi="Times New Roman"/>
                      <w:i/>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5D4CF6" w:rsidRPr="004C324D" w:rsidRDefault="005D4CF6" w:rsidP="005D1168">
                  <w:pPr>
                    <w:spacing w:after="0" w:line="240" w:lineRule="auto"/>
                    <w:jc w:val="both"/>
                    <w:rPr>
                      <w:rFonts w:ascii="Times New Roman" w:eastAsia="Times New Roman" w:hAnsi="Times New Roman"/>
                      <w:i/>
                    </w:rPr>
                  </w:pPr>
                </w:p>
                <w:p w:rsidR="005D4CF6" w:rsidRPr="004C324D" w:rsidRDefault="005D4CF6" w:rsidP="005D1168">
                  <w:pPr>
                    <w:spacing w:after="0" w:line="240" w:lineRule="auto"/>
                    <w:jc w:val="both"/>
                    <w:rPr>
                      <w:rFonts w:ascii="Times New Roman" w:eastAsia="Times New Roman" w:hAnsi="Times New Roman"/>
                      <w:i/>
                    </w:rPr>
                  </w:pPr>
                  <w:r w:rsidRPr="004C324D">
                    <w:rPr>
                      <w:rFonts w:ascii="Times New Roman" w:eastAsia="Times New Roman" w:hAnsi="Times New Roman"/>
                      <w:i/>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5D4CF6" w:rsidRPr="004C324D" w:rsidRDefault="005D4CF6" w:rsidP="005D1168">
                  <w:pPr>
                    <w:spacing w:before="60" w:after="0" w:line="240" w:lineRule="auto"/>
                    <w:rPr>
                      <w:rFonts w:ascii="Times New Roman" w:eastAsia="Times New Roman" w:hAnsi="Times New Roman"/>
                    </w:rPr>
                  </w:pPr>
                </w:p>
                <w:p w:rsidR="005D4CF6" w:rsidRPr="004C324D" w:rsidRDefault="005D4CF6" w:rsidP="005D1168">
                  <w:pPr>
                    <w:spacing w:before="60" w:after="0" w:line="240" w:lineRule="auto"/>
                    <w:rPr>
                      <w:rFonts w:ascii="Times New Roman" w:eastAsia="Times New Roman" w:hAnsi="Times New Roman"/>
                      <w:i/>
                    </w:rPr>
                  </w:pPr>
                  <w:r w:rsidRPr="004C324D">
                    <w:rPr>
                      <w:rFonts w:ascii="Times New Roman" w:eastAsia="Times New Roman" w:hAnsi="Times New Roman"/>
                      <w:i/>
                    </w:rPr>
                    <w:t>Ελληνική Γλώσσα</w:t>
                  </w:r>
                </w:p>
                <w:p w:rsidR="005D4CF6" w:rsidRPr="004C324D" w:rsidRDefault="005D4CF6" w:rsidP="005D1168">
                  <w:pPr>
                    <w:spacing w:before="60" w:after="0" w:line="240" w:lineRule="auto"/>
                    <w:rPr>
                      <w:rFonts w:ascii="Times New Roman" w:eastAsia="Times New Roman" w:hAnsi="Times New Roman"/>
                      <w:i/>
                    </w:rPr>
                  </w:pPr>
                  <w:r w:rsidRPr="004C324D">
                    <w:rPr>
                      <w:rFonts w:ascii="Times New Roman" w:eastAsia="Times New Roman" w:hAnsi="Times New Roman"/>
                      <w:i/>
                    </w:rPr>
                    <w:t>Γραπτή Εξέταση στο τέλος του Εξαμήνου: Ερωτήσεις Ανάπτυξης Δοκιμίων</w:t>
                  </w:r>
                </w:p>
                <w:p w:rsidR="005D4CF6" w:rsidRPr="004C324D" w:rsidRDefault="005D4CF6" w:rsidP="005D1168">
                  <w:pPr>
                    <w:spacing w:before="60" w:after="0" w:line="240" w:lineRule="auto"/>
                    <w:rPr>
                      <w:rFonts w:ascii="Times New Roman" w:eastAsia="Times New Roman" w:hAnsi="Times New Roman"/>
                      <w:i/>
                    </w:rPr>
                  </w:pPr>
                  <w:r w:rsidRPr="004C324D">
                    <w:rPr>
                      <w:rFonts w:ascii="Times New Roman" w:eastAsia="Times New Roman" w:hAnsi="Times New Roman"/>
                      <w:i/>
                    </w:rPr>
                    <w:t>Γραπτή  εργασία</w:t>
                  </w:r>
                </w:p>
                <w:p w:rsidR="005D4CF6" w:rsidRPr="004C324D" w:rsidRDefault="005D4CF6" w:rsidP="005D1168">
                  <w:pPr>
                    <w:spacing w:before="60" w:after="0" w:line="240" w:lineRule="auto"/>
                    <w:rPr>
                      <w:rFonts w:ascii="Times New Roman" w:eastAsia="Times New Roman" w:hAnsi="Times New Roman"/>
                      <w:i/>
                    </w:rPr>
                  </w:pPr>
                  <w:r w:rsidRPr="004C324D">
                    <w:rPr>
                      <w:rFonts w:ascii="Times New Roman" w:eastAsia="Times New Roman" w:hAnsi="Times New Roman"/>
                      <w:i/>
                    </w:rPr>
                    <w:t>Έκθεση /  Αναφορά</w:t>
                  </w:r>
                </w:p>
              </w:tc>
            </w:tr>
          </w:tbl>
          <w:p w:rsidR="005D4CF6" w:rsidRPr="004C324D" w:rsidRDefault="005D4CF6" w:rsidP="005D1168">
            <w:pPr>
              <w:widowControl w:val="0"/>
              <w:numPr>
                <w:ilvl w:val="0"/>
                <w:numId w:val="1"/>
              </w:numPr>
              <w:autoSpaceDE w:val="0"/>
              <w:autoSpaceDN w:val="0"/>
              <w:adjustRightInd w:val="0"/>
              <w:spacing w:before="240" w:after="0" w:line="240" w:lineRule="auto"/>
              <w:ind w:left="357" w:hanging="357"/>
              <w:rPr>
                <w:rFonts w:ascii="Times New Roman" w:eastAsia="Times New Roman" w:hAnsi="Times New Roman"/>
                <w:b/>
                <w:lang w:val="en-US"/>
              </w:rPr>
            </w:pPr>
            <w:r w:rsidRPr="004C324D">
              <w:rPr>
                <w:rFonts w:ascii="Times New Roman" w:eastAsia="Times New Roman" w:hAnsi="Times New Roman"/>
                <w:b/>
              </w:rPr>
              <w:t>ΣΥΝΙΣΤΩΜΕΝΗ</w:t>
            </w:r>
            <w:r w:rsidRPr="004C324D">
              <w:rPr>
                <w:rFonts w:ascii="Times New Roman" w:eastAsia="Times New Roman" w:hAnsi="Times New Roman"/>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CF6" w:rsidRPr="004C324D" w:rsidTr="005D1168">
              <w:tc>
                <w:tcPr>
                  <w:tcW w:w="8472" w:type="dxa"/>
                </w:tcPr>
                <w:p w:rsidR="005D4CF6" w:rsidRPr="004C324D" w:rsidRDefault="005D4CF6" w:rsidP="005D1168">
                  <w:pPr>
                    <w:spacing w:after="0" w:line="240" w:lineRule="auto"/>
                    <w:jc w:val="both"/>
                    <w:rPr>
                      <w:rFonts w:ascii="Times New Roman" w:eastAsia="Times New Roman" w:hAnsi="Times New Roman"/>
                      <w:i/>
                    </w:rPr>
                  </w:pPr>
                  <w:r w:rsidRPr="004C324D">
                    <w:rPr>
                      <w:rFonts w:ascii="Times New Roman" w:eastAsia="Times New Roman" w:hAnsi="Times New Roman"/>
                      <w:i/>
                    </w:rPr>
                    <w:t>-Προτεινόμενη Βιβλιογραφία :</w:t>
                  </w:r>
                </w:p>
                <w:p w:rsidR="005D4CF6" w:rsidRPr="004C324D" w:rsidRDefault="005D4CF6" w:rsidP="005D1168">
                  <w:pPr>
                    <w:spacing w:after="0" w:line="240" w:lineRule="auto"/>
                    <w:jc w:val="both"/>
                    <w:rPr>
                      <w:rFonts w:ascii="Times New Roman" w:eastAsia="Times New Roman" w:hAnsi="Times New Roman"/>
                      <w:i/>
                    </w:rPr>
                  </w:pPr>
                  <w:r w:rsidRPr="004C324D">
                    <w:rPr>
                      <w:rFonts w:ascii="Times New Roman" w:eastAsia="Times New Roman" w:hAnsi="Times New Roman"/>
                      <w:i/>
                    </w:rPr>
                    <w:t>-Συναφή επιστημονικά περιοδικά:</w:t>
                  </w:r>
                </w:p>
                <w:p w:rsidR="005D4CF6" w:rsidRPr="004C324D" w:rsidRDefault="005D4CF6" w:rsidP="005D1168">
                  <w:pPr>
                    <w:spacing w:after="0" w:line="240" w:lineRule="auto"/>
                    <w:jc w:val="both"/>
                    <w:rPr>
                      <w:rFonts w:ascii="Times New Roman" w:hAnsi="Times New Roman"/>
                    </w:rPr>
                  </w:pPr>
                </w:p>
                <w:p w:rsidR="005D4CF6" w:rsidRPr="004C324D" w:rsidRDefault="005D4CF6" w:rsidP="005D1168">
                  <w:pPr>
                    <w:pStyle w:val="FootnoteText"/>
                    <w:rPr>
                      <w:sz w:val="22"/>
                      <w:szCs w:val="22"/>
                      <w:lang w:val="en-GB"/>
                    </w:rPr>
                  </w:pPr>
                  <w:r w:rsidRPr="004C324D">
                    <w:rPr>
                      <w:sz w:val="22"/>
                      <w:szCs w:val="22"/>
                      <w:lang w:val="en-GB"/>
                    </w:rPr>
                    <w:t xml:space="preserve">Babbitt, F. C. (1936), </w:t>
                  </w:r>
                  <w:r w:rsidRPr="004C324D">
                    <w:rPr>
                      <w:i/>
                      <w:sz w:val="22"/>
                      <w:szCs w:val="22"/>
                      <w:lang w:val="en-GB"/>
                    </w:rPr>
                    <w:t>Plutarch. Moralia</w:t>
                  </w:r>
                  <w:r w:rsidRPr="004C324D">
                    <w:rPr>
                      <w:sz w:val="22"/>
                      <w:szCs w:val="22"/>
                      <w:lang w:val="en-GB"/>
                    </w:rPr>
                    <w:t>, Cambridge, MA.</w:t>
                  </w:r>
                </w:p>
                <w:p w:rsidR="005D4CF6" w:rsidRPr="004C324D" w:rsidRDefault="005D4CF6" w:rsidP="005D1168">
                  <w:pPr>
                    <w:pStyle w:val="FootnoteText"/>
                    <w:rPr>
                      <w:i/>
                      <w:sz w:val="22"/>
                      <w:szCs w:val="22"/>
                      <w:lang w:val="en-US"/>
                    </w:rPr>
                  </w:pPr>
                  <w:r w:rsidRPr="004C324D">
                    <w:rPr>
                      <w:sz w:val="22"/>
                      <w:szCs w:val="22"/>
                      <w:lang w:val="en-US"/>
                    </w:rPr>
                    <w:t xml:space="preserve">Bosworth, A. B. (1993), “The Humanitarian Aspect of the Melian Dialogue”, in: </w:t>
                  </w:r>
                  <w:r w:rsidRPr="004C324D">
                    <w:rPr>
                      <w:i/>
                      <w:sz w:val="22"/>
                      <w:szCs w:val="22"/>
                      <w:lang w:val="en-US"/>
                    </w:rPr>
                    <w:t xml:space="preserve">JHS </w:t>
                  </w:r>
                </w:p>
                <w:p w:rsidR="005D4CF6" w:rsidRPr="004C324D" w:rsidRDefault="005D4CF6" w:rsidP="005D1168">
                  <w:pPr>
                    <w:pStyle w:val="FootnoteText"/>
                    <w:ind w:firstLine="720"/>
                    <w:rPr>
                      <w:sz w:val="22"/>
                      <w:szCs w:val="22"/>
                      <w:lang w:val="en-US"/>
                    </w:rPr>
                  </w:pPr>
                  <w:r w:rsidRPr="004C324D">
                    <w:rPr>
                      <w:sz w:val="22"/>
                      <w:szCs w:val="22"/>
                      <w:lang w:val="en-US"/>
                    </w:rPr>
                    <w:t>113, 30</w:t>
                  </w:r>
                  <w:r w:rsidRPr="004C324D">
                    <w:rPr>
                      <w:sz w:val="22"/>
                      <w:szCs w:val="22"/>
                      <w:lang w:val="en-GB"/>
                    </w:rPr>
                    <w:t>–</w:t>
                  </w:r>
                  <w:r w:rsidRPr="004C324D">
                    <w:rPr>
                      <w:sz w:val="22"/>
                      <w:szCs w:val="22"/>
                      <w:lang w:val="en-US"/>
                    </w:rPr>
                    <w:t>44</w:t>
                  </w:r>
                  <w:r w:rsidRPr="004C324D">
                    <w:rPr>
                      <w:sz w:val="22"/>
                      <w:szCs w:val="22"/>
                      <w:lang w:val="en-GB"/>
                    </w:rPr>
                    <w:t>.</w:t>
                  </w:r>
                </w:p>
                <w:p w:rsidR="005D4CF6" w:rsidRPr="004C324D" w:rsidRDefault="005D4CF6" w:rsidP="005D1168">
                  <w:pPr>
                    <w:pStyle w:val="FootnoteText"/>
                    <w:rPr>
                      <w:sz w:val="22"/>
                      <w:szCs w:val="22"/>
                      <w:lang w:val="en-GB"/>
                    </w:rPr>
                  </w:pPr>
                  <w:r w:rsidRPr="004C324D">
                    <w:rPr>
                      <w:sz w:val="22"/>
                      <w:szCs w:val="22"/>
                      <w:lang w:val="en-US"/>
                    </w:rPr>
                    <w:t xml:space="preserve">Christ, M. R. (1994), “Herodotean Kings and Historical Inquiry”, in: </w:t>
                  </w:r>
                  <w:r w:rsidRPr="004C324D">
                    <w:rPr>
                      <w:i/>
                      <w:sz w:val="22"/>
                      <w:szCs w:val="22"/>
                      <w:lang w:val="en-US"/>
                    </w:rPr>
                    <w:t xml:space="preserve">Cl Ant </w:t>
                  </w:r>
                  <w:r w:rsidRPr="004C324D">
                    <w:rPr>
                      <w:sz w:val="22"/>
                      <w:szCs w:val="22"/>
                      <w:lang w:val="en-US"/>
                    </w:rPr>
                    <w:t>13, 167</w:t>
                  </w:r>
                  <w:r w:rsidRPr="004C324D">
                    <w:rPr>
                      <w:sz w:val="22"/>
                      <w:szCs w:val="22"/>
                      <w:lang w:val="en-GB"/>
                    </w:rPr>
                    <w:t>–</w:t>
                  </w:r>
                  <w:r w:rsidRPr="004C324D">
                    <w:rPr>
                      <w:sz w:val="22"/>
                      <w:szCs w:val="22"/>
                      <w:lang w:val="en-US"/>
                    </w:rPr>
                    <w:t xml:space="preserve">202 </w:t>
                  </w:r>
                </w:p>
                <w:p w:rsidR="005D4CF6" w:rsidRPr="004C324D" w:rsidRDefault="005D4CF6" w:rsidP="005D1168">
                  <w:pPr>
                    <w:pStyle w:val="FootnoteText"/>
                    <w:ind w:left="720"/>
                    <w:rPr>
                      <w:sz w:val="22"/>
                      <w:szCs w:val="22"/>
                      <w:lang w:val="en-US"/>
                    </w:rPr>
                  </w:pPr>
                  <w:r w:rsidRPr="004C324D">
                    <w:rPr>
                      <w:sz w:val="22"/>
                      <w:szCs w:val="22"/>
                      <w:lang w:val="en-US"/>
                    </w:rPr>
                    <w:t xml:space="preserve">= in: R. V. Munson (ed.) (2013), </w:t>
                  </w:r>
                  <w:r w:rsidRPr="004C324D">
                    <w:rPr>
                      <w:i/>
                      <w:sz w:val="22"/>
                      <w:szCs w:val="22"/>
                      <w:lang w:val="en-US"/>
                    </w:rPr>
                    <w:t>Oxford Readings in Classical Studies</w:t>
                  </w:r>
                  <w:r w:rsidRPr="004C324D">
                    <w:rPr>
                      <w:sz w:val="22"/>
                      <w:szCs w:val="22"/>
                      <w:lang w:val="en-US"/>
                    </w:rPr>
                    <w:t xml:space="preserve">. </w:t>
                  </w:r>
                  <w:r w:rsidRPr="004C324D">
                    <w:rPr>
                      <w:i/>
                      <w:sz w:val="22"/>
                      <w:szCs w:val="22"/>
                      <w:lang w:val="en-US"/>
                    </w:rPr>
                    <w:t>Herodotus</w:t>
                  </w:r>
                  <w:r w:rsidRPr="004C324D">
                    <w:rPr>
                      <w:sz w:val="22"/>
                      <w:szCs w:val="22"/>
                      <w:lang w:val="en-US"/>
                    </w:rPr>
                    <w:t xml:space="preserve">, Vol. 1: </w:t>
                  </w:r>
                  <w:r w:rsidRPr="004C324D">
                    <w:rPr>
                      <w:i/>
                      <w:sz w:val="22"/>
                      <w:szCs w:val="22"/>
                      <w:lang w:val="en-US"/>
                    </w:rPr>
                    <w:t>Herodotus and the Narrative of the Past</w:t>
                  </w:r>
                  <w:r w:rsidRPr="004C324D">
                    <w:rPr>
                      <w:sz w:val="22"/>
                      <w:szCs w:val="22"/>
                      <w:lang w:val="en-US"/>
                    </w:rPr>
                    <w:t>, Oxford, 212</w:t>
                  </w:r>
                  <w:r w:rsidRPr="004C324D">
                    <w:rPr>
                      <w:sz w:val="22"/>
                      <w:szCs w:val="22"/>
                      <w:lang w:val="en-GB"/>
                    </w:rPr>
                    <w:t>–</w:t>
                  </w:r>
                  <w:r w:rsidRPr="004C324D">
                    <w:rPr>
                      <w:sz w:val="22"/>
                      <w:szCs w:val="22"/>
                      <w:lang w:val="en-US"/>
                    </w:rPr>
                    <w:t>250.</w:t>
                  </w:r>
                </w:p>
                <w:p w:rsidR="005D4CF6" w:rsidRPr="004C324D" w:rsidRDefault="005D4CF6" w:rsidP="005D1168">
                  <w:pPr>
                    <w:pStyle w:val="FootnoteText"/>
                    <w:rPr>
                      <w:sz w:val="22"/>
                      <w:szCs w:val="22"/>
                      <w:lang w:val="en-US"/>
                    </w:rPr>
                  </w:pPr>
                  <w:r w:rsidRPr="004C324D">
                    <w:rPr>
                      <w:sz w:val="22"/>
                      <w:szCs w:val="22"/>
                      <w:lang w:val="en-US"/>
                    </w:rPr>
                    <w:t xml:space="preserve">Christodoulou, P. (2013), “Thucydides’ Pericles. Between Historical Reality and Literary </w:t>
                  </w:r>
                </w:p>
                <w:p w:rsidR="005D4CF6" w:rsidRPr="004C324D" w:rsidRDefault="005D4CF6" w:rsidP="005D1168">
                  <w:pPr>
                    <w:pStyle w:val="FootnoteText"/>
                    <w:ind w:left="720"/>
                    <w:rPr>
                      <w:sz w:val="22"/>
                      <w:szCs w:val="22"/>
                      <w:lang w:val="en-US"/>
                    </w:rPr>
                  </w:pPr>
                  <w:r w:rsidRPr="004C324D">
                    <w:rPr>
                      <w:sz w:val="22"/>
                      <w:szCs w:val="22"/>
                      <w:lang w:val="en-US"/>
                    </w:rPr>
                    <w:t xml:space="preserve">Representation”, in: A. Tsakmakis / M. Tamiolaki. (eds.), </w:t>
                  </w:r>
                  <w:r w:rsidRPr="004C324D">
                    <w:rPr>
                      <w:i/>
                      <w:sz w:val="22"/>
                      <w:szCs w:val="22"/>
                      <w:lang w:val="en-US"/>
                    </w:rPr>
                    <w:t>Thucydides Between History and Literature</w:t>
                  </w:r>
                  <w:r w:rsidRPr="004C324D">
                    <w:rPr>
                      <w:sz w:val="22"/>
                      <w:szCs w:val="22"/>
                      <w:lang w:val="en-US"/>
                    </w:rPr>
                    <w:t xml:space="preserve">, </w:t>
                  </w:r>
                  <w:r w:rsidRPr="004C324D">
                    <w:rPr>
                      <w:i/>
                      <w:sz w:val="22"/>
                      <w:szCs w:val="22"/>
                      <w:lang w:val="en-US"/>
                    </w:rPr>
                    <w:t xml:space="preserve">Trends in Classics-Supplementary Volumes </w:t>
                  </w:r>
                  <w:r w:rsidRPr="004C324D">
                    <w:rPr>
                      <w:sz w:val="22"/>
                      <w:szCs w:val="22"/>
                      <w:lang w:val="en-US"/>
                    </w:rPr>
                    <w:t>17,</w:t>
                  </w:r>
                  <w:r w:rsidRPr="004C324D">
                    <w:rPr>
                      <w:i/>
                      <w:sz w:val="22"/>
                      <w:szCs w:val="22"/>
                      <w:lang w:val="en-US"/>
                    </w:rPr>
                    <w:t xml:space="preserve"> </w:t>
                  </w:r>
                  <w:r w:rsidRPr="004C324D">
                    <w:rPr>
                      <w:sz w:val="22"/>
                      <w:szCs w:val="22"/>
                      <w:lang w:val="en-US"/>
                    </w:rPr>
                    <w:t>Berlin/ Boston, 225</w:t>
                  </w:r>
                  <w:r w:rsidRPr="004C324D">
                    <w:rPr>
                      <w:sz w:val="22"/>
                      <w:szCs w:val="22"/>
                      <w:lang w:val="en-GB"/>
                    </w:rPr>
                    <w:t>–</w:t>
                  </w:r>
                  <w:r w:rsidRPr="004C324D">
                    <w:rPr>
                      <w:sz w:val="22"/>
                      <w:szCs w:val="22"/>
                      <w:lang w:val="en-US"/>
                    </w:rPr>
                    <w:t>255</w:t>
                  </w:r>
                  <w:r w:rsidRPr="004C324D">
                    <w:rPr>
                      <w:sz w:val="22"/>
                      <w:szCs w:val="22"/>
                      <w:lang w:val="en-GB"/>
                    </w:rPr>
                    <w:t>.</w:t>
                  </w:r>
                </w:p>
                <w:p w:rsidR="005D4CF6" w:rsidRPr="004C324D" w:rsidRDefault="005D4CF6" w:rsidP="005D1168">
                  <w:pPr>
                    <w:pStyle w:val="FootnoteText"/>
                    <w:rPr>
                      <w:i/>
                      <w:sz w:val="22"/>
                      <w:szCs w:val="22"/>
                      <w:lang w:val="en-US"/>
                    </w:rPr>
                  </w:pPr>
                  <w:r w:rsidRPr="004C324D">
                    <w:rPr>
                      <w:sz w:val="22"/>
                      <w:szCs w:val="22"/>
                      <w:lang w:val="en-US"/>
                    </w:rPr>
                    <w:t xml:space="preserve">Debnar, P. (2005), “Fifth-Century Athenian History and Tragedy”, in: J. Gregory (ed.), </w:t>
                  </w:r>
                  <w:r w:rsidRPr="004C324D">
                    <w:rPr>
                      <w:i/>
                      <w:sz w:val="22"/>
                      <w:szCs w:val="22"/>
                      <w:lang w:val="en-US"/>
                    </w:rPr>
                    <w:t xml:space="preserve">A </w:t>
                  </w:r>
                </w:p>
                <w:p w:rsidR="005D4CF6" w:rsidRPr="004C324D" w:rsidRDefault="005D4CF6" w:rsidP="005D1168">
                  <w:pPr>
                    <w:pStyle w:val="FootnoteText"/>
                    <w:ind w:firstLine="720"/>
                    <w:rPr>
                      <w:sz w:val="22"/>
                      <w:szCs w:val="22"/>
                      <w:lang w:val="en-US"/>
                    </w:rPr>
                  </w:pPr>
                  <w:r w:rsidRPr="004C324D">
                    <w:rPr>
                      <w:i/>
                      <w:sz w:val="22"/>
                      <w:szCs w:val="22"/>
                      <w:lang w:val="en-US"/>
                    </w:rPr>
                    <w:t>Companion to Greek Tragedy</w:t>
                  </w:r>
                  <w:r w:rsidRPr="004C324D">
                    <w:rPr>
                      <w:sz w:val="22"/>
                      <w:szCs w:val="22"/>
                      <w:lang w:val="en-US"/>
                    </w:rPr>
                    <w:t>, Oxford, 3</w:t>
                  </w:r>
                  <w:r w:rsidRPr="004C324D">
                    <w:rPr>
                      <w:sz w:val="22"/>
                      <w:szCs w:val="22"/>
                      <w:lang w:val="en-GB"/>
                    </w:rPr>
                    <w:t>–</w:t>
                  </w:r>
                  <w:r w:rsidRPr="004C324D">
                    <w:rPr>
                      <w:sz w:val="22"/>
                      <w:szCs w:val="22"/>
                      <w:lang w:val="en-US"/>
                    </w:rPr>
                    <w:t>22.</w:t>
                  </w:r>
                </w:p>
                <w:p w:rsidR="005D4CF6" w:rsidRPr="004C324D" w:rsidRDefault="005D4CF6" w:rsidP="005D1168">
                  <w:pPr>
                    <w:pStyle w:val="FootnoteText"/>
                    <w:rPr>
                      <w:sz w:val="22"/>
                      <w:szCs w:val="22"/>
                      <w:lang w:val="en-US"/>
                    </w:rPr>
                  </w:pPr>
                  <w:r w:rsidRPr="004C324D">
                    <w:rPr>
                      <w:sz w:val="22"/>
                      <w:szCs w:val="22"/>
                      <w:lang w:val="en-US"/>
                    </w:rPr>
                    <w:t xml:space="preserve">Goodwin, W. (1871), </w:t>
                  </w:r>
                  <w:r w:rsidRPr="004C324D">
                    <w:rPr>
                      <w:i/>
                      <w:sz w:val="22"/>
                      <w:szCs w:val="22"/>
                      <w:lang w:val="en-US"/>
                    </w:rPr>
                    <w:t>Syntax of the Moods and Tenses of the Greek Verb</w:t>
                  </w:r>
                  <w:r w:rsidRPr="004C324D">
                    <w:rPr>
                      <w:sz w:val="22"/>
                      <w:szCs w:val="22"/>
                      <w:lang w:val="en-US"/>
                    </w:rPr>
                    <w:t xml:space="preserve">, Boston / </w:t>
                  </w:r>
                </w:p>
                <w:p w:rsidR="005D4CF6" w:rsidRPr="004C324D" w:rsidRDefault="005D4CF6" w:rsidP="005D1168">
                  <w:pPr>
                    <w:pStyle w:val="FootnoteText"/>
                    <w:ind w:firstLine="720"/>
                    <w:rPr>
                      <w:sz w:val="22"/>
                      <w:szCs w:val="22"/>
                      <w:lang w:val="en-GB"/>
                    </w:rPr>
                  </w:pPr>
                  <w:r w:rsidRPr="004C324D">
                    <w:rPr>
                      <w:sz w:val="22"/>
                      <w:szCs w:val="22"/>
                      <w:lang w:val="en-US"/>
                    </w:rPr>
                    <w:t>Cambridge</w:t>
                  </w:r>
                  <w:r w:rsidRPr="004C324D">
                    <w:rPr>
                      <w:sz w:val="22"/>
                      <w:szCs w:val="22"/>
                      <w:lang w:val="en-GB"/>
                    </w:rPr>
                    <w:t>.</w:t>
                  </w:r>
                </w:p>
                <w:p w:rsidR="005D4CF6" w:rsidRPr="004C324D" w:rsidRDefault="005D4CF6" w:rsidP="005D1168">
                  <w:pPr>
                    <w:pStyle w:val="FootnoteText"/>
                    <w:rPr>
                      <w:i/>
                      <w:sz w:val="22"/>
                      <w:szCs w:val="22"/>
                      <w:lang w:val="en-GB"/>
                    </w:rPr>
                  </w:pPr>
                  <w:r w:rsidRPr="004C324D">
                    <w:rPr>
                      <w:sz w:val="22"/>
                      <w:szCs w:val="22"/>
                      <w:lang w:val="en-GB"/>
                    </w:rPr>
                    <w:t xml:space="preserve">Greaves, A. M. (2010), </w:t>
                  </w:r>
                  <w:r w:rsidRPr="004C324D">
                    <w:rPr>
                      <w:i/>
                      <w:sz w:val="22"/>
                      <w:szCs w:val="22"/>
                      <w:lang w:val="en-GB"/>
                    </w:rPr>
                    <w:t xml:space="preserve">The Land of Ionia: Society and Sconomy in the Archaic Period, </w:t>
                  </w:r>
                </w:p>
                <w:p w:rsidR="005D4CF6" w:rsidRPr="004C324D" w:rsidRDefault="005D4CF6" w:rsidP="005D1168">
                  <w:pPr>
                    <w:pStyle w:val="FootnoteText"/>
                    <w:rPr>
                      <w:sz w:val="22"/>
                      <w:szCs w:val="22"/>
                      <w:lang w:val="en-GB"/>
                    </w:rPr>
                  </w:pPr>
                  <w:r w:rsidRPr="004C324D">
                    <w:rPr>
                      <w:sz w:val="22"/>
                      <w:szCs w:val="22"/>
                      <w:lang w:val="en-GB"/>
                    </w:rPr>
                    <w:t xml:space="preserve">              Oxford.</w:t>
                  </w:r>
                </w:p>
                <w:p w:rsidR="005D4CF6" w:rsidRPr="004C324D" w:rsidRDefault="005D4CF6" w:rsidP="005D1168">
                  <w:pPr>
                    <w:pStyle w:val="FootnoteText"/>
                    <w:rPr>
                      <w:i/>
                      <w:sz w:val="22"/>
                      <w:szCs w:val="22"/>
                      <w:lang w:val="en-US"/>
                    </w:rPr>
                  </w:pPr>
                  <w:r w:rsidRPr="004C324D">
                    <w:rPr>
                      <w:sz w:val="22"/>
                      <w:szCs w:val="22"/>
                      <w:lang w:val="en-US"/>
                    </w:rPr>
                    <w:t xml:space="preserve">Grethlein, I. (2010), </w:t>
                  </w:r>
                  <w:r w:rsidRPr="004C324D">
                    <w:rPr>
                      <w:i/>
                      <w:sz w:val="22"/>
                      <w:szCs w:val="22"/>
                      <w:lang w:val="en-US"/>
                    </w:rPr>
                    <w:t>The Greeks and Their Past</w:t>
                  </w:r>
                  <w:r w:rsidRPr="004C324D">
                    <w:rPr>
                      <w:sz w:val="22"/>
                      <w:szCs w:val="22"/>
                      <w:lang w:val="en-US"/>
                    </w:rPr>
                    <w:t xml:space="preserve">: </w:t>
                  </w:r>
                  <w:r w:rsidRPr="004C324D">
                    <w:rPr>
                      <w:i/>
                      <w:sz w:val="22"/>
                      <w:szCs w:val="22"/>
                      <w:lang w:val="en-US"/>
                    </w:rPr>
                    <w:t xml:space="preserve">Poetry, Oratory and History in the Fifth </w:t>
                  </w:r>
                </w:p>
                <w:p w:rsidR="005D4CF6" w:rsidRPr="004C324D" w:rsidRDefault="005D4CF6" w:rsidP="005D1168">
                  <w:pPr>
                    <w:pStyle w:val="FootnoteText"/>
                    <w:ind w:firstLine="720"/>
                    <w:rPr>
                      <w:sz w:val="22"/>
                      <w:szCs w:val="22"/>
                      <w:lang w:val="en-US"/>
                    </w:rPr>
                  </w:pPr>
                  <w:r w:rsidRPr="004C324D">
                    <w:rPr>
                      <w:i/>
                      <w:sz w:val="22"/>
                      <w:szCs w:val="22"/>
                      <w:lang w:val="en-US"/>
                    </w:rPr>
                    <w:t>Century BCE</w:t>
                  </w:r>
                  <w:r w:rsidRPr="004C324D">
                    <w:rPr>
                      <w:sz w:val="22"/>
                      <w:szCs w:val="22"/>
                      <w:lang w:val="en-US"/>
                    </w:rPr>
                    <w:t>, Cambridge/ New York.</w:t>
                  </w:r>
                </w:p>
                <w:p w:rsidR="005D4CF6" w:rsidRPr="004C324D" w:rsidRDefault="005D4CF6" w:rsidP="005D1168">
                  <w:pPr>
                    <w:pStyle w:val="FootnoteText"/>
                    <w:rPr>
                      <w:sz w:val="22"/>
                      <w:szCs w:val="22"/>
                      <w:lang w:val="en-US"/>
                    </w:rPr>
                  </w:pPr>
                  <w:r w:rsidRPr="004C324D">
                    <w:rPr>
                      <w:sz w:val="22"/>
                      <w:szCs w:val="22"/>
                      <w:lang w:val="en-US"/>
                    </w:rPr>
                    <w:t xml:space="preserve">Griffin, J. (2006), “Herodotus and tragedy”, in: C. Dewald and J. Marincola (eds.), </w:t>
                  </w:r>
                </w:p>
                <w:p w:rsidR="005D4CF6" w:rsidRPr="004C324D" w:rsidRDefault="005D4CF6" w:rsidP="005D1168">
                  <w:pPr>
                    <w:pStyle w:val="FootnoteText"/>
                    <w:ind w:firstLine="720"/>
                    <w:rPr>
                      <w:sz w:val="22"/>
                      <w:szCs w:val="22"/>
                      <w:lang w:val="en-GB"/>
                    </w:rPr>
                  </w:pPr>
                  <w:r w:rsidRPr="004C324D">
                    <w:rPr>
                      <w:i/>
                      <w:sz w:val="22"/>
                      <w:szCs w:val="22"/>
                      <w:lang w:val="en-US"/>
                    </w:rPr>
                    <w:t>The Cambridge Companion to Herodotus</w:t>
                  </w:r>
                  <w:r w:rsidRPr="004C324D">
                    <w:rPr>
                      <w:sz w:val="22"/>
                      <w:szCs w:val="22"/>
                      <w:lang w:val="en-US"/>
                    </w:rPr>
                    <w:t>, Cambridge, 46</w:t>
                  </w:r>
                  <w:r w:rsidRPr="004C324D">
                    <w:rPr>
                      <w:sz w:val="22"/>
                      <w:szCs w:val="22"/>
                      <w:lang w:val="en-GB"/>
                    </w:rPr>
                    <w:t>–</w:t>
                  </w:r>
                  <w:r w:rsidRPr="004C324D">
                    <w:rPr>
                      <w:sz w:val="22"/>
                      <w:szCs w:val="22"/>
                      <w:lang w:val="en-US"/>
                    </w:rPr>
                    <w:t>59.</w:t>
                  </w:r>
                </w:p>
                <w:p w:rsidR="005D4CF6" w:rsidRPr="004C324D" w:rsidRDefault="005D4CF6" w:rsidP="005D1168">
                  <w:pPr>
                    <w:pStyle w:val="FootnoteText"/>
                    <w:rPr>
                      <w:i/>
                      <w:sz w:val="22"/>
                      <w:szCs w:val="22"/>
                      <w:lang w:val="en-US"/>
                    </w:rPr>
                  </w:pPr>
                  <w:r w:rsidRPr="004C324D">
                    <w:rPr>
                      <w:sz w:val="22"/>
                      <w:szCs w:val="22"/>
                      <w:lang w:val="en-US"/>
                    </w:rPr>
                    <w:t xml:space="preserve">Halliwell, S. (2011), </w:t>
                  </w:r>
                  <w:r w:rsidRPr="004C324D">
                    <w:rPr>
                      <w:i/>
                      <w:sz w:val="22"/>
                      <w:szCs w:val="22"/>
                      <w:lang w:val="en-US"/>
                    </w:rPr>
                    <w:t>Between Ecstasy and Truth</w:t>
                  </w:r>
                  <w:r w:rsidRPr="004C324D">
                    <w:rPr>
                      <w:sz w:val="22"/>
                      <w:szCs w:val="22"/>
                      <w:lang w:val="en-US"/>
                    </w:rPr>
                    <w:t xml:space="preserve">: </w:t>
                  </w:r>
                  <w:r w:rsidRPr="004C324D">
                    <w:rPr>
                      <w:i/>
                      <w:sz w:val="22"/>
                      <w:szCs w:val="22"/>
                      <w:lang w:val="en-US"/>
                    </w:rPr>
                    <w:t xml:space="preserve">Interpretations of Greek Poetics from </w:t>
                  </w:r>
                </w:p>
                <w:p w:rsidR="005D4CF6" w:rsidRPr="004C324D" w:rsidRDefault="005D4CF6" w:rsidP="005D1168">
                  <w:pPr>
                    <w:pStyle w:val="FootnoteText"/>
                    <w:ind w:firstLine="720"/>
                    <w:rPr>
                      <w:sz w:val="22"/>
                      <w:szCs w:val="22"/>
                      <w:lang w:val="en-US"/>
                    </w:rPr>
                  </w:pPr>
                  <w:r w:rsidRPr="004C324D">
                    <w:rPr>
                      <w:i/>
                      <w:sz w:val="22"/>
                      <w:szCs w:val="22"/>
                      <w:lang w:val="en-US"/>
                    </w:rPr>
                    <w:t>Homer to Longinus</w:t>
                  </w:r>
                  <w:r w:rsidRPr="004C324D">
                    <w:rPr>
                      <w:sz w:val="22"/>
                      <w:szCs w:val="22"/>
                      <w:lang w:val="en-US"/>
                    </w:rPr>
                    <w:t>, Oxford.</w:t>
                  </w:r>
                </w:p>
                <w:p w:rsidR="005D4CF6" w:rsidRPr="004C324D" w:rsidRDefault="005D4CF6" w:rsidP="005D1168">
                  <w:pPr>
                    <w:pStyle w:val="FootnoteText"/>
                    <w:rPr>
                      <w:sz w:val="22"/>
                      <w:szCs w:val="22"/>
                      <w:lang w:val="en-GB"/>
                    </w:rPr>
                  </w:pPr>
                  <w:r w:rsidRPr="004C324D">
                    <w:rPr>
                      <w:sz w:val="22"/>
                      <w:szCs w:val="22"/>
                      <w:lang w:val="en-GB"/>
                    </w:rPr>
                    <w:t xml:space="preserve">Hammond, M. (2009), </w:t>
                  </w:r>
                  <w:r w:rsidRPr="004C324D">
                    <w:rPr>
                      <w:i/>
                      <w:sz w:val="22"/>
                      <w:szCs w:val="22"/>
                      <w:lang w:val="en-GB"/>
                    </w:rPr>
                    <w:t>Thucydides</w:t>
                  </w:r>
                  <w:r w:rsidRPr="004C324D">
                    <w:rPr>
                      <w:sz w:val="22"/>
                      <w:szCs w:val="22"/>
                      <w:lang w:val="en-GB"/>
                    </w:rPr>
                    <w:t xml:space="preserve">. </w:t>
                  </w:r>
                  <w:r w:rsidRPr="004C324D">
                    <w:rPr>
                      <w:i/>
                      <w:sz w:val="22"/>
                      <w:szCs w:val="22"/>
                      <w:lang w:val="en-GB"/>
                    </w:rPr>
                    <w:t>The Peloponnesian War</w:t>
                  </w:r>
                  <w:r w:rsidRPr="004C324D">
                    <w:rPr>
                      <w:sz w:val="22"/>
                      <w:szCs w:val="22"/>
                      <w:lang w:val="en-GB"/>
                    </w:rPr>
                    <w:t xml:space="preserve">, Oxford. </w:t>
                  </w:r>
                </w:p>
                <w:p w:rsidR="005D4CF6" w:rsidRPr="004C324D" w:rsidRDefault="005D4CF6" w:rsidP="005D1168">
                  <w:pPr>
                    <w:pStyle w:val="FootnoteText"/>
                    <w:rPr>
                      <w:sz w:val="22"/>
                      <w:szCs w:val="22"/>
                      <w:lang w:val="en-US"/>
                    </w:rPr>
                  </w:pPr>
                  <w:r w:rsidRPr="004C324D">
                    <w:rPr>
                      <w:sz w:val="22"/>
                      <w:szCs w:val="22"/>
                      <w:lang w:val="en-US"/>
                    </w:rPr>
                    <w:t xml:space="preserve">Harrison, T. (2000), </w:t>
                  </w:r>
                  <w:r w:rsidRPr="004C324D">
                    <w:rPr>
                      <w:i/>
                      <w:sz w:val="22"/>
                      <w:szCs w:val="22"/>
                      <w:lang w:val="en-US"/>
                    </w:rPr>
                    <w:t>Divinity and History</w:t>
                  </w:r>
                  <w:r w:rsidRPr="004C324D">
                    <w:rPr>
                      <w:sz w:val="22"/>
                      <w:szCs w:val="22"/>
                      <w:lang w:val="en-US"/>
                    </w:rPr>
                    <w:t xml:space="preserve">. </w:t>
                  </w:r>
                  <w:r w:rsidRPr="004C324D">
                    <w:rPr>
                      <w:i/>
                      <w:sz w:val="22"/>
                      <w:szCs w:val="22"/>
                      <w:lang w:val="en-US"/>
                    </w:rPr>
                    <w:t>The Religion of Herodotus</w:t>
                  </w:r>
                  <w:r w:rsidRPr="004C324D">
                    <w:rPr>
                      <w:sz w:val="22"/>
                      <w:szCs w:val="22"/>
                      <w:lang w:val="en-US"/>
                    </w:rPr>
                    <w:t>, Oxford.</w:t>
                  </w:r>
                </w:p>
                <w:p w:rsidR="005D4CF6" w:rsidRPr="004C324D" w:rsidRDefault="005D4CF6" w:rsidP="005D1168">
                  <w:pPr>
                    <w:pStyle w:val="FootnoteText"/>
                    <w:rPr>
                      <w:sz w:val="22"/>
                      <w:szCs w:val="22"/>
                      <w:lang w:val="en-US"/>
                    </w:rPr>
                  </w:pPr>
                  <w:r w:rsidRPr="004C324D">
                    <w:rPr>
                      <w:sz w:val="22"/>
                      <w:szCs w:val="22"/>
                      <w:lang w:val="en-US"/>
                    </w:rPr>
                    <w:t xml:space="preserve">Lateiner, D. (1989), </w:t>
                  </w:r>
                  <w:r w:rsidRPr="004C324D">
                    <w:rPr>
                      <w:i/>
                      <w:sz w:val="22"/>
                      <w:szCs w:val="22"/>
                      <w:lang w:val="en-US"/>
                    </w:rPr>
                    <w:t>The Historical Method of Herodotus</w:t>
                  </w:r>
                  <w:r w:rsidRPr="004C324D">
                    <w:rPr>
                      <w:sz w:val="22"/>
                      <w:szCs w:val="22"/>
                      <w:lang w:val="en-US"/>
                    </w:rPr>
                    <w:t xml:space="preserve">, Toronto. </w:t>
                  </w:r>
                </w:p>
                <w:p w:rsidR="005D4CF6" w:rsidRPr="004C324D" w:rsidRDefault="005D4CF6" w:rsidP="005D1168">
                  <w:pPr>
                    <w:pStyle w:val="FootnoteText"/>
                    <w:rPr>
                      <w:sz w:val="22"/>
                      <w:szCs w:val="22"/>
                      <w:lang w:val="en-US"/>
                    </w:rPr>
                  </w:pPr>
                  <w:r w:rsidRPr="004C324D">
                    <w:rPr>
                      <w:sz w:val="22"/>
                      <w:szCs w:val="22"/>
                      <w:lang w:val="en-US"/>
                    </w:rPr>
                    <w:t xml:space="preserve">Jarrat, S. , (1991), </w:t>
                  </w:r>
                  <w:r w:rsidRPr="004C324D">
                    <w:rPr>
                      <w:i/>
                      <w:sz w:val="22"/>
                      <w:szCs w:val="22"/>
                      <w:lang w:val="en-US"/>
                    </w:rPr>
                    <w:t>Rereading the Sophists: Classical Rhetoric Refigured</w:t>
                  </w:r>
                  <w:r w:rsidRPr="004C324D">
                    <w:rPr>
                      <w:sz w:val="22"/>
                      <w:szCs w:val="22"/>
                      <w:lang w:val="en-US"/>
                    </w:rPr>
                    <w:t>, Illinois.</w:t>
                  </w:r>
                </w:p>
                <w:p w:rsidR="005D4CF6" w:rsidRPr="004C324D" w:rsidRDefault="005D4CF6" w:rsidP="005D1168">
                  <w:pPr>
                    <w:pStyle w:val="FootnoteText"/>
                    <w:rPr>
                      <w:sz w:val="22"/>
                      <w:szCs w:val="22"/>
                      <w:lang w:val="en-US"/>
                    </w:rPr>
                  </w:pPr>
                  <w:r w:rsidRPr="004C324D">
                    <w:rPr>
                      <w:sz w:val="22"/>
                      <w:szCs w:val="22"/>
                      <w:lang w:val="en-US"/>
                    </w:rPr>
                    <w:t xml:space="preserve">Laks, A. / G. Most (eds.) (2011-2016), </w:t>
                  </w:r>
                  <w:r w:rsidRPr="004C324D">
                    <w:rPr>
                      <w:i/>
                      <w:sz w:val="22"/>
                      <w:szCs w:val="22"/>
                      <w:lang w:val="en-US"/>
                    </w:rPr>
                    <w:t xml:space="preserve">Early Greek Philosophy, </w:t>
                  </w:r>
                  <w:r w:rsidRPr="004C324D">
                    <w:rPr>
                      <w:sz w:val="22"/>
                      <w:szCs w:val="22"/>
                      <w:lang w:val="en-US"/>
                    </w:rPr>
                    <w:t>Cambridge MA.</w:t>
                  </w:r>
                </w:p>
                <w:p w:rsidR="005D4CF6" w:rsidRPr="004C324D" w:rsidRDefault="005D4CF6" w:rsidP="005D1168">
                  <w:pPr>
                    <w:pStyle w:val="FootnoteText"/>
                    <w:rPr>
                      <w:sz w:val="22"/>
                      <w:szCs w:val="22"/>
                      <w:lang w:val="en-US"/>
                    </w:rPr>
                  </w:pPr>
                  <w:r w:rsidRPr="004C324D">
                    <w:rPr>
                      <w:sz w:val="22"/>
                      <w:szCs w:val="22"/>
                      <w:lang w:val="en-US"/>
                    </w:rPr>
                    <w:t xml:space="preserve">Lateiner, D. (2012), “Oaths: Theory and Practice in the </w:t>
                  </w:r>
                  <w:r w:rsidRPr="004C324D">
                    <w:rPr>
                      <w:i/>
                      <w:sz w:val="22"/>
                      <w:szCs w:val="22"/>
                      <w:lang w:val="en-US"/>
                    </w:rPr>
                    <w:t xml:space="preserve">Histories </w:t>
                  </w:r>
                  <w:r w:rsidRPr="004C324D">
                    <w:rPr>
                      <w:sz w:val="22"/>
                      <w:szCs w:val="22"/>
                      <w:lang w:val="en-US"/>
                    </w:rPr>
                    <w:t xml:space="preserve">of Herodotus and </w:t>
                  </w:r>
                </w:p>
                <w:p w:rsidR="005D4CF6" w:rsidRPr="004C324D" w:rsidRDefault="005D4CF6" w:rsidP="005D1168">
                  <w:pPr>
                    <w:pStyle w:val="FootnoteText"/>
                    <w:ind w:left="720"/>
                    <w:rPr>
                      <w:sz w:val="22"/>
                      <w:szCs w:val="22"/>
                      <w:lang w:val="en-GB"/>
                    </w:rPr>
                  </w:pPr>
                  <w:r w:rsidRPr="004C324D">
                    <w:rPr>
                      <w:sz w:val="22"/>
                      <w:szCs w:val="22"/>
                      <w:lang w:val="en-US"/>
                    </w:rPr>
                    <w:t xml:space="preserve">Thucydides”, in: E. Foster / D. Lateiner (eds.), </w:t>
                  </w:r>
                  <w:r w:rsidRPr="004C324D">
                    <w:rPr>
                      <w:i/>
                      <w:sz w:val="22"/>
                      <w:szCs w:val="22"/>
                      <w:lang w:val="en-US"/>
                    </w:rPr>
                    <w:t>Thucydides &amp; Herodotus</w:t>
                  </w:r>
                  <w:r w:rsidRPr="004C324D">
                    <w:rPr>
                      <w:sz w:val="22"/>
                      <w:szCs w:val="22"/>
                      <w:lang w:val="en-US"/>
                    </w:rPr>
                    <w:t>, Oxford, 154</w:t>
                  </w:r>
                  <w:r w:rsidRPr="004C324D">
                    <w:rPr>
                      <w:sz w:val="22"/>
                      <w:szCs w:val="22"/>
                      <w:lang w:val="en-GB"/>
                    </w:rPr>
                    <w:t>–</w:t>
                  </w:r>
                  <w:r w:rsidRPr="004C324D">
                    <w:rPr>
                      <w:sz w:val="22"/>
                      <w:szCs w:val="22"/>
                      <w:lang w:val="en-US"/>
                    </w:rPr>
                    <w:t>184</w:t>
                  </w:r>
                  <w:r w:rsidRPr="004C324D">
                    <w:rPr>
                      <w:sz w:val="22"/>
                      <w:szCs w:val="22"/>
                      <w:lang w:val="en-GB"/>
                    </w:rPr>
                    <w:t>.</w:t>
                  </w:r>
                </w:p>
                <w:p w:rsidR="005D4CF6" w:rsidRPr="004C324D" w:rsidRDefault="005D4CF6" w:rsidP="005D1168">
                  <w:pPr>
                    <w:pStyle w:val="FootnoteText"/>
                    <w:rPr>
                      <w:sz w:val="22"/>
                      <w:szCs w:val="22"/>
                    </w:rPr>
                  </w:pPr>
                  <w:r w:rsidRPr="004C324D">
                    <w:rPr>
                      <w:sz w:val="22"/>
                      <w:szCs w:val="22"/>
                    </w:rPr>
                    <w:t xml:space="preserve">Λυπουρλής, Δ. (1972), </w:t>
                  </w:r>
                  <w:r w:rsidRPr="004C324D">
                    <w:rPr>
                      <w:i/>
                      <w:sz w:val="22"/>
                      <w:szCs w:val="22"/>
                    </w:rPr>
                    <w:t>Ιπποκρατική Ιατρική</w:t>
                  </w:r>
                  <w:r w:rsidRPr="004C324D">
                    <w:rPr>
                      <w:sz w:val="22"/>
                      <w:szCs w:val="22"/>
                    </w:rPr>
                    <w:t>, Θεσσαλονίκη.</w:t>
                  </w:r>
                </w:p>
                <w:p w:rsidR="005D4CF6" w:rsidRPr="004C324D" w:rsidRDefault="005D4CF6" w:rsidP="005D1168">
                  <w:pPr>
                    <w:pStyle w:val="FootnoteText"/>
                    <w:rPr>
                      <w:sz w:val="22"/>
                      <w:szCs w:val="22"/>
                      <w:lang w:val="en-US"/>
                    </w:rPr>
                  </w:pPr>
                  <w:r w:rsidRPr="004C324D">
                    <w:rPr>
                      <w:sz w:val="22"/>
                      <w:szCs w:val="22"/>
                      <w:lang w:val="en-US"/>
                    </w:rPr>
                    <w:t xml:space="preserve">Marincola, J. (2006), “Herodotus and the poetry of the past”, in: C. Dewald, / J. </w:t>
                  </w:r>
                </w:p>
                <w:p w:rsidR="005D4CF6" w:rsidRPr="004C324D" w:rsidRDefault="005D4CF6" w:rsidP="005D1168">
                  <w:pPr>
                    <w:pStyle w:val="FootnoteText"/>
                    <w:ind w:left="720"/>
                    <w:rPr>
                      <w:sz w:val="22"/>
                      <w:szCs w:val="22"/>
                      <w:lang w:val="en-US"/>
                    </w:rPr>
                  </w:pPr>
                  <w:r w:rsidRPr="004C324D">
                    <w:rPr>
                      <w:sz w:val="22"/>
                      <w:szCs w:val="22"/>
                      <w:lang w:val="en-US"/>
                    </w:rPr>
                    <w:t xml:space="preserve">Marincola (eds.), </w:t>
                  </w:r>
                  <w:r w:rsidRPr="004C324D">
                    <w:rPr>
                      <w:i/>
                      <w:sz w:val="22"/>
                      <w:szCs w:val="22"/>
                      <w:lang w:val="en-US"/>
                    </w:rPr>
                    <w:t>The Cambridge Companion to Herodotus</w:t>
                  </w:r>
                  <w:r w:rsidRPr="004C324D">
                    <w:rPr>
                      <w:sz w:val="22"/>
                      <w:szCs w:val="22"/>
                      <w:lang w:val="en-US"/>
                    </w:rPr>
                    <w:t>, Cambridge, 13</w:t>
                  </w:r>
                  <w:r w:rsidRPr="004C324D">
                    <w:rPr>
                      <w:sz w:val="22"/>
                      <w:szCs w:val="22"/>
                      <w:lang w:val="en-GB"/>
                    </w:rPr>
                    <w:t>–</w:t>
                  </w:r>
                  <w:r w:rsidRPr="004C324D">
                    <w:rPr>
                      <w:sz w:val="22"/>
                      <w:szCs w:val="22"/>
                      <w:lang w:val="en-US"/>
                    </w:rPr>
                    <w:t>28.</w:t>
                  </w:r>
                </w:p>
                <w:p w:rsidR="005D4CF6" w:rsidRPr="004C324D" w:rsidRDefault="005D4CF6" w:rsidP="005D1168">
                  <w:pPr>
                    <w:pStyle w:val="FootnoteText"/>
                    <w:rPr>
                      <w:sz w:val="22"/>
                      <w:szCs w:val="22"/>
                      <w:lang w:val="en-US"/>
                    </w:rPr>
                  </w:pPr>
                  <w:r w:rsidRPr="004C324D">
                    <w:rPr>
                      <w:sz w:val="22"/>
                      <w:szCs w:val="22"/>
                      <w:lang w:val="en-US"/>
                    </w:rPr>
                    <w:t xml:space="preserve">Mikalson, J. (2002), “Religion in Herodotus”, in: E. J. Bakker / I. J. F. de Jong / H. van </w:t>
                  </w:r>
                </w:p>
                <w:p w:rsidR="005D4CF6" w:rsidRPr="004C324D" w:rsidRDefault="005D4CF6" w:rsidP="005D1168">
                  <w:pPr>
                    <w:pStyle w:val="FootnoteText"/>
                    <w:ind w:left="720"/>
                    <w:rPr>
                      <w:sz w:val="22"/>
                      <w:szCs w:val="22"/>
                      <w:lang w:val="en-US"/>
                    </w:rPr>
                  </w:pPr>
                  <w:r w:rsidRPr="004C324D">
                    <w:rPr>
                      <w:sz w:val="22"/>
                      <w:szCs w:val="22"/>
                      <w:lang w:val="en-US"/>
                    </w:rPr>
                    <w:t xml:space="preserve">Wees (eds.), </w:t>
                  </w:r>
                  <w:r w:rsidRPr="004C324D">
                    <w:rPr>
                      <w:i/>
                      <w:sz w:val="22"/>
                      <w:szCs w:val="22"/>
                      <w:lang w:val="en-US"/>
                    </w:rPr>
                    <w:t>Brill’s Companion to Herodotus</w:t>
                  </w:r>
                  <w:r w:rsidRPr="004C324D">
                    <w:rPr>
                      <w:sz w:val="22"/>
                      <w:szCs w:val="22"/>
                      <w:lang w:val="en-US"/>
                    </w:rPr>
                    <w:t>, Leiden / Boston / Cologne, 187</w:t>
                  </w:r>
                  <w:r w:rsidRPr="004C324D">
                    <w:rPr>
                      <w:sz w:val="22"/>
                      <w:szCs w:val="22"/>
                      <w:lang w:val="en-GB"/>
                    </w:rPr>
                    <w:t>–</w:t>
                  </w:r>
                  <w:r w:rsidRPr="004C324D">
                    <w:rPr>
                      <w:sz w:val="22"/>
                      <w:szCs w:val="22"/>
                      <w:lang w:val="en-US"/>
                    </w:rPr>
                    <w:t xml:space="preserve">198. </w:t>
                  </w:r>
                </w:p>
                <w:p w:rsidR="005D4CF6" w:rsidRPr="004C324D" w:rsidRDefault="005D4CF6" w:rsidP="005D1168">
                  <w:pPr>
                    <w:pStyle w:val="FootnoteText"/>
                    <w:rPr>
                      <w:i/>
                      <w:sz w:val="22"/>
                      <w:szCs w:val="22"/>
                      <w:lang w:val="en-US"/>
                    </w:rPr>
                  </w:pPr>
                  <w:r w:rsidRPr="004C324D">
                    <w:rPr>
                      <w:sz w:val="22"/>
                      <w:szCs w:val="22"/>
                      <w:lang w:val="en-US"/>
                    </w:rPr>
                    <w:t xml:space="preserve">Pelling, C. (1997), “Aeschylus’ </w:t>
                  </w:r>
                  <w:r w:rsidRPr="004C324D">
                    <w:rPr>
                      <w:i/>
                      <w:sz w:val="22"/>
                      <w:szCs w:val="22"/>
                      <w:lang w:val="en-US"/>
                    </w:rPr>
                    <w:t xml:space="preserve">Persae </w:t>
                  </w:r>
                  <w:r w:rsidRPr="004C324D">
                    <w:rPr>
                      <w:sz w:val="22"/>
                      <w:szCs w:val="22"/>
                      <w:lang w:val="en-US"/>
                    </w:rPr>
                    <w:t xml:space="preserve">and History”, in: C. Pelling (ed.), </w:t>
                  </w:r>
                  <w:r w:rsidRPr="004C324D">
                    <w:rPr>
                      <w:i/>
                      <w:sz w:val="22"/>
                      <w:szCs w:val="22"/>
                      <w:lang w:val="en-US"/>
                    </w:rPr>
                    <w:t xml:space="preserve">Greek Tragedy </w:t>
                  </w:r>
                </w:p>
                <w:p w:rsidR="005D4CF6" w:rsidRPr="004C324D" w:rsidRDefault="005D4CF6" w:rsidP="005D1168">
                  <w:pPr>
                    <w:pStyle w:val="FootnoteText"/>
                    <w:ind w:firstLine="720"/>
                    <w:rPr>
                      <w:i/>
                      <w:sz w:val="22"/>
                      <w:szCs w:val="22"/>
                      <w:lang w:val="en-US"/>
                    </w:rPr>
                  </w:pPr>
                  <w:r w:rsidRPr="004C324D">
                    <w:rPr>
                      <w:i/>
                      <w:sz w:val="22"/>
                      <w:szCs w:val="22"/>
                      <w:lang w:val="en-US"/>
                    </w:rPr>
                    <w:t>and the Historian</w:t>
                  </w:r>
                  <w:r w:rsidRPr="004C324D">
                    <w:rPr>
                      <w:sz w:val="22"/>
                      <w:szCs w:val="22"/>
                      <w:lang w:val="en-US"/>
                    </w:rPr>
                    <w:t>, Oxford, 1</w:t>
                  </w:r>
                  <w:r w:rsidRPr="004C324D">
                    <w:rPr>
                      <w:sz w:val="22"/>
                      <w:szCs w:val="22"/>
                      <w:lang w:val="en-GB"/>
                    </w:rPr>
                    <w:t>–</w:t>
                  </w:r>
                  <w:r w:rsidRPr="004C324D">
                    <w:rPr>
                      <w:sz w:val="22"/>
                      <w:szCs w:val="22"/>
                      <w:lang w:val="en-US"/>
                    </w:rPr>
                    <w:t>20.</w:t>
                  </w:r>
                </w:p>
                <w:p w:rsidR="005D4CF6" w:rsidRPr="004C324D" w:rsidRDefault="005D4CF6" w:rsidP="005D1168">
                  <w:pPr>
                    <w:pStyle w:val="FootnoteText"/>
                    <w:rPr>
                      <w:sz w:val="22"/>
                      <w:szCs w:val="22"/>
                      <w:lang w:val="en-US"/>
                    </w:rPr>
                  </w:pPr>
                  <w:r w:rsidRPr="004C324D">
                    <w:rPr>
                      <w:sz w:val="22"/>
                      <w:szCs w:val="22"/>
                      <w:lang w:val="en-US"/>
                    </w:rPr>
                    <w:t>Raaflaub, K. A. (2013), “</w:t>
                  </w:r>
                  <w:r w:rsidRPr="004C324D">
                    <w:rPr>
                      <w:i/>
                      <w:sz w:val="22"/>
                      <w:szCs w:val="22"/>
                      <w:lang w:val="en-US"/>
                    </w:rPr>
                    <w:t>Ktēma es aiei</w:t>
                  </w:r>
                  <w:r w:rsidRPr="004C324D">
                    <w:rPr>
                      <w:sz w:val="22"/>
                      <w:szCs w:val="22"/>
                      <w:lang w:val="en-US"/>
                    </w:rPr>
                    <w:t xml:space="preserve">: Thucydides’ Concept of “Learning through </w:t>
                  </w:r>
                </w:p>
                <w:p w:rsidR="005D4CF6" w:rsidRPr="004C324D" w:rsidRDefault="005D4CF6" w:rsidP="005D1168">
                  <w:pPr>
                    <w:pStyle w:val="FootnoteText"/>
                    <w:ind w:left="720"/>
                    <w:rPr>
                      <w:sz w:val="22"/>
                      <w:szCs w:val="22"/>
                      <w:lang w:val="en-GB"/>
                    </w:rPr>
                  </w:pPr>
                  <w:r w:rsidRPr="004C324D">
                    <w:rPr>
                      <w:sz w:val="22"/>
                      <w:szCs w:val="22"/>
                      <w:lang w:val="en-US"/>
                    </w:rPr>
                    <w:t xml:space="preserve">History” and Its Realization in His Work”, in: A. Tsakmakis / M. Tamiolaki (eds.), </w:t>
                  </w:r>
                  <w:r w:rsidRPr="004C324D">
                    <w:rPr>
                      <w:i/>
                      <w:sz w:val="22"/>
                      <w:szCs w:val="22"/>
                      <w:lang w:val="en-US"/>
                    </w:rPr>
                    <w:t>Thucydides Between History and Literature</w:t>
                  </w:r>
                  <w:r w:rsidRPr="004C324D">
                    <w:rPr>
                      <w:sz w:val="22"/>
                      <w:szCs w:val="22"/>
                      <w:lang w:val="en-US"/>
                    </w:rPr>
                    <w:t xml:space="preserve">, </w:t>
                  </w:r>
                  <w:r w:rsidRPr="004C324D">
                    <w:rPr>
                      <w:i/>
                      <w:sz w:val="22"/>
                      <w:szCs w:val="22"/>
                      <w:lang w:val="en-US"/>
                    </w:rPr>
                    <w:t xml:space="preserve">Trends in Classics-Supplementary Volumes </w:t>
                  </w:r>
                  <w:r w:rsidRPr="004C324D">
                    <w:rPr>
                      <w:sz w:val="22"/>
                      <w:szCs w:val="22"/>
                      <w:lang w:val="en-US"/>
                    </w:rPr>
                    <w:t>17,</w:t>
                  </w:r>
                  <w:r w:rsidRPr="004C324D">
                    <w:rPr>
                      <w:i/>
                      <w:sz w:val="22"/>
                      <w:szCs w:val="22"/>
                      <w:lang w:val="en-US"/>
                    </w:rPr>
                    <w:t xml:space="preserve"> </w:t>
                  </w:r>
                  <w:r w:rsidRPr="004C324D">
                    <w:rPr>
                      <w:sz w:val="22"/>
                      <w:szCs w:val="22"/>
                      <w:lang w:val="en-US"/>
                    </w:rPr>
                    <w:t>Berlin/ Boston, 3</w:t>
                  </w:r>
                  <w:r w:rsidRPr="004C324D">
                    <w:rPr>
                      <w:sz w:val="22"/>
                      <w:szCs w:val="22"/>
                      <w:lang w:val="en-GB"/>
                    </w:rPr>
                    <w:t>–</w:t>
                  </w:r>
                  <w:r w:rsidRPr="004C324D">
                    <w:rPr>
                      <w:sz w:val="22"/>
                      <w:szCs w:val="22"/>
                      <w:lang w:val="en-US"/>
                    </w:rPr>
                    <w:t>21</w:t>
                  </w:r>
                  <w:r w:rsidRPr="004C324D">
                    <w:rPr>
                      <w:sz w:val="22"/>
                      <w:szCs w:val="22"/>
                      <w:lang w:val="en-GB"/>
                    </w:rPr>
                    <w:t>.</w:t>
                  </w:r>
                </w:p>
                <w:p w:rsidR="005D4CF6" w:rsidRPr="004C324D" w:rsidRDefault="005D4CF6" w:rsidP="005D1168">
                  <w:pPr>
                    <w:pStyle w:val="FootnoteText"/>
                    <w:rPr>
                      <w:sz w:val="22"/>
                      <w:szCs w:val="22"/>
                      <w:lang w:val="en-US"/>
                    </w:rPr>
                  </w:pPr>
                  <w:r w:rsidRPr="004C324D">
                    <w:rPr>
                      <w:sz w:val="22"/>
                      <w:szCs w:val="22"/>
                      <w:lang w:val="en-US"/>
                    </w:rPr>
                    <w:t xml:space="preserve">Scullion, S. (2006), “Herodotus and Greek religion”, in: C. Dewald, / J. Marincola (eds.), </w:t>
                  </w:r>
                </w:p>
                <w:p w:rsidR="005D4CF6" w:rsidRPr="004C324D" w:rsidRDefault="005D4CF6" w:rsidP="005D1168">
                  <w:pPr>
                    <w:pStyle w:val="FootnoteText"/>
                    <w:ind w:firstLine="720"/>
                    <w:rPr>
                      <w:sz w:val="22"/>
                      <w:szCs w:val="22"/>
                      <w:lang w:val="en-US"/>
                    </w:rPr>
                  </w:pPr>
                  <w:r w:rsidRPr="004C324D">
                    <w:rPr>
                      <w:i/>
                      <w:sz w:val="22"/>
                      <w:szCs w:val="22"/>
                      <w:lang w:val="en-US"/>
                    </w:rPr>
                    <w:t>The Cambridge Companion to Herodotus</w:t>
                  </w:r>
                  <w:r w:rsidRPr="004C324D">
                    <w:rPr>
                      <w:sz w:val="22"/>
                      <w:szCs w:val="22"/>
                      <w:lang w:val="en-US"/>
                    </w:rPr>
                    <w:t>, Cambridge, 192</w:t>
                  </w:r>
                  <w:r w:rsidRPr="004C324D">
                    <w:rPr>
                      <w:sz w:val="22"/>
                      <w:szCs w:val="22"/>
                      <w:lang w:val="en-GB"/>
                    </w:rPr>
                    <w:t>–</w:t>
                  </w:r>
                  <w:r w:rsidRPr="004C324D">
                    <w:rPr>
                      <w:sz w:val="22"/>
                      <w:szCs w:val="22"/>
                      <w:lang w:val="en-US"/>
                    </w:rPr>
                    <w:t>208.</w:t>
                  </w:r>
                </w:p>
                <w:p w:rsidR="005D4CF6" w:rsidRPr="004C324D" w:rsidRDefault="005D4CF6" w:rsidP="005D1168">
                  <w:pPr>
                    <w:pStyle w:val="FootnoteText"/>
                    <w:rPr>
                      <w:sz w:val="22"/>
                      <w:szCs w:val="22"/>
                      <w:lang w:val="en-US"/>
                    </w:rPr>
                  </w:pPr>
                  <w:r w:rsidRPr="004C324D">
                    <w:rPr>
                      <w:sz w:val="22"/>
                      <w:szCs w:val="22"/>
                      <w:lang w:val="en-US"/>
                    </w:rPr>
                    <w:t xml:space="preserve">Shanske, D. (2007), </w:t>
                  </w:r>
                  <w:r w:rsidRPr="004C324D">
                    <w:rPr>
                      <w:i/>
                      <w:sz w:val="22"/>
                      <w:szCs w:val="22"/>
                      <w:lang w:val="en-US"/>
                    </w:rPr>
                    <w:t>Thucydides and the Philosophical Origins of History</w:t>
                  </w:r>
                  <w:r w:rsidRPr="004C324D">
                    <w:rPr>
                      <w:sz w:val="22"/>
                      <w:szCs w:val="22"/>
                      <w:lang w:val="en-US"/>
                    </w:rPr>
                    <w:t>, Cambridge.</w:t>
                  </w:r>
                </w:p>
                <w:p w:rsidR="005D4CF6" w:rsidRPr="004C324D" w:rsidRDefault="005D4CF6" w:rsidP="005D1168">
                  <w:pPr>
                    <w:pStyle w:val="FootnoteText"/>
                    <w:rPr>
                      <w:sz w:val="22"/>
                      <w:szCs w:val="22"/>
                      <w:lang w:val="en-US"/>
                    </w:rPr>
                  </w:pPr>
                  <w:r w:rsidRPr="004C324D">
                    <w:rPr>
                      <w:sz w:val="22"/>
                      <w:szCs w:val="22"/>
                      <w:lang w:val="en-US"/>
                    </w:rPr>
                    <w:t xml:space="preserve">Stadter, Ph. A. (2012), “Thucydides as ‘Reader’ of Herodotus”, in: E. Foster / D. Lateiner </w:t>
                  </w:r>
                </w:p>
                <w:p w:rsidR="005D4CF6" w:rsidRPr="004C324D" w:rsidRDefault="005D4CF6" w:rsidP="005D1168">
                  <w:pPr>
                    <w:pStyle w:val="FootnoteText"/>
                    <w:ind w:firstLine="720"/>
                    <w:rPr>
                      <w:sz w:val="22"/>
                      <w:szCs w:val="22"/>
                      <w:lang w:val="en-US"/>
                    </w:rPr>
                  </w:pPr>
                  <w:r w:rsidRPr="004C324D">
                    <w:rPr>
                      <w:sz w:val="22"/>
                      <w:szCs w:val="22"/>
                      <w:lang w:val="en-US"/>
                    </w:rPr>
                    <w:t xml:space="preserve">(eds.), </w:t>
                  </w:r>
                  <w:r w:rsidRPr="004C324D">
                    <w:rPr>
                      <w:i/>
                      <w:sz w:val="22"/>
                      <w:szCs w:val="22"/>
                      <w:lang w:val="en-US"/>
                    </w:rPr>
                    <w:t>Thucydides &amp; Herodotus</w:t>
                  </w:r>
                  <w:r w:rsidRPr="004C324D">
                    <w:rPr>
                      <w:sz w:val="22"/>
                      <w:szCs w:val="22"/>
                      <w:lang w:val="en-US"/>
                    </w:rPr>
                    <w:t>, Oxford, 39</w:t>
                  </w:r>
                  <w:r w:rsidRPr="004C324D">
                    <w:rPr>
                      <w:sz w:val="22"/>
                      <w:szCs w:val="22"/>
                      <w:lang w:val="en-GB"/>
                    </w:rPr>
                    <w:t>–</w:t>
                  </w:r>
                  <w:r w:rsidRPr="004C324D">
                    <w:rPr>
                      <w:sz w:val="22"/>
                      <w:szCs w:val="22"/>
                      <w:lang w:val="en-US"/>
                    </w:rPr>
                    <w:t>66</w:t>
                  </w:r>
                  <w:r w:rsidRPr="004C324D">
                    <w:rPr>
                      <w:sz w:val="22"/>
                      <w:szCs w:val="22"/>
                      <w:lang w:val="en-GB"/>
                    </w:rPr>
                    <w:t>.</w:t>
                  </w:r>
                </w:p>
                <w:p w:rsidR="005D4CF6" w:rsidRPr="004C324D" w:rsidRDefault="005D4CF6" w:rsidP="005D1168">
                  <w:pPr>
                    <w:pStyle w:val="FootnoteText"/>
                    <w:rPr>
                      <w:sz w:val="22"/>
                      <w:szCs w:val="22"/>
                      <w:lang w:val="en-GB"/>
                    </w:rPr>
                  </w:pPr>
                  <w:r w:rsidRPr="004C324D">
                    <w:rPr>
                      <w:sz w:val="22"/>
                      <w:szCs w:val="22"/>
                      <w:lang w:val="en-GB"/>
                    </w:rPr>
                    <w:t xml:space="preserve">Stahl, H-P. (2012), “Herodotus and Thucydides on Blind Decisions Preceding Military </w:t>
                  </w:r>
                </w:p>
                <w:p w:rsidR="005D4CF6" w:rsidRPr="004C324D" w:rsidRDefault="005D4CF6" w:rsidP="005D1168">
                  <w:pPr>
                    <w:pStyle w:val="FootnoteText"/>
                    <w:ind w:left="720"/>
                    <w:rPr>
                      <w:sz w:val="22"/>
                      <w:szCs w:val="22"/>
                      <w:lang w:val="en-US"/>
                    </w:rPr>
                  </w:pPr>
                  <w:r w:rsidRPr="004C324D">
                    <w:rPr>
                      <w:sz w:val="22"/>
                      <w:szCs w:val="22"/>
                      <w:lang w:val="en-GB"/>
                    </w:rPr>
                    <w:t>Action”, in:</w:t>
                  </w:r>
                  <w:r w:rsidRPr="004C324D">
                    <w:rPr>
                      <w:sz w:val="22"/>
                      <w:szCs w:val="22"/>
                      <w:lang w:val="en-US"/>
                    </w:rPr>
                    <w:t xml:space="preserve"> E. Foster / D. Lateiner (eds.), </w:t>
                  </w:r>
                  <w:r w:rsidRPr="004C324D">
                    <w:rPr>
                      <w:i/>
                      <w:sz w:val="22"/>
                      <w:szCs w:val="22"/>
                      <w:lang w:val="en-US"/>
                    </w:rPr>
                    <w:t>Thucydides &amp; Herodotus</w:t>
                  </w:r>
                  <w:r w:rsidRPr="004C324D">
                    <w:rPr>
                      <w:sz w:val="22"/>
                      <w:szCs w:val="22"/>
                      <w:lang w:val="en-US"/>
                    </w:rPr>
                    <w:t>, Oxford, 125</w:t>
                  </w:r>
                  <w:r w:rsidRPr="004C324D">
                    <w:rPr>
                      <w:sz w:val="22"/>
                      <w:szCs w:val="22"/>
                      <w:lang w:val="en-GB"/>
                    </w:rPr>
                    <w:t>–</w:t>
                  </w:r>
                  <w:r w:rsidRPr="004C324D">
                    <w:rPr>
                      <w:sz w:val="22"/>
                      <w:szCs w:val="22"/>
                      <w:lang w:val="en-US"/>
                    </w:rPr>
                    <w:t>153.</w:t>
                  </w:r>
                </w:p>
                <w:p w:rsidR="005D4CF6" w:rsidRPr="004C324D" w:rsidRDefault="005D4CF6" w:rsidP="005D1168">
                  <w:pPr>
                    <w:pStyle w:val="FootnoteText"/>
                    <w:rPr>
                      <w:i/>
                      <w:sz w:val="22"/>
                      <w:szCs w:val="22"/>
                      <w:lang w:val="en-GB"/>
                    </w:rPr>
                  </w:pPr>
                  <w:r w:rsidRPr="004C324D">
                    <w:rPr>
                      <w:sz w:val="22"/>
                      <w:szCs w:val="22"/>
                      <w:lang w:val="en-US"/>
                    </w:rPr>
                    <w:t xml:space="preserve">Tor, S. (2017), </w:t>
                  </w:r>
                  <w:r w:rsidRPr="004C324D">
                    <w:rPr>
                      <w:i/>
                      <w:sz w:val="22"/>
                      <w:szCs w:val="22"/>
                      <w:lang w:val="en-US"/>
                    </w:rPr>
                    <w:t xml:space="preserve">Mortal and Divine in Early Greek Epistemology: A Study of Hesiod, </w:t>
                  </w:r>
                </w:p>
                <w:p w:rsidR="005D4CF6" w:rsidRPr="004C324D" w:rsidRDefault="005D4CF6" w:rsidP="005D1168">
                  <w:pPr>
                    <w:pStyle w:val="FootnoteText"/>
                    <w:rPr>
                      <w:sz w:val="22"/>
                      <w:szCs w:val="22"/>
                      <w:lang w:val="en-GB"/>
                    </w:rPr>
                  </w:pPr>
                  <w:r w:rsidRPr="004C324D">
                    <w:rPr>
                      <w:i/>
                      <w:sz w:val="22"/>
                      <w:szCs w:val="22"/>
                      <w:lang w:val="en-GB"/>
                    </w:rPr>
                    <w:t xml:space="preserve">              </w:t>
                  </w:r>
                  <w:r w:rsidRPr="004C324D">
                    <w:rPr>
                      <w:i/>
                      <w:sz w:val="22"/>
                      <w:szCs w:val="22"/>
                      <w:lang w:val="en-US"/>
                    </w:rPr>
                    <w:t>Xenophanes, and Parmenides</w:t>
                  </w:r>
                  <w:r w:rsidRPr="004C324D">
                    <w:rPr>
                      <w:sz w:val="22"/>
                      <w:szCs w:val="22"/>
                      <w:lang w:val="en-US"/>
                    </w:rPr>
                    <w:t>, Cambridge.</w:t>
                  </w:r>
                </w:p>
                <w:p w:rsidR="005D4CF6" w:rsidRPr="004C324D" w:rsidRDefault="005D4CF6" w:rsidP="005D1168">
                  <w:pPr>
                    <w:pStyle w:val="FootnoteText"/>
                    <w:rPr>
                      <w:sz w:val="22"/>
                      <w:szCs w:val="22"/>
                      <w:lang w:val="en-US"/>
                    </w:rPr>
                  </w:pPr>
                  <w:r w:rsidRPr="004C324D">
                    <w:rPr>
                      <w:sz w:val="22"/>
                      <w:szCs w:val="22"/>
                      <w:lang w:val="en-US"/>
                    </w:rPr>
                    <w:t xml:space="preserve">Warren, J. / f. Sheffield (eds.), (2014), </w:t>
                  </w:r>
                  <w:r w:rsidRPr="004C324D">
                    <w:rPr>
                      <w:i/>
                      <w:sz w:val="22"/>
                      <w:szCs w:val="22"/>
                      <w:lang w:val="en-US"/>
                    </w:rPr>
                    <w:t>The Routledge Companion to Ancient Philosophy</w:t>
                  </w:r>
                  <w:r w:rsidRPr="004C324D">
                    <w:rPr>
                      <w:sz w:val="22"/>
                      <w:szCs w:val="22"/>
                      <w:lang w:val="en-US"/>
                    </w:rPr>
                    <w:t xml:space="preserve">, </w:t>
                  </w:r>
                </w:p>
                <w:p w:rsidR="005D4CF6" w:rsidRPr="004C324D" w:rsidRDefault="005D4CF6" w:rsidP="005D1168">
                  <w:pPr>
                    <w:pStyle w:val="FootnoteText"/>
                    <w:rPr>
                      <w:sz w:val="22"/>
                      <w:szCs w:val="22"/>
                      <w:lang w:val="en-US"/>
                    </w:rPr>
                  </w:pPr>
                  <w:r w:rsidRPr="004C324D">
                    <w:rPr>
                      <w:sz w:val="22"/>
                      <w:szCs w:val="22"/>
                      <w:lang w:val="en-US"/>
                    </w:rPr>
                    <w:t xml:space="preserve">                  New York.</w:t>
                  </w:r>
                </w:p>
                <w:p w:rsidR="005D4CF6" w:rsidRPr="004C324D" w:rsidRDefault="005D4CF6" w:rsidP="005D1168">
                  <w:pPr>
                    <w:pStyle w:val="FootnoteText"/>
                    <w:rPr>
                      <w:sz w:val="22"/>
                      <w:szCs w:val="22"/>
                      <w:lang w:val="en-GB"/>
                    </w:rPr>
                  </w:pPr>
                  <w:r w:rsidRPr="004C324D">
                    <w:rPr>
                      <w:sz w:val="22"/>
                      <w:szCs w:val="22"/>
                      <w:lang w:val="en-GB"/>
                    </w:rPr>
                    <w:t xml:space="preserve">Waterfield, R. (1998), </w:t>
                  </w:r>
                  <w:r w:rsidRPr="004C324D">
                    <w:rPr>
                      <w:i/>
                      <w:sz w:val="22"/>
                      <w:szCs w:val="22"/>
                      <w:lang w:val="en-GB"/>
                    </w:rPr>
                    <w:t>Herodotus</w:t>
                  </w:r>
                  <w:r w:rsidRPr="004C324D">
                    <w:rPr>
                      <w:sz w:val="22"/>
                      <w:szCs w:val="22"/>
                      <w:lang w:val="en-GB"/>
                    </w:rPr>
                    <w:t xml:space="preserve">. </w:t>
                  </w:r>
                  <w:r w:rsidRPr="004C324D">
                    <w:rPr>
                      <w:i/>
                      <w:sz w:val="22"/>
                      <w:szCs w:val="22"/>
                      <w:lang w:val="en-GB"/>
                    </w:rPr>
                    <w:t>The Histories</w:t>
                  </w:r>
                  <w:r w:rsidRPr="004C324D">
                    <w:rPr>
                      <w:sz w:val="22"/>
                      <w:szCs w:val="22"/>
                      <w:lang w:val="en-GB"/>
                    </w:rPr>
                    <w:t>, Oxford.</w:t>
                  </w:r>
                </w:p>
                <w:p w:rsidR="005D4CF6" w:rsidRPr="004C324D" w:rsidRDefault="005D4CF6" w:rsidP="005D1168">
                  <w:pPr>
                    <w:pStyle w:val="FootnoteText"/>
                    <w:rPr>
                      <w:sz w:val="22"/>
                      <w:szCs w:val="22"/>
                      <w:lang w:val="en-GB"/>
                    </w:rPr>
                  </w:pPr>
                  <w:r w:rsidRPr="004C324D">
                    <w:rPr>
                      <w:sz w:val="22"/>
                      <w:szCs w:val="22"/>
                      <w:lang w:val="en-GB"/>
                    </w:rPr>
                    <w:t xml:space="preserve">Waterfield, R. (2000), </w:t>
                  </w:r>
                  <w:r w:rsidRPr="004C324D">
                    <w:rPr>
                      <w:i/>
                      <w:sz w:val="22"/>
                      <w:szCs w:val="22"/>
                      <w:lang w:val="en-GB"/>
                    </w:rPr>
                    <w:t>The First Philosophers: The Presocratics and Sophists</w:t>
                  </w:r>
                  <w:r w:rsidRPr="004C324D">
                    <w:rPr>
                      <w:sz w:val="22"/>
                      <w:szCs w:val="22"/>
                      <w:lang w:val="en-GB"/>
                    </w:rPr>
                    <w:t>, Oxford.</w:t>
                  </w:r>
                </w:p>
                <w:p w:rsidR="005D4CF6" w:rsidRPr="004C324D" w:rsidRDefault="005D4CF6" w:rsidP="005D1168">
                  <w:pPr>
                    <w:spacing w:after="0" w:line="240" w:lineRule="auto"/>
                    <w:jc w:val="both"/>
                    <w:rPr>
                      <w:rFonts w:ascii="Times New Roman" w:eastAsia="Times New Roman" w:hAnsi="Times New Roman"/>
                      <w:b/>
                      <w:lang w:val="en-US"/>
                    </w:rPr>
                  </w:pPr>
                </w:p>
              </w:tc>
            </w:tr>
          </w:tbl>
          <w:p w:rsidR="005D4CF6" w:rsidRPr="004C324D" w:rsidRDefault="005D4CF6" w:rsidP="005D1168">
            <w:pPr>
              <w:widowControl w:val="0"/>
              <w:autoSpaceDE w:val="0"/>
              <w:autoSpaceDN w:val="0"/>
              <w:adjustRightInd w:val="0"/>
              <w:spacing w:after="0" w:line="240" w:lineRule="auto"/>
              <w:rPr>
                <w:rFonts w:ascii="Times New Roman" w:eastAsia="Times New Roman" w:hAnsi="Times New Roman"/>
                <w:i/>
                <w:lang w:val="en-US"/>
              </w:rPr>
            </w:pPr>
          </w:p>
        </w:tc>
      </w:tr>
    </w:tbl>
    <w:p w:rsidR="005D4CF6" w:rsidRPr="004C324D" w:rsidRDefault="005D4CF6" w:rsidP="00AC2B67">
      <w:pPr>
        <w:rPr>
          <w:lang w:val="en-US"/>
        </w:rPr>
      </w:pPr>
    </w:p>
    <w:p w:rsidR="005D4CF6" w:rsidRPr="004C324D" w:rsidRDefault="005D4CF6" w:rsidP="00AC2B67">
      <w:pPr>
        <w:rPr>
          <w:lang w:val="en-US"/>
        </w:rPr>
      </w:pPr>
    </w:p>
    <w:p w:rsidR="005D4CF6" w:rsidRPr="004C324D" w:rsidRDefault="004C324D" w:rsidP="00A06AB2">
      <w:pPr>
        <w:spacing w:after="160" w:line="259" w:lineRule="auto"/>
        <w:rPr>
          <w:lang w:val="en-US"/>
        </w:rPr>
      </w:pPr>
      <w:r w:rsidRPr="004C324D">
        <w:rPr>
          <w:lang w:val="en-US"/>
        </w:rPr>
        <w:br w:type="page"/>
      </w:r>
    </w:p>
    <w:p w:rsidR="005D4CF6" w:rsidRPr="004C324D" w:rsidRDefault="005D4CF6" w:rsidP="005D4CF6">
      <w:pPr>
        <w:spacing w:after="0"/>
        <w:jc w:val="center"/>
        <w:rPr>
          <w:rFonts w:eastAsia="Times New Roman" w:cs="Arial"/>
          <w:b/>
          <w:sz w:val="24"/>
          <w:szCs w:val="24"/>
        </w:rPr>
      </w:pPr>
      <w:r w:rsidRPr="004C324D">
        <w:rPr>
          <w:rFonts w:eastAsia="Times New Roman" w:cs="Arial"/>
          <w:b/>
          <w:sz w:val="24"/>
          <w:szCs w:val="24"/>
        </w:rPr>
        <w:t>ΛΦΙ625/ΚΦΙ501</w:t>
      </w:r>
    </w:p>
    <w:p w:rsidR="005D4CF6" w:rsidRPr="004C324D" w:rsidRDefault="005D4CF6" w:rsidP="005D4CF6">
      <w:pPr>
        <w:spacing w:after="0"/>
        <w:jc w:val="center"/>
        <w:rPr>
          <w:rFonts w:eastAsia="Times New Roman" w:cs="Arial"/>
          <w:b/>
          <w:i/>
          <w:sz w:val="24"/>
          <w:szCs w:val="24"/>
        </w:rPr>
      </w:pPr>
      <w:r w:rsidRPr="004C324D">
        <w:rPr>
          <w:rFonts w:eastAsia="Times New Roman" w:cs="Arial"/>
          <w:b/>
          <w:sz w:val="24"/>
          <w:szCs w:val="24"/>
        </w:rPr>
        <w:t>ΟΒΙΔΙΟΣ,</w:t>
      </w:r>
      <w:r w:rsidRPr="004C324D">
        <w:rPr>
          <w:rFonts w:eastAsia="Times New Roman" w:cs="Arial"/>
          <w:b/>
          <w:i/>
          <w:sz w:val="24"/>
          <w:szCs w:val="24"/>
        </w:rPr>
        <w:t xml:space="preserve"> ΗΡΩΙΔΕΣ</w:t>
      </w:r>
    </w:p>
    <w:p w:rsidR="005D4CF6" w:rsidRPr="004C324D" w:rsidRDefault="005D4CF6" w:rsidP="005D4CF6">
      <w:pPr>
        <w:spacing w:after="0"/>
        <w:jc w:val="center"/>
        <w:rPr>
          <w:rFonts w:eastAsia="Times New Roman" w:cs="Arial"/>
          <w:b/>
          <w:i/>
          <w:sz w:val="24"/>
          <w:szCs w:val="24"/>
        </w:rPr>
      </w:pPr>
    </w:p>
    <w:p w:rsidR="005D4CF6" w:rsidRPr="004C324D" w:rsidRDefault="005D4CF6" w:rsidP="005D4CF6">
      <w:pPr>
        <w:spacing w:after="0"/>
        <w:jc w:val="center"/>
        <w:rPr>
          <w:rFonts w:eastAsia="Times New Roman" w:cs="Arial"/>
          <w:b/>
          <w:sz w:val="24"/>
          <w:szCs w:val="24"/>
        </w:rPr>
      </w:pPr>
      <w:r w:rsidRPr="004C324D">
        <w:rPr>
          <w:rFonts w:eastAsia="Times New Roman" w:cs="Arial"/>
          <w:b/>
          <w:sz w:val="24"/>
          <w:szCs w:val="24"/>
        </w:rPr>
        <w:t>ΧΑΡΙΛΑΟΣ ΜΙΧΑΛΟΠΟΥΛΟΣ</w:t>
      </w:r>
    </w:p>
    <w:p w:rsidR="005D4CF6" w:rsidRPr="004C324D" w:rsidRDefault="005D4CF6" w:rsidP="005D4CF6">
      <w:pPr>
        <w:spacing w:after="0"/>
        <w:jc w:val="center"/>
        <w:rPr>
          <w:rFonts w:eastAsia="Times New Roman" w:cs="Arial"/>
          <w:b/>
          <w:sz w:val="24"/>
          <w:szCs w:val="24"/>
        </w:rPr>
      </w:pPr>
      <w:r w:rsidRPr="004C324D">
        <w:rPr>
          <w:rFonts w:eastAsia="Times New Roman" w:cs="Arial"/>
          <w:b/>
          <w:sz w:val="24"/>
          <w:szCs w:val="24"/>
        </w:rPr>
        <w:t>ΕΠΙΚΟΥΡΟΣ ΚΑΘΗΓΗΤΗΣ ΛΑΤΙΝΙΚΗΣ ΦΙΛΟΛΟΓΙΑΣ</w:t>
      </w:r>
    </w:p>
    <w:p w:rsidR="005D4CF6" w:rsidRPr="004C324D" w:rsidRDefault="005D4CF6" w:rsidP="005D4CF6">
      <w:pPr>
        <w:spacing w:after="0"/>
        <w:jc w:val="center"/>
        <w:rPr>
          <w:rFonts w:eastAsia="Times New Roman" w:cs="Arial"/>
          <w:b/>
          <w:sz w:val="24"/>
          <w:szCs w:val="24"/>
        </w:rPr>
      </w:pPr>
    </w:p>
    <w:p w:rsidR="005D4CF6" w:rsidRPr="004C324D" w:rsidRDefault="005D4CF6" w:rsidP="005D4CF6">
      <w:pPr>
        <w:spacing w:before="120" w:after="0"/>
        <w:jc w:val="center"/>
        <w:rPr>
          <w:rFonts w:eastAsia="Times New Roman" w:cs="Arial"/>
          <w:sz w:val="24"/>
          <w:szCs w:val="24"/>
        </w:rPr>
      </w:pPr>
      <w:r w:rsidRPr="004C324D">
        <w:rPr>
          <w:rFonts w:eastAsia="Times New Roman" w:cs="Arial"/>
          <w:b/>
          <w:sz w:val="24"/>
          <w:szCs w:val="24"/>
        </w:rPr>
        <w:t>ΠΕΡΙΓΡΑΜΜΑ ΜΑΘΗΜΑΤΟΣ</w:t>
      </w:r>
    </w:p>
    <w:p w:rsidR="005D4CF6" w:rsidRPr="004C324D" w:rsidRDefault="005D4CF6" w:rsidP="005D4CF6">
      <w:pPr>
        <w:widowControl w:val="0"/>
        <w:numPr>
          <w:ilvl w:val="0"/>
          <w:numId w:val="1"/>
        </w:numPr>
        <w:autoSpaceDE w:val="0"/>
        <w:autoSpaceDN w:val="0"/>
        <w:adjustRightInd w:val="0"/>
        <w:spacing w:before="120" w:after="0" w:line="240" w:lineRule="auto"/>
        <w:ind w:left="357" w:hanging="357"/>
        <w:rPr>
          <w:rFonts w:eastAsia="Times New Roman" w:cs="Arial"/>
          <w:b/>
          <w:lang w:val="en-US"/>
        </w:rPr>
      </w:pPr>
      <w:r w:rsidRPr="004C324D">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1566"/>
        <w:gridCol w:w="1197"/>
        <w:gridCol w:w="1208"/>
        <w:gridCol w:w="342"/>
        <w:gridCol w:w="1230"/>
      </w:tblGrid>
      <w:tr w:rsidR="005D4CF6" w:rsidRPr="004C324D" w:rsidTr="005D1168">
        <w:tc>
          <w:tcPr>
            <w:tcW w:w="3205" w:type="dxa"/>
            <w:shd w:val="clear" w:color="auto" w:fill="DDD9C3"/>
          </w:tcPr>
          <w:p w:rsidR="005D4CF6" w:rsidRPr="004C324D" w:rsidRDefault="005D4CF6" w:rsidP="005D4CF6">
            <w:pPr>
              <w:spacing w:after="0" w:line="240" w:lineRule="auto"/>
              <w:jc w:val="right"/>
              <w:rPr>
                <w:rFonts w:eastAsia="Times New Roman" w:cs="Arial"/>
                <w:b/>
                <w:sz w:val="20"/>
                <w:szCs w:val="20"/>
              </w:rPr>
            </w:pPr>
            <w:r w:rsidRPr="004C324D">
              <w:rPr>
                <w:rFonts w:eastAsia="Times New Roman" w:cs="Arial"/>
                <w:b/>
                <w:sz w:val="20"/>
                <w:szCs w:val="20"/>
              </w:rPr>
              <w:t>ΣΧΟΛΗ</w:t>
            </w:r>
          </w:p>
        </w:tc>
        <w:tc>
          <w:tcPr>
            <w:tcW w:w="5231" w:type="dxa"/>
            <w:gridSpan w:val="5"/>
          </w:tcPr>
          <w:p w:rsidR="005D4CF6" w:rsidRPr="004C324D" w:rsidRDefault="005D4CF6" w:rsidP="005D4CF6">
            <w:pPr>
              <w:spacing w:after="0" w:line="240" w:lineRule="auto"/>
              <w:rPr>
                <w:rFonts w:cs="Arial"/>
                <w:sz w:val="20"/>
                <w:szCs w:val="20"/>
              </w:rPr>
            </w:pPr>
            <w:r w:rsidRPr="004C324D">
              <w:rPr>
                <w:rFonts w:cs="Arial"/>
                <w:sz w:val="20"/>
                <w:szCs w:val="20"/>
              </w:rPr>
              <w:t>ΚΛΑΣΙΚΩΝ ΚΑΙ ΑΝΘΡΩΠΙΣΤΙΚΩΝ ΣΠΟΥΔΩΝ</w:t>
            </w:r>
          </w:p>
        </w:tc>
      </w:tr>
      <w:tr w:rsidR="005D4CF6" w:rsidRPr="004C324D" w:rsidTr="005D1168">
        <w:tc>
          <w:tcPr>
            <w:tcW w:w="3205" w:type="dxa"/>
            <w:shd w:val="clear" w:color="auto" w:fill="DDD9C3"/>
          </w:tcPr>
          <w:p w:rsidR="005D4CF6" w:rsidRPr="004C324D" w:rsidRDefault="005D4CF6" w:rsidP="005D4CF6">
            <w:pPr>
              <w:spacing w:after="0" w:line="240" w:lineRule="auto"/>
              <w:jc w:val="right"/>
              <w:rPr>
                <w:rFonts w:eastAsia="Times New Roman" w:cs="Arial"/>
                <w:b/>
                <w:sz w:val="20"/>
                <w:szCs w:val="20"/>
              </w:rPr>
            </w:pPr>
            <w:r w:rsidRPr="004C324D">
              <w:rPr>
                <w:rFonts w:eastAsia="Times New Roman" w:cs="Arial"/>
                <w:b/>
                <w:sz w:val="20"/>
                <w:szCs w:val="20"/>
              </w:rPr>
              <w:t>ΤΜΗΜΑ</w:t>
            </w:r>
          </w:p>
        </w:tc>
        <w:tc>
          <w:tcPr>
            <w:tcW w:w="5231" w:type="dxa"/>
            <w:gridSpan w:val="5"/>
          </w:tcPr>
          <w:p w:rsidR="005D4CF6" w:rsidRPr="004C324D" w:rsidRDefault="005D4CF6" w:rsidP="005D4CF6">
            <w:pPr>
              <w:spacing w:after="0" w:line="240" w:lineRule="auto"/>
              <w:rPr>
                <w:rFonts w:cs="Arial"/>
                <w:sz w:val="20"/>
                <w:szCs w:val="20"/>
              </w:rPr>
            </w:pPr>
            <w:r w:rsidRPr="004C324D">
              <w:rPr>
                <w:rFonts w:cs="Arial"/>
                <w:sz w:val="20"/>
                <w:szCs w:val="20"/>
              </w:rPr>
              <w:t>ΕΛΛΗΝΙΚΗΣ ΦΙΛΟΛΟΓΙΑΣ</w:t>
            </w:r>
          </w:p>
        </w:tc>
      </w:tr>
      <w:tr w:rsidR="005D4CF6" w:rsidRPr="004C324D" w:rsidTr="005D1168">
        <w:tc>
          <w:tcPr>
            <w:tcW w:w="3205" w:type="dxa"/>
            <w:shd w:val="clear" w:color="auto" w:fill="DDD9C3"/>
          </w:tcPr>
          <w:p w:rsidR="005D4CF6" w:rsidRPr="004C324D" w:rsidRDefault="005D4CF6" w:rsidP="005D4CF6">
            <w:pPr>
              <w:spacing w:after="0" w:line="240" w:lineRule="auto"/>
              <w:jc w:val="right"/>
              <w:rPr>
                <w:rFonts w:eastAsia="Times New Roman" w:cs="Arial"/>
                <w:b/>
                <w:sz w:val="20"/>
                <w:szCs w:val="20"/>
              </w:rPr>
            </w:pPr>
            <w:r w:rsidRPr="004C324D">
              <w:rPr>
                <w:rFonts w:eastAsia="Times New Roman" w:cs="Arial"/>
                <w:b/>
                <w:sz w:val="20"/>
                <w:szCs w:val="20"/>
              </w:rPr>
              <w:t xml:space="preserve">ΕΠΙΠΕΔΟ ΣΠΟΥΔΩΝ </w:t>
            </w:r>
          </w:p>
        </w:tc>
        <w:tc>
          <w:tcPr>
            <w:tcW w:w="5231" w:type="dxa"/>
            <w:gridSpan w:val="5"/>
          </w:tcPr>
          <w:p w:rsidR="005D4CF6" w:rsidRPr="004C324D" w:rsidRDefault="005D4CF6" w:rsidP="005D4CF6">
            <w:pPr>
              <w:spacing w:after="0" w:line="240" w:lineRule="auto"/>
              <w:rPr>
                <w:rFonts w:cs="Arial"/>
                <w:sz w:val="20"/>
                <w:szCs w:val="20"/>
              </w:rPr>
            </w:pPr>
            <w:r w:rsidRPr="004C324D">
              <w:rPr>
                <w:rFonts w:cs="Arial"/>
                <w:sz w:val="20"/>
                <w:szCs w:val="20"/>
                <w:lang w:val="en-US"/>
              </w:rPr>
              <w:t>META</w:t>
            </w:r>
            <w:r w:rsidRPr="004C324D">
              <w:rPr>
                <w:rFonts w:cs="Arial"/>
                <w:sz w:val="20"/>
                <w:szCs w:val="20"/>
              </w:rPr>
              <w:t>ΠΤΥΧΙΑΚΟ</w:t>
            </w:r>
          </w:p>
        </w:tc>
      </w:tr>
      <w:tr w:rsidR="005D4CF6" w:rsidRPr="004C324D" w:rsidTr="005D1168">
        <w:tc>
          <w:tcPr>
            <w:tcW w:w="3205" w:type="dxa"/>
            <w:shd w:val="clear" w:color="auto" w:fill="DDD9C3"/>
          </w:tcPr>
          <w:p w:rsidR="005D4CF6" w:rsidRPr="004C324D" w:rsidRDefault="005D4CF6" w:rsidP="005D4CF6">
            <w:pPr>
              <w:spacing w:after="0" w:line="240" w:lineRule="auto"/>
              <w:jc w:val="right"/>
              <w:rPr>
                <w:rFonts w:eastAsia="Times New Roman" w:cs="Arial"/>
                <w:b/>
                <w:sz w:val="20"/>
                <w:szCs w:val="20"/>
                <w:lang w:val="en-US"/>
              </w:rPr>
            </w:pPr>
            <w:r w:rsidRPr="004C324D">
              <w:rPr>
                <w:rFonts w:eastAsia="Times New Roman" w:cs="Arial"/>
                <w:b/>
                <w:sz w:val="20"/>
                <w:szCs w:val="20"/>
              </w:rPr>
              <w:t>ΚΩΔΙΚΟΣ ΜΑΘΗΜΑΤΟΣ</w:t>
            </w:r>
          </w:p>
        </w:tc>
        <w:tc>
          <w:tcPr>
            <w:tcW w:w="1135" w:type="dxa"/>
          </w:tcPr>
          <w:p w:rsidR="005D4CF6" w:rsidRPr="004C324D" w:rsidRDefault="005D4CF6" w:rsidP="005D4CF6">
            <w:pPr>
              <w:spacing w:after="0" w:line="240" w:lineRule="auto"/>
              <w:rPr>
                <w:rFonts w:eastAsia="Times New Roman" w:cs="Arial"/>
                <w:b/>
                <w:sz w:val="20"/>
                <w:szCs w:val="20"/>
              </w:rPr>
            </w:pPr>
            <w:r w:rsidRPr="004C324D">
              <w:rPr>
                <w:rFonts w:eastAsia="Times New Roman" w:cs="Arial"/>
                <w:b/>
                <w:sz w:val="20"/>
                <w:szCs w:val="20"/>
              </w:rPr>
              <w:t>ΛΦ</w:t>
            </w:r>
            <w:r w:rsidRPr="004C324D">
              <w:rPr>
                <w:rFonts w:eastAsia="Times New Roman" w:cs="Arial"/>
                <w:b/>
                <w:sz w:val="20"/>
                <w:szCs w:val="20"/>
                <w:lang w:val="en-US"/>
              </w:rPr>
              <w:t>I625/</w:t>
            </w:r>
            <w:r w:rsidRPr="004C324D">
              <w:rPr>
                <w:rFonts w:eastAsia="Times New Roman" w:cs="Arial"/>
                <w:b/>
                <w:sz w:val="20"/>
                <w:szCs w:val="20"/>
              </w:rPr>
              <w:t>ΚΦΙ501</w:t>
            </w:r>
          </w:p>
        </w:tc>
        <w:tc>
          <w:tcPr>
            <w:tcW w:w="2505" w:type="dxa"/>
            <w:gridSpan w:val="2"/>
            <w:shd w:val="clear" w:color="auto" w:fill="DDD9C3"/>
          </w:tcPr>
          <w:p w:rsidR="005D4CF6" w:rsidRPr="004C324D" w:rsidRDefault="005D4CF6" w:rsidP="005D4CF6">
            <w:pPr>
              <w:spacing w:after="0" w:line="240" w:lineRule="auto"/>
              <w:jc w:val="right"/>
              <w:rPr>
                <w:rFonts w:eastAsia="Times New Roman" w:cs="Arial"/>
                <w:b/>
                <w:sz w:val="20"/>
                <w:szCs w:val="20"/>
                <w:lang w:val="en-US"/>
              </w:rPr>
            </w:pPr>
            <w:r w:rsidRPr="004C324D">
              <w:rPr>
                <w:rFonts w:eastAsia="Times New Roman" w:cs="Arial"/>
                <w:b/>
                <w:sz w:val="20"/>
                <w:szCs w:val="20"/>
              </w:rPr>
              <w:t>ΕΞΑΜΗΝΟ ΣΠΟΥΔΩΝ</w:t>
            </w:r>
          </w:p>
        </w:tc>
        <w:tc>
          <w:tcPr>
            <w:tcW w:w="1591" w:type="dxa"/>
            <w:gridSpan w:val="2"/>
          </w:tcPr>
          <w:p w:rsidR="005D4CF6" w:rsidRPr="004C324D" w:rsidRDefault="005D4CF6" w:rsidP="005D4CF6">
            <w:pPr>
              <w:spacing w:after="0" w:line="240" w:lineRule="auto"/>
              <w:rPr>
                <w:rFonts w:cs="Arial"/>
                <w:sz w:val="20"/>
                <w:szCs w:val="20"/>
                <w:lang w:val="en-US"/>
              </w:rPr>
            </w:pPr>
            <w:r w:rsidRPr="004C324D">
              <w:rPr>
                <w:rFonts w:cs="Arial"/>
                <w:sz w:val="20"/>
                <w:szCs w:val="20"/>
              </w:rPr>
              <w:t>ΧΕΙΜΕΡΙΝΟ</w:t>
            </w:r>
          </w:p>
          <w:p w:rsidR="005D4CF6" w:rsidRPr="004C324D" w:rsidRDefault="005D4CF6" w:rsidP="005D4CF6">
            <w:pPr>
              <w:spacing w:after="0" w:line="240" w:lineRule="auto"/>
              <w:rPr>
                <w:rFonts w:eastAsia="Times New Roman" w:cs="Arial"/>
                <w:b/>
                <w:sz w:val="20"/>
                <w:szCs w:val="20"/>
                <w:lang w:val="en-US"/>
              </w:rPr>
            </w:pPr>
            <w:r w:rsidRPr="004C324D">
              <w:rPr>
                <w:rFonts w:cs="Arial"/>
                <w:sz w:val="20"/>
                <w:szCs w:val="20"/>
              </w:rPr>
              <w:t>1ο</w:t>
            </w:r>
          </w:p>
        </w:tc>
      </w:tr>
      <w:tr w:rsidR="005D4CF6" w:rsidRPr="004C324D" w:rsidTr="005D1168">
        <w:trPr>
          <w:trHeight w:val="375"/>
        </w:trPr>
        <w:tc>
          <w:tcPr>
            <w:tcW w:w="3205" w:type="dxa"/>
            <w:shd w:val="clear" w:color="auto" w:fill="DDD9C3"/>
            <w:vAlign w:val="center"/>
          </w:tcPr>
          <w:p w:rsidR="005D4CF6" w:rsidRPr="004C324D" w:rsidRDefault="005D4CF6" w:rsidP="005D4CF6">
            <w:pPr>
              <w:spacing w:after="0" w:line="240" w:lineRule="auto"/>
              <w:jc w:val="right"/>
              <w:rPr>
                <w:rFonts w:eastAsia="Times New Roman" w:cs="Arial"/>
                <w:b/>
                <w:sz w:val="20"/>
                <w:szCs w:val="20"/>
              </w:rPr>
            </w:pPr>
            <w:r w:rsidRPr="004C324D">
              <w:rPr>
                <w:rFonts w:eastAsia="Times New Roman" w:cs="Arial"/>
                <w:b/>
                <w:sz w:val="20"/>
                <w:szCs w:val="20"/>
              </w:rPr>
              <w:t>ΤΙΤΛΟΣ ΜΑΘΗΜΑΤΟΣ</w:t>
            </w:r>
          </w:p>
        </w:tc>
        <w:tc>
          <w:tcPr>
            <w:tcW w:w="5231" w:type="dxa"/>
            <w:gridSpan w:val="5"/>
            <w:vAlign w:val="center"/>
          </w:tcPr>
          <w:p w:rsidR="005D4CF6" w:rsidRPr="004C324D" w:rsidRDefault="005D4CF6" w:rsidP="005D4CF6">
            <w:pPr>
              <w:spacing w:after="0" w:line="240" w:lineRule="auto"/>
              <w:rPr>
                <w:rFonts w:eastAsia="Times New Roman" w:cs="Arial"/>
                <w:caps/>
                <w:sz w:val="20"/>
                <w:szCs w:val="20"/>
                <w:lang w:val="en-US"/>
              </w:rPr>
            </w:pPr>
            <w:r w:rsidRPr="004C324D">
              <w:rPr>
                <w:rFonts w:eastAsia="Times New Roman" w:cs="Arial"/>
                <w:caps/>
                <w:sz w:val="20"/>
                <w:szCs w:val="20"/>
              </w:rPr>
              <w:t xml:space="preserve">Οβίδιοσ, </w:t>
            </w:r>
            <w:r w:rsidRPr="004C324D">
              <w:rPr>
                <w:rFonts w:eastAsia="Times New Roman" w:cs="Arial"/>
                <w:i/>
                <w:caps/>
                <w:sz w:val="20"/>
                <w:szCs w:val="20"/>
                <w:lang w:val="en-US"/>
              </w:rPr>
              <w:t>HEROIDES</w:t>
            </w:r>
          </w:p>
        </w:tc>
      </w:tr>
      <w:tr w:rsidR="005D4CF6" w:rsidRPr="004C324D" w:rsidTr="005D1168">
        <w:trPr>
          <w:trHeight w:val="196"/>
        </w:trPr>
        <w:tc>
          <w:tcPr>
            <w:tcW w:w="5637" w:type="dxa"/>
            <w:gridSpan w:val="3"/>
            <w:shd w:val="clear" w:color="auto" w:fill="DDD9C3"/>
            <w:vAlign w:val="center"/>
          </w:tcPr>
          <w:p w:rsidR="005D4CF6" w:rsidRPr="004C324D" w:rsidRDefault="005D4CF6" w:rsidP="005D4CF6">
            <w:pPr>
              <w:spacing w:after="0" w:line="240" w:lineRule="auto"/>
              <w:jc w:val="center"/>
              <w:rPr>
                <w:rFonts w:eastAsia="Times New Roman" w:cs="Arial"/>
                <w:b/>
                <w:sz w:val="20"/>
                <w:szCs w:val="20"/>
              </w:rPr>
            </w:pPr>
            <w:r w:rsidRPr="004C324D">
              <w:rPr>
                <w:rFonts w:eastAsia="Times New Roman" w:cs="Arial"/>
                <w:b/>
                <w:sz w:val="20"/>
                <w:szCs w:val="20"/>
              </w:rPr>
              <w:t xml:space="preserve">ΑΥΤΟΤΕΛΕΙΣ ΔΙΔΑΚΤΙΚΕΣ ΔΡΑΣΤΗΡΙΟΤΗΤΕΣ </w:t>
            </w:r>
            <w:r w:rsidRPr="004C324D">
              <w:rPr>
                <w:rFonts w:eastAsia="Times New Roman" w:cs="Arial"/>
                <w:b/>
                <w:sz w:val="20"/>
                <w:szCs w:val="20"/>
              </w:rPr>
              <w:br/>
            </w:r>
            <w:r w:rsidRPr="004C324D">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5D4CF6" w:rsidRPr="004C324D" w:rsidRDefault="005D4CF6" w:rsidP="005D4CF6">
            <w:pPr>
              <w:spacing w:after="0" w:line="240" w:lineRule="auto"/>
              <w:jc w:val="center"/>
              <w:rPr>
                <w:rFonts w:eastAsia="Times New Roman" w:cs="Arial"/>
                <w:b/>
                <w:sz w:val="20"/>
                <w:szCs w:val="20"/>
              </w:rPr>
            </w:pPr>
            <w:r w:rsidRPr="004C324D">
              <w:rPr>
                <w:rFonts w:eastAsia="Times New Roman" w:cs="Arial"/>
                <w:b/>
                <w:sz w:val="20"/>
                <w:szCs w:val="20"/>
              </w:rPr>
              <w:t>ΕΒΔΟΜΑΔΙΑΙΕΣ</w:t>
            </w:r>
            <w:r w:rsidRPr="004C324D">
              <w:rPr>
                <w:rFonts w:eastAsia="Times New Roman" w:cs="Arial"/>
                <w:b/>
                <w:sz w:val="20"/>
                <w:szCs w:val="20"/>
              </w:rPr>
              <w:br/>
              <w:t>ΩΡΕΣ Δ</w:t>
            </w:r>
            <w:r w:rsidRPr="004C324D">
              <w:rPr>
                <w:rFonts w:eastAsia="Times New Roman" w:cs="Arial"/>
                <w:b/>
                <w:sz w:val="20"/>
                <w:szCs w:val="20"/>
                <w:shd w:val="clear" w:color="auto" w:fill="DDD9C3"/>
              </w:rPr>
              <w:t>ΙΔ</w:t>
            </w:r>
            <w:r w:rsidRPr="004C324D">
              <w:rPr>
                <w:rFonts w:eastAsia="Times New Roman" w:cs="Arial"/>
                <w:b/>
                <w:sz w:val="20"/>
                <w:szCs w:val="20"/>
              </w:rPr>
              <w:t>ΑΣΚΑΛΙΑΣ</w:t>
            </w:r>
          </w:p>
        </w:tc>
        <w:tc>
          <w:tcPr>
            <w:tcW w:w="1240" w:type="dxa"/>
            <w:shd w:val="clear" w:color="auto" w:fill="DDD9C3"/>
            <w:vAlign w:val="center"/>
          </w:tcPr>
          <w:p w:rsidR="005D4CF6" w:rsidRPr="004C324D" w:rsidRDefault="005D4CF6" w:rsidP="005D4CF6">
            <w:pPr>
              <w:spacing w:after="0" w:line="240" w:lineRule="auto"/>
              <w:jc w:val="center"/>
              <w:rPr>
                <w:rFonts w:eastAsia="Times New Roman" w:cs="Arial"/>
                <w:b/>
                <w:sz w:val="20"/>
                <w:szCs w:val="20"/>
              </w:rPr>
            </w:pPr>
            <w:r w:rsidRPr="004C324D">
              <w:rPr>
                <w:rFonts w:eastAsia="Times New Roman" w:cs="Arial"/>
                <w:b/>
                <w:sz w:val="20"/>
                <w:szCs w:val="20"/>
              </w:rPr>
              <w:t>ΠΙΣΤΩΤΙΚΕΣ ΜΟΝΑΔΕΣ</w:t>
            </w:r>
          </w:p>
        </w:tc>
      </w:tr>
      <w:tr w:rsidR="005D4CF6" w:rsidRPr="004C324D" w:rsidTr="005D1168">
        <w:trPr>
          <w:trHeight w:val="194"/>
        </w:trPr>
        <w:tc>
          <w:tcPr>
            <w:tcW w:w="5637" w:type="dxa"/>
            <w:gridSpan w:val="3"/>
          </w:tcPr>
          <w:p w:rsidR="005D4CF6" w:rsidRPr="004C324D" w:rsidRDefault="005D4CF6" w:rsidP="005D4CF6">
            <w:pPr>
              <w:spacing w:after="0" w:line="240" w:lineRule="auto"/>
              <w:jc w:val="right"/>
              <w:rPr>
                <w:rFonts w:cs="Arial"/>
                <w:sz w:val="20"/>
                <w:szCs w:val="20"/>
              </w:rPr>
            </w:pPr>
            <w:r w:rsidRPr="004C324D">
              <w:rPr>
                <w:rFonts w:cs="Arial"/>
                <w:sz w:val="20"/>
                <w:szCs w:val="20"/>
              </w:rPr>
              <w:t>ΔΙΑΛΕΞΕΙΣ</w:t>
            </w:r>
          </w:p>
        </w:tc>
        <w:tc>
          <w:tcPr>
            <w:tcW w:w="1559" w:type="dxa"/>
            <w:gridSpan w:val="2"/>
          </w:tcPr>
          <w:p w:rsidR="005D4CF6" w:rsidRPr="004C324D" w:rsidRDefault="005D4CF6" w:rsidP="005D4CF6">
            <w:pPr>
              <w:spacing w:after="0" w:line="240" w:lineRule="auto"/>
              <w:jc w:val="center"/>
              <w:rPr>
                <w:rFonts w:cs="Arial"/>
                <w:sz w:val="20"/>
                <w:szCs w:val="20"/>
              </w:rPr>
            </w:pPr>
            <w:r w:rsidRPr="004C324D">
              <w:rPr>
                <w:rFonts w:cs="Arial"/>
                <w:sz w:val="20"/>
                <w:szCs w:val="20"/>
              </w:rPr>
              <w:t>3</w:t>
            </w:r>
          </w:p>
        </w:tc>
        <w:tc>
          <w:tcPr>
            <w:tcW w:w="1240" w:type="dxa"/>
          </w:tcPr>
          <w:p w:rsidR="005D4CF6" w:rsidRPr="004C324D" w:rsidRDefault="005D4CF6" w:rsidP="005D4CF6">
            <w:pPr>
              <w:spacing w:after="0" w:line="240" w:lineRule="auto"/>
              <w:jc w:val="center"/>
              <w:rPr>
                <w:rFonts w:cs="Arial"/>
                <w:sz w:val="20"/>
                <w:szCs w:val="20"/>
              </w:rPr>
            </w:pPr>
            <w:r w:rsidRPr="004C324D">
              <w:rPr>
                <w:rFonts w:cs="Arial"/>
                <w:sz w:val="20"/>
                <w:szCs w:val="20"/>
              </w:rPr>
              <w:t>6</w:t>
            </w:r>
          </w:p>
        </w:tc>
      </w:tr>
      <w:tr w:rsidR="005D4CF6" w:rsidRPr="004C324D" w:rsidTr="005D1168">
        <w:trPr>
          <w:trHeight w:val="194"/>
        </w:trPr>
        <w:tc>
          <w:tcPr>
            <w:tcW w:w="5637" w:type="dxa"/>
            <w:gridSpan w:val="3"/>
          </w:tcPr>
          <w:p w:rsidR="005D4CF6" w:rsidRPr="004C324D" w:rsidRDefault="005D4CF6" w:rsidP="005D4CF6">
            <w:pPr>
              <w:spacing w:after="0" w:line="240" w:lineRule="auto"/>
              <w:jc w:val="right"/>
              <w:rPr>
                <w:rFonts w:eastAsia="Times New Roman" w:cs="Arial"/>
                <w:b/>
                <w:sz w:val="20"/>
                <w:szCs w:val="20"/>
              </w:rPr>
            </w:pPr>
          </w:p>
        </w:tc>
        <w:tc>
          <w:tcPr>
            <w:tcW w:w="1559" w:type="dxa"/>
            <w:gridSpan w:val="2"/>
          </w:tcPr>
          <w:p w:rsidR="005D4CF6" w:rsidRPr="004C324D" w:rsidRDefault="005D4CF6" w:rsidP="005D4CF6">
            <w:pPr>
              <w:spacing w:after="0" w:line="240" w:lineRule="auto"/>
              <w:jc w:val="right"/>
              <w:rPr>
                <w:rFonts w:eastAsia="Times New Roman" w:cs="Arial"/>
                <w:sz w:val="20"/>
                <w:szCs w:val="20"/>
              </w:rPr>
            </w:pPr>
          </w:p>
        </w:tc>
        <w:tc>
          <w:tcPr>
            <w:tcW w:w="1240" w:type="dxa"/>
          </w:tcPr>
          <w:p w:rsidR="005D4CF6" w:rsidRPr="004C324D" w:rsidRDefault="005D4CF6" w:rsidP="005D4CF6">
            <w:pPr>
              <w:spacing w:after="0" w:line="240" w:lineRule="auto"/>
              <w:rPr>
                <w:rFonts w:eastAsia="Times New Roman" w:cs="Arial"/>
                <w:sz w:val="20"/>
                <w:szCs w:val="20"/>
              </w:rPr>
            </w:pPr>
          </w:p>
        </w:tc>
      </w:tr>
      <w:tr w:rsidR="005D4CF6" w:rsidRPr="004C324D" w:rsidTr="005D1168">
        <w:trPr>
          <w:trHeight w:val="194"/>
        </w:trPr>
        <w:tc>
          <w:tcPr>
            <w:tcW w:w="5637" w:type="dxa"/>
            <w:gridSpan w:val="3"/>
          </w:tcPr>
          <w:p w:rsidR="005D4CF6" w:rsidRPr="004C324D" w:rsidRDefault="005D4CF6" w:rsidP="005D4CF6">
            <w:pPr>
              <w:spacing w:after="0" w:line="240" w:lineRule="auto"/>
              <w:rPr>
                <w:rFonts w:eastAsia="Times New Roman" w:cs="Arial"/>
                <w:b/>
                <w:sz w:val="20"/>
                <w:szCs w:val="20"/>
              </w:rPr>
            </w:pPr>
          </w:p>
        </w:tc>
        <w:tc>
          <w:tcPr>
            <w:tcW w:w="1559" w:type="dxa"/>
            <w:gridSpan w:val="2"/>
          </w:tcPr>
          <w:p w:rsidR="005D4CF6" w:rsidRPr="004C324D" w:rsidRDefault="005D4CF6" w:rsidP="005D4CF6">
            <w:pPr>
              <w:spacing w:after="0" w:line="240" w:lineRule="auto"/>
              <w:jc w:val="right"/>
              <w:rPr>
                <w:rFonts w:eastAsia="Times New Roman" w:cs="Arial"/>
                <w:sz w:val="20"/>
                <w:szCs w:val="20"/>
              </w:rPr>
            </w:pPr>
          </w:p>
        </w:tc>
        <w:tc>
          <w:tcPr>
            <w:tcW w:w="1240" w:type="dxa"/>
          </w:tcPr>
          <w:p w:rsidR="005D4CF6" w:rsidRPr="004C324D" w:rsidRDefault="005D4CF6" w:rsidP="005D4CF6">
            <w:pPr>
              <w:spacing w:after="0" w:line="240" w:lineRule="auto"/>
              <w:rPr>
                <w:rFonts w:eastAsia="Times New Roman" w:cs="Arial"/>
                <w:sz w:val="20"/>
                <w:szCs w:val="20"/>
              </w:rPr>
            </w:pPr>
          </w:p>
        </w:tc>
      </w:tr>
      <w:tr w:rsidR="005D4CF6" w:rsidRPr="004C324D" w:rsidTr="005D1168">
        <w:trPr>
          <w:trHeight w:val="194"/>
        </w:trPr>
        <w:tc>
          <w:tcPr>
            <w:tcW w:w="5637" w:type="dxa"/>
            <w:gridSpan w:val="3"/>
            <w:shd w:val="clear" w:color="auto" w:fill="DDD9C3"/>
          </w:tcPr>
          <w:p w:rsidR="005D4CF6" w:rsidRPr="004C324D" w:rsidRDefault="005D4CF6" w:rsidP="005D4CF6">
            <w:pPr>
              <w:spacing w:after="0" w:line="240" w:lineRule="auto"/>
              <w:rPr>
                <w:rFonts w:eastAsia="Times New Roman" w:cs="Arial"/>
                <w:i/>
                <w:sz w:val="18"/>
                <w:szCs w:val="18"/>
              </w:rPr>
            </w:pPr>
            <w:r w:rsidRPr="004C324D">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5D4CF6" w:rsidRPr="004C324D" w:rsidRDefault="005D4CF6" w:rsidP="005D4CF6">
            <w:pPr>
              <w:spacing w:after="0" w:line="240" w:lineRule="auto"/>
              <w:jc w:val="right"/>
              <w:rPr>
                <w:rFonts w:eastAsia="Times New Roman" w:cs="Arial"/>
                <w:sz w:val="20"/>
                <w:szCs w:val="20"/>
              </w:rPr>
            </w:pPr>
          </w:p>
        </w:tc>
        <w:tc>
          <w:tcPr>
            <w:tcW w:w="1240" w:type="dxa"/>
          </w:tcPr>
          <w:p w:rsidR="005D4CF6" w:rsidRPr="004C324D" w:rsidRDefault="005D4CF6" w:rsidP="005D4CF6">
            <w:pPr>
              <w:spacing w:after="0" w:line="240" w:lineRule="auto"/>
              <w:rPr>
                <w:rFonts w:eastAsia="Times New Roman" w:cs="Arial"/>
                <w:sz w:val="20"/>
                <w:szCs w:val="20"/>
              </w:rPr>
            </w:pPr>
          </w:p>
        </w:tc>
      </w:tr>
      <w:tr w:rsidR="005D4CF6" w:rsidRPr="004C324D" w:rsidTr="005D1168">
        <w:trPr>
          <w:trHeight w:val="599"/>
        </w:trPr>
        <w:tc>
          <w:tcPr>
            <w:tcW w:w="3205" w:type="dxa"/>
            <w:shd w:val="clear" w:color="auto" w:fill="DDD9C3"/>
          </w:tcPr>
          <w:p w:rsidR="005D4CF6" w:rsidRPr="004C324D" w:rsidRDefault="005D4CF6" w:rsidP="005D4CF6">
            <w:pPr>
              <w:spacing w:after="0" w:line="240" w:lineRule="auto"/>
              <w:jc w:val="right"/>
              <w:rPr>
                <w:rFonts w:eastAsia="Times New Roman" w:cs="Arial"/>
                <w:i/>
                <w:sz w:val="16"/>
                <w:szCs w:val="16"/>
              </w:rPr>
            </w:pPr>
            <w:r w:rsidRPr="004C324D">
              <w:rPr>
                <w:rFonts w:eastAsia="Times New Roman" w:cs="Arial"/>
                <w:b/>
                <w:sz w:val="20"/>
                <w:szCs w:val="20"/>
              </w:rPr>
              <w:t>ΤΥΠΟΣ ΜΑΘΗΜΑΤΟΣ</w:t>
            </w:r>
            <w:r w:rsidRPr="004C324D">
              <w:rPr>
                <w:rFonts w:eastAsia="Times New Roman" w:cs="Arial"/>
                <w:i/>
                <w:sz w:val="16"/>
                <w:szCs w:val="16"/>
              </w:rPr>
              <w:t xml:space="preserve"> </w:t>
            </w:r>
          </w:p>
          <w:p w:rsidR="005D4CF6" w:rsidRPr="004C324D" w:rsidRDefault="005D4CF6" w:rsidP="005D4CF6">
            <w:pPr>
              <w:spacing w:after="0" w:line="240" w:lineRule="auto"/>
              <w:jc w:val="right"/>
              <w:rPr>
                <w:rFonts w:eastAsia="Times New Roman" w:cs="Arial"/>
                <w:b/>
                <w:sz w:val="20"/>
                <w:szCs w:val="20"/>
              </w:rPr>
            </w:pPr>
            <w:r w:rsidRPr="004C324D">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5D4CF6" w:rsidRPr="004C324D" w:rsidRDefault="005D4CF6" w:rsidP="005D4CF6">
            <w:pPr>
              <w:spacing w:after="0" w:line="240" w:lineRule="auto"/>
              <w:rPr>
                <w:rFonts w:cs="Arial"/>
                <w:sz w:val="20"/>
                <w:szCs w:val="20"/>
              </w:rPr>
            </w:pPr>
            <w:r w:rsidRPr="004C324D">
              <w:rPr>
                <w:rFonts w:cs="Arial"/>
                <w:sz w:val="20"/>
                <w:szCs w:val="20"/>
              </w:rPr>
              <w:t>ΕΠΙΣΤΗΜΟΝΙΚΗΣ ΠΕΡΙΟΧΗΣ</w:t>
            </w:r>
          </w:p>
        </w:tc>
      </w:tr>
      <w:tr w:rsidR="005D4CF6" w:rsidRPr="004C324D" w:rsidTr="005D1168">
        <w:tc>
          <w:tcPr>
            <w:tcW w:w="3205" w:type="dxa"/>
            <w:shd w:val="clear" w:color="auto" w:fill="DDD9C3"/>
          </w:tcPr>
          <w:p w:rsidR="005D4CF6" w:rsidRPr="004C324D" w:rsidRDefault="005D4CF6" w:rsidP="005D4CF6">
            <w:pPr>
              <w:spacing w:after="0" w:line="240" w:lineRule="auto"/>
              <w:jc w:val="right"/>
              <w:rPr>
                <w:rFonts w:eastAsia="Times New Roman" w:cs="Arial"/>
                <w:b/>
                <w:sz w:val="20"/>
                <w:szCs w:val="20"/>
              </w:rPr>
            </w:pPr>
            <w:r w:rsidRPr="004C324D">
              <w:rPr>
                <w:rFonts w:eastAsia="Times New Roman" w:cs="Arial"/>
                <w:b/>
                <w:sz w:val="20"/>
                <w:szCs w:val="20"/>
              </w:rPr>
              <w:t>ΠΡΟΑΠΑΙΤΟΥΜΕΝΑ ΜΑΘΗΜΑΤΑ:</w:t>
            </w:r>
          </w:p>
          <w:p w:rsidR="005D4CF6" w:rsidRPr="004C324D" w:rsidRDefault="005D4CF6" w:rsidP="005D4CF6">
            <w:pPr>
              <w:spacing w:after="0" w:line="240" w:lineRule="auto"/>
              <w:jc w:val="right"/>
              <w:rPr>
                <w:rFonts w:eastAsia="Times New Roman" w:cs="Arial"/>
                <w:b/>
                <w:sz w:val="20"/>
                <w:szCs w:val="20"/>
              </w:rPr>
            </w:pPr>
          </w:p>
        </w:tc>
        <w:tc>
          <w:tcPr>
            <w:tcW w:w="5231" w:type="dxa"/>
            <w:gridSpan w:val="5"/>
          </w:tcPr>
          <w:p w:rsidR="005D4CF6" w:rsidRPr="004C324D" w:rsidRDefault="005D4CF6" w:rsidP="005D4CF6">
            <w:pPr>
              <w:spacing w:after="0" w:line="240" w:lineRule="auto"/>
              <w:rPr>
                <w:rFonts w:cs="Arial"/>
                <w:sz w:val="20"/>
                <w:szCs w:val="20"/>
              </w:rPr>
            </w:pPr>
            <w:r w:rsidRPr="004C324D">
              <w:rPr>
                <w:rFonts w:cs="Arial"/>
                <w:sz w:val="20"/>
                <w:szCs w:val="20"/>
              </w:rPr>
              <w:t>ΚΑΝΕΝΑ</w:t>
            </w:r>
          </w:p>
        </w:tc>
      </w:tr>
      <w:tr w:rsidR="005D4CF6" w:rsidRPr="004C324D" w:rsidTr="005D1168">
        <w:tc>
          <w:tcPr>
            <w:tcW w:w="3205" w:type="dxa"/>
            <w:shd w:val="clear" w:color="auto" w:fill="DDD9C3"/>
          </w:tcPr>
          <w:p w:rsidR="005D4CF6" w:rsidRPr="004C324D" w:rsidRDefault="005D4CF6" w:rsidP="005D4CF6">
            <w:pPr>
              <w:spacing w:after="0" w:line="240" w:lineRule="auto"/>
              <w:jc w:val="right"/>
              <w:rPr>
                <w:rFonts w:eastAsia="Times New Roman" w:cs="Arial"/>
                <w:b/>
                <w:sz w:val="20"/>
                <w:szCs w:val="20"/>
                <w:lang w:val="en-US"/>
              </w:rPr>
            </w:pPr>
            <w:r w:rsidRPr="004C324D">
              <w:rPr>
                <w:rFonts w:eastAsia="Times New Roman" w:cs="Arial"/>
                <w:b/>
                <w:sz w:val="20"/>
                <w:szCs w:val="20"/>
              </w:rPr>
              <w:t>Γ</w:t>
            </w:r>
            <w:r w:rsidRPr="004C324D">
              <w:rPr>
                <w:rFonts w:eastAsia="Times New Roman" w:cs="Arial"/>
                <w:b/>
                <w:sz w:val="20"/>
                <w:szCs w:val="20"/>
                <w:lang w:val="en-US"/>
              </w:rPr>
              <w:t>ΛΩΣΣΑ ΔΙΔΑΣΚΑΛΙΑΣ</w:t>
            </w:r>
            <w:r w:rsidRPr="004C324D">
              <w:rPr>
                <w:rFonts w:eastAsia="Times New Roman" w:cs="Arial"/>
                <w:b/>
                <w:sz w:val="20"/>
                <w:szCs w:val="20"/>
              </w:rPr>
              <w:t xml:space="preserve"> και ΕΞΕΤΑΣΕΩΝ</w:t>
            </w:r>
            <w:r w:rsidRPr="004C324D">
              <w:rPr>
                <w:rFonts w:eastAsia="Times New Roman" w:cs="Arial"/>
                <w:b/>
                <w:sz w:val="20"/>
                <w:szCs w:val="20"/>
                <w:lang w:val="en-US"/>
              </w:rPr>
              <w:t>:</w:t>
            </w:r>
          </w:p>
        </w:tc>
        <w:tc>
          <w:tcPr>
            <w:tcW w:w="5231" w:type="dxa"/>
            <w:gridSpan w:val="5"/>
          </w:tcPr>
          <w:p w:rsidR="005D4CF6" w:rsidRPr="004C324D" w:rsidRDefault="005D4CF6" w:rsidP="005D4CF6">
            <w:pPr>
              <w:spacing w:after="0" w:line="240" w:lineRule="auto"/>
              <w:rPr>
                <w:rFonts w:cs="Arial"/>
                <w:sz w:val="20"/>
                <w:szCs w:val="20"/>
              </w:rPr>
            </w:pPr>
            <w:r w:rsidRPr="004C324D">
              <w:rPr>
                <w:rFonts w:cs="Arial"/>
                <w:sz w:val="20"/>
                <w:szCs w:val="20"/>
              </w:rPr>
              <w:t>ΕΛΛΗΝΙΚΑ (</w:t>
            </w:r>
            <w:r w:rsidRPr="004C324D">
              <w:rPr>
                <w:rFonts w:cs="Arial"/>
                <w:sz w:val="20"/>
                <w:szCs w:val="20"/>
                <w:lang w:val="en-US"/>
              </w:rPr>
              <w:t>KAI</w:t>
            </w:r>
            <w:r w:rsidRPr="004C324D">
              <w:rPr>
                <w:rFonts w:cs="Arial"/>
                <w:sz w:val="20"/>
                <w:szCs w:val="20"/>
              </w:rPr>
              <w:t xml:space="preserve"> ΑΓΓΛΙΚΑ </w:t>
            </w:r>
            <w:r w:rsidRPr="004C324D">
              <w:rPr>
                <w:rFonts w:cs="Arial"/>
                <w:caps/>
                <w:sz w:val="20"/>
                <w:szCs w:val="20"/>
              </w:rPr>
              <w:t xml:space="preserve">για τους φοιτητές </w:t>
            </w:r>
            <w:r w:rsidRPr="004C324D">
              <w:rPr>
                <w:rFonts w:cs="Arial"/>
                <w:caps/>
                <w:sz w:val="20"/>
                <w:szCs w:val="20"/>
                <w:lang w:val="en-US"/>
              </w:rPr>
              <w:t>Erasmus</w:t>
            </w:r>
            <w:r w:rsidRPr="004C324D">
              <w:rPr>
                <w:rFonts w:cs="Arial"/>
                <w:sz w:val="20"/>
                <w:szCs w:val="20"/>
              </w:rPr>
              <w:t>)</w:t>
            </w:r>
          </w:p>
        </w:tc>
      </w:tr>
      <w:tr w:rsidR="005D4CF6" w:rsidRPr="004C324D" w:rsidTr="005D1168">
        <w:tc>
          <w:tcPr>
            <w:tcW w:w="3205" w:type="dxa"/>
            <w:shd w:val="clear" w:color="auto" w:fill="DDD9C3"/>
          </w:tcPr>
          <w:p w:rsidR="005D4CF6" w:rsidRPr="004C324D" w:rsidRDefault="005D4CF6" w:rsidP="005D4CF6">
            <w:pPr>
              <w:spacing w:after="0" w:line="240" w:lineRule="auto"/>
              <w:jc w:val="right"/>
              <w:rPr>
                <w:rFonts w:eastAsia="Times New Roman" w:cs="Arial"/>
                <w:b/>
                <w:sz w:val="20"/>
                <w:szCs w:val="20"/>
              </w:rPr>
            </w:pPr>
            <w:r w:rsidRPr="004C324D">
              <w:rPr>
                <w:rFonts w:eastAsia="Times New Roman" w:cs="Arial"/>
                <w:b/>
                <w:sz w:val="20"/>
                <w:szCs w:val="20"/>
              </w:rPr>
              <w:t xml:space="preserve">ΤΟ ΜΑΘΗΜΑ ΠΡΟΣΦΕΡΕΤΑΙ ΣΕ ΦΟΙΤΗΤΕΣ </w:t>
            </w:r>
            <w:r w:rsidRPr="004C324D">
              <w:rPr>
                <w:rFonts w:eastAsia="Times New Roman" w:cs="Arial"/>
                <w:b/>
                <w:sz w:val="20"/>
                <w:szCs w:val="20"/>
                <w:lang w:val="en-GB"/>
              </w:rPr>
              <w:t>ERASMUS</w:t>
            </w:r>
            <w:r w:rsidRPr="004C324D">
              <w:rPr>
                <w:rFonts w:eastAsia="Times New Roman" w:cs="Arial"/>
                <w:b/>
                <w:sz w:val="20"/>
                <w:szCs w:val="20"/>
              </w:rPr>
              <w:t xml:space="preserve"> </w:t>
            </w:r>
          </w:p>
        </w:tc>
        <w:tc>
          <w:tcPr>
            <w:tcW w:w="5231" w:type="dxa"/>
            <w:gridSpan w:val="5"/>
          </w:tcPr>
          <w:p w:rsidR="005D4CF6" w:rsidRPr="004C324D" w:rsidRDefault="005D4CF6" w:rsidP="005D4CF6">
            <w:pPr>
              <w:spacing w:after="0" w:line="240" w:lineRule="auto"/>
              <w:rPr>
                <w:rFonts w:cs="Arial"/>
                <w:sz w:val="20"/>
                <w:szCs w:val="20"/>
              </w:rPr>
            </w:pPr>
            <w:r w:rsidRPr="004C324D">
              <w:rPr>
                <w:rFonts w:cs="Arial"/>
                <w:sz w:val="20"/>
                <w:szCs w:val="20"/>
              </w:rPr>
              <w:t>ΝΑΙ</w:t>
            </w:r>
          </w:p>
        </w:tc>
      </w:tr>
      <w:tr w:rsidR="005D4CF6" w:rsidRPr="004C324D" w:rsidTr="005D1168">
        <w:tc>
          <w:tcPr>
            <w:tcW w:w="3205" w:type="dxa"/>
            <w:shd w:val="clear" w:color="auto" w:fill="DDD9C3"/>
          </w:tcPr>
          <w:p w:rsidR="005D4CF6" w:rsidRPr="004C324D" w:rsidRDefault="005D4CF6" w:rsidP="005D4CF6">
            <w:pPr>
              <w:spacing w:after="0" w:line="240" w:lineRule="auto"/>
              <w:jc w:val="right"/>
              <w:rPr>
                <w:rFonts w:eastAsia="Times New Roman" w:cs="Arial"/>
                <w:b/>
                <w:sz w:val="20"/>
                <w:szCs w:val="20"/>
                <w:lang w:val="en-GB"/>
              </w:rPr>
            </w:pPr>
            <w:r w:rsidRPr="004C324D">
              <w:rPr>
                <w:rFonts w:eastAsia="Times New Roman" w:cs="Arial"/>
                <w:b/>
                <w:sz w:val="20"/>
                <w:szCs w:val="20"/>
              </w:rPr>
              <w:t>ΗΛΕΚΤΡΟΝΙΚΗ ΣΕΛΙΔΑ ΜΑΘΗΜΑΤΟΣ (</w:t>
            </w:r>
            <w:r w:rsidRPr="004C324D">
              <w:rPr>
                <w:rFonts w:eastAsia="Times New Roman" w:cs="Arial"/>
                <w:b/>
                <w:sz w:val="20"/>
                <w:szCs w:val="20"/>
                <w:lang w:val="en-GB"/>
              </w:rPr>
              <w:t>URL)</w:t>
            </w:r>
          </w:p>
        </w:tc>
        <w:tc>
          <w:tcPr>
            <w:tcW w:w="5231" w:type="dxa"/>
            <w:gridSpan w:val="5"/>
          </w:tcPr>
          <w:p w:rsidR="005D4CF6" w:rsidRPr="004C324D" w:rsidRDefault="005D4CF6" w:rsidP="005D4CF6">
            <w:pPr>
              <w:rPr>
                <w:lang w:val="en-GB"/>
              </w:rPr>
            </w:pPr>
            <w:r w:rsidRPr="004C324D">
              <w:rPr>
                <w:lang w:val="en-GB"/>
              </w:rPr>
              <w:t xml:space="preserve">https://eclass.duth.gr/courses/KOM04143/ </w:t>
            </w:r>
          </w:p>
        </w:tc>
      </w:tr>
    </w:tbl>
    <w:p w:rsidR="005D4CF6" w:rsidRPr="004C324D" w:rsidRDefault="005D4CF6" w:rsidP="005D4CF6">
      <w:pPr>
        <w:widowControl w:val="0"/>
        <w:numPr>
          <w:ilvl w:val="0"/>
          <w:numId w:val="1"/>
        </w:numPr>
        <w:autoSpaceDE w:val="0"/>
        <w:autoSpaceDN w:val="0"/>
        <w:adjustRightInd w:val="0"/>
        <w:spacing w:before="120" w:after="0" w:line="240" w:lineRule="auto"/>
        <w:ind w:left="357" w:hanging="357"/>
        <w:rPr>
          <w:rFonts w:eastAsia="Times New Roman" w:cs="Arial"/>
          <w:b/>
          <w:lang w:val="en-US"/>
        </w:rPr>
      </w:pPr>
      <w:r w:rsidRPr="004C324D">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CF6" w:rsidRPr="004C324D" w:rsidTr="005D4CF6">
        <w:tc>
          <w:tcPr>
            <w:tcW w:w="8472" w:type="dxa"/>
            <w:gridSpan w:val="2"/>
            <w:tcBorders>
              <w:bottom w:val="nil"/>
            </w:tcBorders>
            <w:shd w:val="clear" w:color="auto" w:fill="DDD9C3"/>
          </w:tcPr>
          <w:p w:rsidR="005D4CF6" w:rsidRPr="004C324D" w:rsidRDefault="005D4CF6" w:rsidP="005D4CF6">
            <w:pPr>
              <w:spacing w:after="0" w:line="240" w:lineRule="auto"/>
              <w:rPr>
                <w:rFonts w:eastAsia="Times New Roman" w:cs="Arial"/>
                <w:i/>
                <w:sz w:val="16"/>
                <w:szCs w:val="16"/>
              </w:rPr>
            </w:pPr>
            <w:r w:rsidRPr="004C324D">
              <w:rPr>
                <w:rFonts w:eastAsia="Times New Roman" w:cs="Arial"/>
                <w:b/>
                <w:sz w:val="20"/>
                <w:szCs w:val="20"/>
              </w:rPr>
              <w:t>Μαθησιακά Αποτελέσματα</w:t>
            </w:r>
          </w:p>
        </w:tc>
      </w:tr>
      <w:tr w:rsidR="005D4CF6" w:rsidRPr="004C324D" w:rsidTr="005D4CF6">
        <w:tc>
          <w:tcPr>
            <w:tcW w:w="8472" w:type="dxa"/>
            <w:gridSpan w:val="2"/>
            <w:tcBorders>
              <w:top w:val="nil"/>
            </w:tcBorders>
            <w:shd w:val="clear" w:color="auto" w:fill="DDD9C3"/>
          </w:tcPr>
          <w:p w:rsidR="005D4CF6" w:rsidRPr="004C324D" w:rsidRDefault="005D4CF6" w:rsidP="005D4CF6">
            <w:pPr>
              <w:widowControl w:val="0"/>
              <w:autoSpaceDE w:val="0"/>
              <w:autoSpaceDN w:val="0"/>
              <w:adjustRightInd w:val="0"/>
              <w:spacing w:after="60" w:line="240" w:lineRule="auto"/>
              <w:rPr>
                <w:rFonts w:eastAsia="Times New Roman" w:cs="Arial"/>
                <w:i/>
                <w:sz w:val="16"/>
                <w:szCs w:val="16"/>
              </w:rPr>
            </w:pPr>
            <w:r w:rsidRPr="004C324D">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5D4CF6" w:rsidRPr="004C324D" w:rsidRDefault="005D4CF6" w:rsidP="005D4CF6">
            <w:pPr>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Συμβουλευτείτε το Παράρτημα Α </w:t>
            </w:r>
          </w:p>
          <w:p w:rsidR="005D4CF6" w:rsidRPr="004C324D" w:rsidRDefault="005D4CF6" w:rsidP="005D4CF6">
            <w:pPr>
              <w:widowControl w:val="0"/>
              <w:numPr>
                <w:ilvl w:val="0"/>
                <w:numId w:val="3"/>
              </w:numPr>
              <w:autoSpaceDE w:val="0"/>
              <w:autoSpaceDN w:val="0"/>
              <w:adjustRightInd w:val="0"/>
              <w:spacing w:after="0" w:line="240" w:lineRule="auto"/>
              <w:ind w:left="313" w:hanging="219"/>
              <w:contextualSpacing/>
              <w:rPr>
                <w:rFonts w:eastAsia="Times New Roman" w:cs="Arial"/>
                <w:i/>
                <w:sz w:val="16"/>
                <w:szCs w:val="16"/>
              </w:rPr>
            </w:pPr>
            <w:r w:rsidRPr="004C324D">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5D4CF6" w:rsidRPr="004C324D" w:rsidRDefault="005D4CF6" w:rsidP="005D4CF6">
            <w:pPr>
              <w:widowControl w:val="0"/>
              <w:numPr>
                <w:ilvl w:val="0"/>
                <w:numId w:val="3"/>
              </w:numPr>
              <w:autoSpaceDE w:val="0"/>
              <w:autoSpaceDN w:val="0"/>
              <w:adjustRightInd w:val="0"/>
              <w:spacing w:after="60" w:line="240" w:lineRule="auto"/>
              <w:ind w:left="313" w:hanging="219"/>
              <w:contextualSpacing/>
              <w:rPr>
                <w:rFonts w:eastAsia="Times New Roman" w:cs="Arial"/>
                <w:i/>
                <w:sz w:val="16"/>
                <w:szCs w:val="16"/>
              </w:rPr>
            </w:pPr>
            <w:r w:rsidRPr="004C324D">
              <w:rPr>
                <w:rFonts w:eastAsia="Times New Roman" w:cs="Arial"/>
                <w:i/>
                <w:sz w:val="16"/>
                <w:szCs w:val="16"/>
              </w:rPr>
              <w:t>Περιγραφικοί Δείκτες Επιπέδων 6, 7 &amp; 8 του Ευρωπαϊκού Πλαισίου Προσόντων Διά Βίου Μάθησης</w:t>
            </w:r>
          </w:p>
          <w:p w:rsidR="005D4CF6" w:rsidRPr="004C324D" w:rsidRDefault="005D4CF6" w:rsidP="005D4CF6">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4C324D">
              <w:rPr>
                <w:rFonts w:ascii="Times New Roman" w:eastAsia="Times New Roman" w:hAnsi="Times New Roman" w:cs="Arial"/>
                <w:i/>
                <w:sz w:val="16"/>
                <w:szCs w:val="16"/>
              </w:rPr>
              <w:t xml:space="preserve">και </w:t>
            </w:r>
            <w:r w:rsidRPr="004C324D">
              <w:rPr>
                <w:rFonts w:ascii="Times New Roman" w:eastAsia="Times New Roman" w:hAnsi="Times New Roman" w:cs="Arial"/>
                <w:i/>
                <w:sz w:val="16"/>
                <w:szCs w:val="16"/>
                <w:lang w:val="en-US"/>
              </w:rPr>
              <w:t>Παράρτημα Β</w:t>
            </w:r>
          </w:p>
          <w:p w:rsidR="005D4CF6" w:rsidRPr="004C324D" w:rsidRDefault="005D4CF6" w:rsidP="005D4CF6">
            <w:pPr>
              <w:widowControl w:val="0"/>
              <w:numPr>
                <w:ilvl w:val="0"/>
                <w:numId w:val="3"/>
              </w:numPr>
              <w:autoSpaceDE w:val="0"/>
              <w:autoSpaceDN w:val="0"/>
              <w:adjustRightInd w:val="0"/>
              <w:spacing w:after="0" w:line="240" w:lineRule="auto"/>
              <w:ind w:left="313" w:hanging="219"/>
              <w:contextualSpacing/>
              <w:rPr>
                <w:rFonts w:eastAsia="Times New Roman" w:cs="Arial"/>
                <w:i/>
                <w:sz w:val="16"/>
                <w:szCs w:val="16"/>
              </w:rPr>
            </w:pPr>
            <w:r w:rsidRPr="004C324D">
              <w:rPr>
                <w:rFonts w:eastAsia="Times New Roman" w:cs="Arial"/>
                <w:i/>
                <w:sz w:val="16"/>
                <w:szCs w:val="16"/>
              </w:rPr>
              <w:t>Περιληπτικός Οδηγός συγγραφής Μαθησιακών Αποτελεσμάτων</w:t>
            </w:r>
          </w:p>
        </w:tc>
      </w:tr>
      <w:tr w:rsidR="005D4CF6" w:rsidRPr="004C324D" w:rsidTr="005D4CF6">
        <w:tc>
          <w:tcPr>
            <w:tcW w:w="8472" w:type="dxa"/>
            <w:gridSpan w:val="2"/>
          </w:tcPr>
          <w:p w:rsidR="005D4CF6" w:rsidRPr="004C324D" w:rsidRDefault="005D4CF6" w:rsidP="005D4CF6">
            <w:pPr>
              <w:spacing w:after="0" w:line="240" w:lineRule="auto"/>
              <w:contextualSpacing/>
              <w:jc w:val="both"/>
              <w:rPr>
                <w:rFonts w:ascii="Cambria" w:eastAsia="Times New Roman" w:hAnsi="Cambria"/>
                <w:bCs/>
                <w:sz w:val="18"/>
                <w:szCs w:val="18"/>
                <w:lang w:eastAsia="el-GR"/>
              </w:rPr>
            </w:pPr>
            <w:r w:rsidRPr="004C324D">
              <w:rPr>
                <w:rFonts w:eastAsia="Times New Roman"/>
                <w:bCs/>
                <w:caps/>
                <w:sz w:val="18"/>
                <w:szCs w:val="18"/>
              </w:rPr>
              <w:t xml:space="preserve">Γενικός στόχος του μαθήματος είναι η εξοικείωση των φοιτητών με τη ρωμαϊκη ερωτικη εΛΕΓΕΙΑ μέσα από την εξέταση ενός από τα σημαντικότερα έργα της λατινικής αλλά και της παγκόσμιας λογοτεχνίας, των </w:t>
            </w:r>
            <w:r w:rsidRPr="004C324D">
              <w:rPr>
                <w:rFonts w:eastAsia="Times New Roman"/>
                <w:bCs/>
                <w:i/>
                <w:iCs/>
                <w:caps/>
                <w:sz w:val="18"/>
                <w:szCs w:val="18"/>
              </w:rPr>
              <w:t xml:space="preserve">ηρωιδων </w:t>
            </w:r>
            <w:r w:rsidRPr="004C324D">
              <w:rPr>
                <w:rFonts w:eastAsia="Times New Roman"/>
                <w:bCs/>
                <w:caps/>
                <w:sz w:val="18"/>
                <w:szCs w:val="18"/>
              </w:rPr>
              <w:t>του Οβιδίου. ιδιαιτερη εμφαση δινεται στην εφαρμογη συγχρονων θεωριων και μεθοδολογικων εγραλειων από τις σπουδεσ φυλου.</w:t>
            </w:r>
          </w:p>
          <w:p w:rsidR="005D4CF6" w:rsidRPr="004C324D" w:rsidRDefault="005D4CF6" w:rsidP="005D4CF6">
            <w:pPr>
              <w:spacing w:after="0" w:line="240" w:lineRule="auto"/>
              <w:contextualSpacing/>
              <w:rPr>
                <w:rFonts w:eastAsia="Times New Roman" w:cs="Arial"/>
                <w:caps/>
                <w:sz w:val="18"/>
                <w:szCs w:val="18"/>
              </w:rPr>
            </w:pPr>
            <w:r w:rsidRPr="004C324D">
              <w:rPr>
                <w:rFonts w:eastAsia="Times New Roman" w:cs="Arial"/>
                <w:caps/>
                <w:sz w:val="18"/>
                <w:szCs w:val="18"/>
              </w:rPr>
              <w:t>Με την ολοκλήρωση του μαθήματος οι φοιτητές θα πρέπει:</w:t>
            </w:r>
          </w:p>
          <w:p w:rsidR="005D4CF6" w:rsidRPr="004C324D" w:rsidRDefault="005D4CF6" w:rsidP="005D4CF6">
            <w:pPr>
              <w:spacing w:after="0" w:line="240" w:lineRule="auto"/>
              <w:contextualSpacing/>
              <w:rPr>
                <w:rFonts w:eastAsia="Times New Roman" w:cs="Arial"/>
                <w:caps/>
                <w:sz w:val="18"/>
                <w:szCs w:val="18"/>
              </w:rPr>
            </w:pPr>
            <w:r w:rsidRPr="004C324D">
              <w:rPr>
                <w:rFonts w:eastAsia="Times New Roman" w:cs="Arial"/>
                <w:caps/>
                <w:sz w:val="18"/>
                <w:szCs w:val="18"/>
              </w:rPr>
              <w:t>- να είναι σε θέση να γνωρίζουν, να σχολιάζουν και να εξερευνούν ζητήματα που έχουν να κάνουν με αντιλήψεις, προκαταλήψεις και συμπεριφορές της ρωμαϊκής κοινωνίας απέναντι σε ζητήματα φύλου και σεξουαλικότητας.</w:t>
            </w:r>
          </w:p>
          <w:p w:rsidR="005D4CF6" w:rsidRPr="004C324D" w:rsidRDefault="005D4CF6" w:rsidP="005D4CF6">
            <w:pPr>
              <w:spacing w:after="0" w:line="240" w:lineRule="auto"/>
              <w:contextualSpacing/>
              <w:rPr>
                <w:rFonts w:eastAsia="Times New Roman" w:cs="Arial"/>
                <w:caps/>
                <w:sz w:val="18"/>
                <w:szCs w:val="18"/>
              </w:rPr>
            </w:pPr>
            <w:r w:rsidRPr="004C324D">
              <w:rPr>
                <w:rFonts w:eastAsia="Times New Roman" w:cs="Arial"/>
                <w:caps/>
                <w:sz w:val="18"/>
                <w:szCs w:val="18"/>
              </w:rPr>
              <w:t xml:space="preserve">- να αντιλαμβάνονται τους μηχανισμούς αναπαράστασης (λογοτεχνικούς, εικαστικούς κ.ά.) των παραπάνω πεποιθήσεων, καθώς και τους πολλαπλούς τρόπους κοινωνικής τους πραγμάτωσης. </w:t>
            </w:r>
          </w:p>
          <w:p w:rsidR="005D4CF6" w:rsidRPr="004C324D" w:rsidRDefault="005D4CF6" w:rsidP="005D4CF6">
            <w:pPr>
              <w:spacing w:after="0" w:line="240" w:lineRule="auto"/>
              <w:contextualSpacing/>
              <w:rPr>
                <w:rFonts w:eastAsia="Times New Roman" w:cs="Arial"/>
                <w:caps/>
                <w:sz w:val="18"/>
                <w:szCs w:val="18"/>
              </w:rPr>
            </w:pPr>
            <w:r w:rsidRPr="004C324D">
              <w:rPr>
                <w:rFonts w:eastAsia="Times New Roman" w:cs="Arial"/>
                <w:caps/>
                <w:sz w:val="18"/>
                <w:szCs w:val="18"/>
              </w:rPr>
              <w:t xml:space="preserve">- να έχουν εξοικειωθεί με συγχρονα ερευνητικά και μεθοδολογικά ζητουμενα από τον χώρο των Σπουδών Φύλου. </w:t>
            </w:r>
          </w:p>
          <w:p w:rsidR="005D4CF6" w:rsidRPr="004C324D" w:rsidRDefault="005D4CF6" w:rsidP="005D4CF6">
            <w:pPr>
              <w:spacing w:after="0" w:line="240" w:lineRule="auto"/>
              <w:contextualSpacing/>
              <w:rPr>
                <w:rFonts w:eastAsia="Times New Roman" w:cs="Arial"/>
                <w:caps/>
                <w:sz w:val="18"/>
                <w:szCs w:val="18"/>
              </w:rPr>
            </w:pPr>
            <w:r w:rsidRPr="004C324D">
              <w:rPr>
                <w:rFonts w:eastAsia="Times New Roman" w:cs="Arial"/>
                <w:caps/>
                <w:sz w:val="18"/>
                <w:szCs w:val="18"/>
              </w:rPr>
              <w:t>- να είναι σε θέση να αντιλαμβάνονται τις ιδιαίτερες ερευνητικές απαιτήσεις και μεθοδολογικές προϋποθέσεις εξέτασης του «γυναικείου»/γυναικείου λόγου στη ρωμαϊκή λογοτεχνία, καθώς και να σχολιάζουν τα ιδιαίτερα χαρακτηριστικά του.</w:t>
            </w:r>
          </w:p>
          <w:p w:rsidR="005D4CF6" w:rsidRPr="004C324D" w:rsidRDefault="005D4CF6" w:rsidP="005D4CF6">
            <w:pPr>
              <w:spacing w:after="0" w:line="240" w:lineRule="auto"/>
              <w:contextualSpacing/>
              <w:rPr>
                <w:rFonts w:eastAsia="Times New Roman" w:cs="Arial"/>
                <w:caps/>
                <w:sz w:val="18"/>
                <w:szCs w:val="18"/>
              </w:rPr>
            </w:pPr>
            <w:r w:rsidRPr="004C324D">
              <w:rPr>
                <w:rFonts w:eastAsia="Times New Roman" w:cs="Arial"/>
                <w:caps/>
                <w:sz w:val="18"/>
                <w:szCs w:val="18"/>
              </w:rPr>
              <w:t>- να διερευνούν τον τρόπο με τον οποίο σύγχρονες αντιλήψεις, προκαταλήψεις και  παρανοήσεις συνδράμουν ή/και εμποδίζουν την ορθή ανάγνωση και κατανόηση των μαρτυριών του παρελθόντος.</w:t>
            </w:r>
          </w:p>
          <w:p w:rsidR="005D4CF6" w:rsidRPr="004C324D" w:rsidRDefault="005D4CF6" w:rsidP="005D4CF6">
            <w:pPr>
              <w:spacing w:after="0" w:line="240" w:lineRule="auto"/>
              <w:contextualSpacing/>
              <w:rPr>
                <w:rFonts w:eastAsia="Times New Roman" w:cs="Arial"/>
                <w:caps/>
                <w:sz w:val="18"/>
                <w:szCs w:val="18"/>
              </w:rPr>
            </w:pPr>
            <w:r w:rsidRPr="004C324D">
              <w:rPr>
                <w:rFonts w:eastAsia="Times New Roman" w:cs="Arial"/>
                <w:caps/>
                <w:sz w:val="18"/>
                <w:szCs w:val="18"/>
              </w:rPr>
              <w:t>- να αντιλαμβάνονται τα οφέλη, αλλά και τους κινδύνους που πιθανόν να ελλοχεύουν στη χρήση σύγχρονων θεωριών στη μελέτη του κλασικού κόσμου.</w:t>
            </w:r>
          </w:p>
          <w:p w:rsidR="005D4CF6" w:rsidRPr="004C324D" w:rsidRDefault="005D4CF6" w:rsidP="005D4CF6">
            <w:pPr>
              <w:spacing w:after="0" w:line="240" w:lineRule="auto"/>
              <w:contextualSpacing/>
              <w:rPr>
                <w:rFonts w:eastAsia="Times New Roman" w:cs="Arial"/>
                <w:caps/>
                <w:sz w:val="18"/>
                <w:szCs w:val="18"/>
              </w:rPr>
            </w:pPr>
            <w:r w:rsidRPr="004C324D">
              <w:rPr>
                <w:rFonts w:eastAsia="Times New Roman" w:cs="Arial"/>
                <w:caps/>
                <w:sz w:val="18"/>
                <w:szCs w:val="18"/>
              </w:rPr>
              <w:t>- να διαπιστώνουν συνέχειες και ασυνέχειες, ομοιότητες και διαφορές μεταξύ αρχαίου και σύγχρονου κόσμου όσον αφορά ζητήματα φύλου και σεξουαλικότητας.</w:t>
            </w:r>
          </w:p>
          <w:p w:rsidR="005D4CF6" w:rsidRPr="004C324D" w:rsidRDefault="005D4CF6" w:rsidP="005D4CF6">
            <w:pPr>
              <w:spacing w:after="0" w:line="240" w:lineRule="auto"/>
              <w:jc w:val="both"/>
              <w:rPr>
                <w:rFonts w:cs="Arial"/>
                <w:sz w:val="16"/>
                <w:szCs w:val="16"/>
              </w:rPr>
            </w:pPr>
            <w:r w:rsidRPr="004C324D">
              <w:rPr>
                <w:rFonts w:cs="Arial"/>
                <w:caps/>
                <w:sz w:val="18"/>
                <w:szCs w:val="18"/>
              </w:rPr>
              <w:t>-  να κατανοούν καλύτερα τη σεξουαλική διαφορά και τον τρόπο λειτουργίας της στη σύγχρονη πολιτιστική μας πραγματικότητα.</w:t>
            </w:r>
          </w:p>
        </w:tc>
      </w:tr>
      <w:tr w:rsidR="005D4CF6" w:rsidRPr="004C324D" w:rsidTr="005D4CF6">
        <w:tblPrEx>
          <w:tblLook w:val="0000" w:firstRow="0" w:lastRow="0" w:firstColumn="0" w:lastColumn="0" w:noHBand="0" w:noVBand="0"/>
        </w:tblPrEx>
        <w:tc>
          <w:tcPr>
            <w:tcW w:w="8472" w:type="dxa"/>
            <w:gridSpan w:val="2"/>
            <w:tcBorders>
              <w:bottom w:val="nil"/>
            </w:tcBorders>
            <w:shd w:val="clear" w:color="auto" w:fill="DDD9C3"/>
          </w:tcPr>
          <w:p w:rsidR="005D4CF6" w:rsidRPr="004C324D" w:rsidRDefault="005D4CF6" w:rsidP="005D4CF6">
            <w:pPr>
              <w:spacing w:after="0" w:line="240" w:lineRule="auto"/>
              <w:rPr>
                <w:rFonts w:eastAsia="Times New Roman" w:cs="Arial"/>
                <w:b/>
                <w:sz w:val="20"/>
                <w:szCs w:val="20"/>
              </w:rPr>
            </w:pPr>
            <w:r w:rsidRPr="004C324D">
              <w:rPr>
                <w:rFonts w:eastAsia="Times New Roman" w:cs="Arial"/>
                <w:b/>
                <w:sz w:val="20"/>
                <w:szCs w:val="20"/>
              </w:rPr>
              <w:t>Γενικές Ικανότητες</w:t>
            </w:r>
          </w:p>
        </w:tc>
      </w:tr>
      <w:tr w:rsidR="005D4CF6" w:rsidRPr="004C324D" w:rsidTr="005D4CF6">
        <w:tc>
          <w:tcPr>
            <w:tcW w:w="8472" w:type="dxa"/>
            <w:gridSpan w:val="2"/>
            <w:tcBorders>
              <w:top w:val="nil"/>
              <w:bottom w:val="nil"/>
            </w:tcBorders>
            <w:shd w:val="clear" w:color="auto" w:fill="DDD9C3"/>
          </w:tcPr>
          <w:p w:rsidR="005D4CF6" w:rsidRPr="004C324D" w:rsidRDefault="005D4CF6" w:rsidP="005D4CF6">
            <w:pPr>
              <w:widowControl w:val="0"/>
              <w:autoSpaceDE w:val="0"/>
              <w:autoSpaceDN w:val="0"/>
              <w:adjustRightInd w:val="0"/>
              <w:spacing w:after="60" w:line="240" w:lineRule="auto"/>
              <w:rPr>
                <w:rFonts w:eastAsia="Times New Roman" w:cs="Arial"/>
                <w:i/>
                <w:sz w:val="16"/>
                <w:szCs w:val="16"/>
              </w:rPr>
            </w:pPr>
            <w:r w:rsidRPr="004C324D">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CF6" w:rsidRPr="004C324D" w:rsidTr="005D4CF6">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5D4CF6" w:rsidRPr="004C324D" w:rsidRDefault="005D4CF6" w:rsidP="005D4CF6">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5D4CF6" w:rsidRPr="004C324D" w:rsidRDefault="005D4CF6" w:rsidP="005D4CF6">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Προσαρμογή σε νέες καταστάσεις </w:t>
            </w:r>
          </w:p>
          <w:p w:rsidR="005D4CF6" w:rsidRPr="004C324D" w:rsidRDefault="005D4CF6" w:rsidP="005D4CF6">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Λήψη αποφάσεων </w:t>
            </w:r>
          </w:p>
          <w:p w:rsidR="005D4CF6" w:rsidRPr="004C324D" w:rsidRDefault="005D4CF6" w:rsidP="005D4CF6">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Αυτόνομη εργασία </w:t>
            </w:r>
          </w:p>
          <w:p w:rsidR="005D4CF6" w:rsidRPr="004C324D" w:rsidRDefault="005D4CF6" w:rsidP="005D4CF6">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Ομαδική εργασία </w:t>
            </w:r>
          </w:p>
          <w:p w:rsidR="005D4CF6" w:rsidRPr="004C324D" w:rsidRDefault="005D4CF6" w:rsidP="005D4CF6">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Εργασία σε διεθνές περιβάλλον </w:t>
            </w:r>
          </w:p>
          <w:p w:rsidR="005D4CF6" w:rsidRPr="004C324D" w:rsidRDefault="005D4CF6" w:rsidP="005D4CF6">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Εργασία σε διεπιστημονικό περιβάλλον </w:t>
            </w:r>
          </w:p>
          <w:p w:rsidR="005D4CF6" w:rsidRPr="004C324D" w:rsidRDefault="005D4CF6" w:rsidP="005D4CF6">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5D4CF6" w:rsidRPr="004C324D" w:rsidRDefault="005D4CF6" w:rsidP="005D4CF6">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Σχεδιασμός και διαχείριση έργων </w:t>
            </w:r>
          </w:p>
          <w:p w:rsidR="005D4CF6" w:rsidRPr="004C324D" w:rsidRDefault="005D4CF6" w:rsidP="005D4CF6">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Σεβασμός στη διαφορετικότητα και στην πολυπολιτισμικότητα </w:t>
            </w:r>
          </w:p>
          <w:p w:rsidR="005D4CF6" w:rsidRPr="004C324D" w:rsidRDefault="005D4CF6" w:rsidP="005D4CF6">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Σεβασμός στο φυσικό περιβάλλον </w:t>
            </w:r>
          </w:p>
          <w:p w:rsidR="005D4CF6" w:rsidRPr="004C324D" w:rsidRDefault="005D4CF6" w:rsidP="005D4CF6">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5D4CF6" w:rsidRPr="004C324D" w:rsidRDefault="005D4CF6" w:rsidP="005D4CF6">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Άσκηση κριτικής και αυτοκριτικής </w:t>
            </w:r>
          </w:p>
          <w:p w:rsidR="005D4CF6" w:rsidRPr="004C324D" w:rsidRDefault="005D4CF6" w:rsidP="005D4CF6">
            <w:pPr>
              <w:spacing w:after="0" w:line="240" w:lineRule="auto"/>
              <w:rPr>
                <w:rFonts w:eastAsia="Times New Roman" w:cs="Arial"/>
                <w:b/>
                <w:sz w:val="20"/>
                <w:szCs w:val="20"/>
              </w:rPr>
            </w:pPr>
            <w:r w:rsidRPr="004C324D">
              <w:rPr>
                <w:rFonts w:eastAsia="Times New Roman" w:cs="Arial"/>
                <w:i/>
                <w:sz w:val="16"/>
                <w:szCs w:val="16"/>
              </w:rPr>
              <w:t>Προαγωγή της ελεύθερης, δημιουργικής και επαγωγικής σκέψης</w:t>
            </w:r>
          </w:p>
        </w:tc>
      </w:tr>
      <w:tr w:rsidR="005D4CF6" w:rsidRPr="004C324D" w:rsidTr="005D4CF6">
        <w:tc>
          <w:tcPr>
            <w:tcW w:w="8472" w:type="dxa"/>
            <w:gridSpan w:val="2"/>
            <w:tcBorders>
              <w:bottom w:val="single" w:sz="4" w:space="0" w:color="auto"/>
            </w:tcBorders>
          </w:tcPr>
          <w:p w:rsidR="005D4CF6" w:rsidRPr="004C324D" w:rsidRDefault="005D4CF6" w:rsidP="005D4CF6">
            <w:pPr>
              <w:numPr>
                <w:ilvl w:val="0"/>
                <w:numId w:val="9"/>
              </w:numPr>
              <w:suppressAutoHyphens/>
              <w:spacing w:after="0" w:line="100" w:lineRule="atLeast"/>
              <w:ind w:left="426"/>
              <w:contextualSpacing/>
              <w:rPr>
                <w:rFonts w:eastAsia="Times New Roman" w:cs="Calibri"/>
                <w:caps/>
                <w:kern w:val="1"/>
                <w:sz w:val="18"/>
                <w:szCs w:val="18"/>
              </w:rPr>
            </w:pPr>
            <w:r w:rsidRPr="004C324D">
              <w:rPr>
                <w:rFonts w:eastAsia="Times New Roman" w:cs="Calibri"/>
                <w:caps/>
                <w:kern w:val="1"/>
                <w:sz w:val="18"/>
                <w:szCs w:val="18"/>
              </w:rPr>
              <w:t>Αναζήτηση, ανάλυση και σύνθεση δεδομένων και πληροφοριών με τη χρήση και των απαραίτητων τεχνολογιών</w:t>
            </w:r>
          </w:p>
          <w:p w:rsidR="005D4CF6" w:rsidRPr="004C324D" w:rsidRDefault="005D4CF6" w:rsidP="005D4CF6">
            <w:pPr>
              <w:numPr>
                <w:ilvl w:val="0"/>
                <w:numId w:val="9"/>
              </w:numPr>
              <w:suppressAutoHyphens/>
              <w:spacing w:after="0" w:line="100" w:lineRule="atLeast"/>
              <w:ind w:left="426"/>
              <w:contextualSpacing/>
              <w:rPr>
                <w:rFonts w:eastAsia="Times New Roman" w:cs="Calibri"/>
                <w:caps/>
                <w:kern w:val="1"/>
                <w:sz w:val="18"/>
                <w:szCs w:val="18"/>
              </w:rPr>
            </w:pPr>
            <w:r w:rsidRPr="004C324D">
              <w:rPr>
                <w:rFonts w:eastAsia="Times New Roman" w:cs="Calibri"/>
                <w:caps/>
                <w:kern w:val="1"/>
                <w:sz w:val="18"/>
                <w:szCs w:val="18"/>
              </w:rPr>
              <w:t>Αυτόνομη εργασία</w:t>
            </w:r>
          </w:p>
          <w:p w:rsidR="005D4CF6" w:rsidRPr="004C324D" w:rsidRDefault="005D4CF6" w:rsidP="005D4CF6">
            <w:pPr>
              <w:widowControl w:val="0"/>
              <w:numPr>
                <w:ilvl w:val="0"/>
                <w:numId w:val="9"/>
              </w:numPr>
              <w:suppressAutoHyphens/>
              <w:autoSpaceDE w:val="0"/>
              <w:autoSpaceDN w:val="0"/>
              <w:adjustRightInd w:val="0"/>
              <w:spacing w:after="0" w:line="240" w:lineRule="auto"/>
              <w:ind w:left="426"/>
              <w:contextualSpacing/>
              <w:rPr>
                <w:rFonts w:eastAsia="Times New Roman" w:cs="Calibri"/>
                <w:caps/>
                <w:kern w:val="1"/>
                <w:sz w:val="18"/>
                <w:szCs w:val="18"/>
              </w:rPr>
            </w:pPr>
            <w:r w:rsidRPr="004C324D">
              <w:rPr>
                <w:rFonts w:eastAsia="Times New Roman" w:cs="Calibri"/>
                <w:caps/>
                <w:kern w:val="1"/>
                <w:sz w:val="18"/>
                <w:szCs w:val="18"/>
              </w:rPr>
              <w:t>Προσαρμογή σε νέες καταστάσεις</w:t>
            </w:r>
          </w:p>
          <w:p w:rsidR="005D4CF6" w:rsidRPr="004C324D" w:rsidRDefault="005D4CF6" w:rsidP="005D4CF6">
            <w:pPr>
              <w:widowControl w:val="0"/>
              <w:numPr>
                <w:ilvl w:val="0"/>
                <w:numId w:val="9"/>
              </w:numPr>
              <w:suppressAutoHyphens/>
              <w:autoSpaceDE w:val="0"/>
              <w:autoSpaceDN w:val="0"/>
              <w:adjustRightInd w:val="0"/>
              <w:spacing w:after="0" w:line="240" w:lineRule="auto"/>
              <w:ind w:left="426"/>
              <w:contextualSpacing/>
              <w:rPr>
                <w:rFonts w:eastAsia="Times New Roman" w:cs="Calibri"/>
                <w:caps/>
                <w:kern w:val="1"/>
                <w:sz w:val="18"/>
                <w:szCs w:val="18"/>
              </w:rPr>
            </w:pPr>
            <w:r w:rsidRPr="004C324D">
              <w:rPr>
                <w:rFonts w:eastAsia="Times New Roman" w:cs="Calibri"/>
                <w:caps/>
                <w:kern w:val="1"/>
                <w:sz w:val="18"/>
                <w:szCs w:val="18"/>
              </w:rPr>
              <w:t>Εργασία σε διεπιστημονικό περιβάλλον</w:t>
            </w:r>
          </w:p>
          <w:p w:rsidR="005D4CF6" w:rsidRPr="004C324D" w:rsidRDefault="005D4CF6" w:rsidP="005D4CF6">
            <w:pPr>
              <w:widowControl w:val="0"/>
              <w:numPr>
                <w:ilvl w:val="0"/>
                <w:numId w:val="9"/>
              </w:numPr>
              <w:suppressAutoHyphens/>
              <w:autoSpaceDE w:val="0"/>
              <w:autoSpaceDN w:val="0"/>
              <w:adjustRightInd w:val="0"/>
              <w:spacing w:after="0" w:line="240" w:lineRule="auto"/>
              <w:ind w:left="426"/>
              <w:contextualSpacing/>
              <w:rPr>
                <w:rFonts w:eastAsia="Times New Roman" w:cs="Calibri"/>
                <w:caps/>
                <w:kern w:val="1"/>
                <w:sz w:val="18"/>
                <w:szCs w:val="18"/>
              </w:rPr>
            </w:pPr>
            <w:r w:rsidRPr="004C324D">
              <w:rPr>
                <w:rFonts w:eastAsia="Times New Roman" w:cs="Calibri"/>
                <w:caps/>
                <w:kern w:val="1"/>
                <w:sz w:val="18"/>
                <w:szCs w:val="18"/>
              </w:rPr>
              <w:t>Παράγωγή νέων ερευνητικών ιδεών</w:t>
            </w:r>
          </w:p>
          <w:p w:rsidR="005D4CF6" w:rsidRPr="004C324D" w:rsidRDefault="005D4CF6" w:rsidP="005D4CF6">
            <w:pPr>
              <w:spacing w:after="0" w:line="240" w:lineRule="auto"/>
              <w:rPr>
                <w:caps/>
                <w:sz w:val="18"/>
                <w:szCs w:val="18"/>
                <w:lang w:val="en-US"/>
              </w:rPr>
            </w:pPr>
            <w:r w:rsidRPr="004C324D">
              <w:rPr>
                <w:caps/>
                <w:sz w:val="18"/>
                <w:szCs w:val="18"/>
                <w:lang w:val="en-US"/>
              </w:rPr>
              <w:t xml:space="preserve">  -        </w:t>
            </w:r>
            <w:r w:rsidRPr="004C324D">
              <w:rPr>
                <w:caps/>
                <w:sz w:val="18"/>
                <w:szCs w:val="18"/>
              </w:rPr>
              <w:t>Ασκηση κριτικής και αυτοκριτικής</w:t>
            </w:r>
          </w:p>
          <w:p w:rsidR="005D4CF6" w:rsidRPr="004C324D" w:rsidRDefault="005D4CF6" w:rsidP="005D4CF6">
            <w:pPr>
              <w:spacing w:after="0" w:line="240" w:lineRule="auto"/>
              <w:rPr>
                <w:caps/>
                <w:sz w:val="18"/>
                <w:szCs w:val="18"/>
              </w:rPr>
            </w:pPr>
            <w:r w:rsidRPr="004C324D">
              <w:rPr>
                <w:caps/>
                <w:sz w:val="18"/>
                <w:szCs w:val="18"/>
              </w:rPr>
              <w:t xml:space="preserve">  -        Επίδειξη κοινωνικής, επαγγελματικής και ηθικής υπευθυνότητας και ευαισθησίας σε θέματα </w:t>
            </w:r>
          </w:p>
          <w:p w:rsidR="005D4CF6" w:rsidRPr="004C324D" w:rsidRDefault="005D4CF6" w:rsidP="005D4CF6">
            <w:pPr>
              <w:spacing w:after="0" w:line="240" w:lineRule="auto"/>
              <w:rPr>
                <w:caps/>
                <w:sz w:val="18"/>
                <w:szCs w:val="18"/>
              </w:rPr>
            </w:pPr>
            <w:r w:rsidRPr="004C324D">
              <w:rPr>
                <w:caps/>
                <w:sz w:val="18"/>
                <w:szCs w:val="18"/>
              </w:rPr>
              <w:t xml:space="preserve">           φύλου</w:t>
            </w:r>
          </w:p>
          <w:p w:rsidR="005D4CF6" w:rsidRPr="004C324D" w:rsidRDefault="005D4CF6" w:rsidP="005D4CF6">
            <w:pPr>
              <w:spacing w:after="0" w:line="240" w:lineRule="auto"/>
              <w:rPr>
                <w:caps/>
                <w:sz w:val="18"/>
                <w:szCs w:val="18"/>
              </w:rPr>
            </w:pPr>
            <w:r w:rsidRPr="004C324D">
              <w:rPr>
                <w:caps/>
                <w:sz w:val="18"/>
                <w:szCs w:val="18"/>
              </w:rPr>
              <w:t xml:space="preserve">  -        </w:t>
            </w:r>
            <w:r w:rsidRPr="004C324D">
              <w:rPr>
                <w:caps/>
                <w:sz w:val="18"/>
                <w:szCs w:val="18"/>
                <w:lang w:val="en-US"/>
              </w:rPr>
              <w:t>A</w:t>
            </w:r>
            <w:r w:rsidRPr="004C324D">
              <w:rPr>
                <w:caps/>
                <w:sz w:val="18"/>
                <w:szCs w:val="18"/>
              </w:rPr>
              <w:t>σκηση κριτικής και αυτοκριτικής</w:t>
            </w:r>
          </w:p>
          <w:p w:rsidR="005D4CF6" w:rsidRPr="004C324D" w:rsidRDefault="005D4CF6" w:rsidP="005D4CF6">
            <w:pPr>
              <w:spacing w:after="0" w:line="240" w:lineRule="auto"/>
              <w:rPr>
                <w:rFonts w:eastAsia="Times New Roman" w:cs="Arial"/>
                <w:i/>
                <w:sz w:val="16"/>
                <w:szCs w:val="16"/>
              </w:rPr>
            </w:pPr>
            <w:r w:rsidRPr="004C324D">
              <w:rPr>
                <w:caps/>
                <w:sz w:val="18"/>
                <w:szCs w:val="18"/>
              </w:rPr>
              <w:t xml:space="preserve">  -        Προαγωγή της ελεύθερης, δημιουργικής και επαγωγικής σκέψης</w:t>
            </w:r>
          </w:p>
        </w:tc>
      </w:tr>
    </w:tbl>
    <w:p w:rsidR="005D4CF6" w:rsidRPr="004C324D" w:rsidRDefault="005D4CF6" w:rsidP="005D4CF6">
      <w:pPr>
        <w:widowControl w:val="0"/>
        <w:numPr>
          <w:ilvl w:val="0"/>
          <w:numId w:val="1"/>
        </w:numPr>
        <w:autoSpaceDE w:val="0"/>
        <w:autoSpaceDN w:val="0"/>
        <w:adjustRightInd w:val="0"/>
        <w:spacing w:before="120" w:after="0" w:line="240" w:lineRule="auto"/>
        <w:ind w:left="357" w:hanging="357"/>
        <w:rPr>
          <w:rFonts w:eastAsia="Times New Roman" w:cs="Arial"/>
          <w:b/>
          <w:caps/>
        </w:rPr>
      </w:pPr>
      <w:r w:rsidRPr="004C324D">
        <w:rPr>
          <w:rFonts w:eastAsia="Times New Roman" w:cs="Arial"/>
          <w:b/>
          <w:caps/>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CF6" w:rsidRPr="004C324D" w:rsidTr="005D1168">
        <w:tc>
          <w:tcPr>
            <w:tcW w:w="8472" w:type="dxa"/>
          </w:tcPr>
          <w:p w:rsidR="005D4CF6" w:rsidRPr="004C324D" w:rsidRDefault="005D4CF6" w:rsidP="005D4CF6">
            <w:pPr>
              <w:spacing w:after="0" w:line="240" w:lineRule="auto"/>
              <w:jc w:val="both"/>
              <w:rPr>
                <w:rFonts w:ascii="Cambria" w:hAnsi="Cambria"/>
                <w:bCs/>
                <w:sz w:val="18"/>
                <w:szCs w:val="18"/>
              </w:rPr>
            </w:pPr>
            <w:r w:rsidRPr="004C324D">
              <w:rPr>
                <w:rFonts w:ascii="Cambria" w:hAnsi="Cambria"/>
                <w:bCs/>
                <w:sz w:val="18"/>
                <w:szCs w:val="18"/>
              </w:rPr>
              <w:t xml:space="preserve">Αντικείμενο του μαθήματος αποτελεί η γνωριμία και λεπτομερής μελέτη των </w:t>
            </w:r>
            <w:r w:rsidRPr="004C324D">
              <w:rPr>
                <w:rFonts w:ascii="Cambria" w:hAnsi="Cambria"/>
                <w:bCs/>
                <w:i/>
                <w:iCs/>
                <w:sz w:val="18"/>
                <w:szCs w:val="18"/>
              </w:rPr>
              <w:t>Ηρωίδων</w:t>
            </w:r>
            <w:r w:rsidRPr="004C324D">
              <w:rPr>
                <w:rFonts w:ascii="Cambria" w:hAnsi="Cambria"/>
                <w:bCs/>
                <w:sz w:val="18"/>
                <w:szCs w:val="18"/>
              </w:rPr>
              <w:t xml:space="preserve"> του Οβιδίου, ενός από τα πιο σημαντικά έργα της λατινικής, αλλά και ευρύτερα της ευρωπαϊκής, λογοτεχνίας. Βασικοί άξονες της φιλολογικής προσέγγισης του κειμένου είναι οι εξής:</w:t>
            </w:r>
          </w:p>
          <w:p w:rsidR="005D4CF6" w:rsidRPr="004C324D" w:rsidRDefault="005D4CF6" w:rsidP="005D4CF6">
            <w:pPr>
              <w:spacing w:after="0" w:line="240" w:lineRule="auto"/>
              <w:jc w:val="both"/>
              <w:rPr>
                <w:rFonts w:ascii="Cambria" w:hAnsi="Cambria"/>
                <w:bCs/>
                <w:sz w:val="18"/>
                <w:szCs w:val="18"/>
              </w:rPr>
            </w:pPr>
            <w:r w:rsidRPr="004C324D">
              <w:rPr>
                <w:rFonts w:ascii="Cambria" w:hAnsi="Cambria"/>
                <w:bCs/>
                <w:sz w:val="18"/>
                <w:szCs w:val="18"/>
              </w:rPr>
              <w:t>Ι. Ο Οβίδιος και η εποχή του: (αντι)αυγουστειανισμός και αυγούστεια λογοτεχνία.</w:t>
            </w:r>
          </w:p>
          <w:p w:rsidR="005D4CF6" w:rsidRPr="004C324D" w:rsidRDefault="005D4CF6" w:rsidP="005D4CF6">
            <w:pPr>
              <w:spacing w:after="0" w:line="240" w:lineRule="auto"/>
              <w:jc w:val="both"/>
              <w:rPr>
                <w:rFonts w:ascii="Cambria" w:hAnsi="Cambria"/>
                <w:bCs/>
                <w:sz w:val="18"/>
                <w:szCs w:val="18"/>
              </w:rPr>
            </w:pPr>
            <w:r w:rsidRPr="004C324D">
              <w:rPr>
                <w:rFonts w:ascii="Cambria" w:hAnsi="Cambria"/>
                <w:bCs/>
                <w:sz w:val="18"/>
                <w:szCs w:val="18"/>
              </w:rPr>
              <w:t xml:space="preserve">ΙΙ. Οβιδίου βιο-εργογραφικά: πολυμορφία, μετασχηματισμοί, ειδολογική άνοδος. </w:t>
            </w:r>
          </w:p>
          <w:p w:rsidR="005D4CF6" w:rsidRPr="004C324D" w:rsidRDefault="005D4CF6" w:rsidP="005D4CF6">
            <w:pPr>
              <w:spacing w:after="0" w:line="240" w:lineRule="auto"/>
              <w:jc w:val="both"/>
              <w:rPr>
                <w:rFonts w:ascii="Cambria" w:hAnsi="Cambria"/>
                <w:bCs/>
                <w:sz w:val="18"/>
                <w:szCs w:val="18"/>
              </w:rPr>
            </w:pPr>
            <w:r w:rsidRPr="004C324D">
              <w:rPr>
                <w:rFonts w:ascii="Cambria" w:hAnsi="Cambria"/>
                <w:bCs/>
                <w:sz w:val="18"/>
                <w:szCs w:val="18"/>
              </w:rPr>
              <w:t xml:space="preserve">ΙΙΙ. Οι </w:t>
            </w:r>
            <w:r w:rsidRPr="004C324D">
              <w:rPr>
                <w:rFonts w:ascii="Cambria" w:hAnsi="Cambria"/>
                <w:bCs/>
                <w:i/>
                <w:iCs/>
                <w:sz w:val="18"/>
                <w:szCs w:val="18"/>
              </w:rPr>
              <w:t>Ηρωίδες</w:t>
            </w:r>
            <w:r w:rsidRPr="004C324D">
              <w:rPr>
                <w:rFonts w:ascii="Cambria" w:hAnsi="Cambria"/>
                <w:bCs/>
                <w:sz w:val="18"/>
                <w:szCs w:val="18"/>
              </w:rPr>
              <w:t xml:space="preserve">: Χρονολόγηση, δομή της συλλογής (μονές, διπλές), 'Gedichtbuch', πατρότητα του έργου, οι </w:t>
            </w:r>
            <w:r w:rsidRPr="004C324D">
              <w:rPr>
                <w:rFonts w:ascii="Cambria" w:hAnsi="Cambria"/>
                <w:bCs/>
                <w:i/>
                <w:iCs/>
                <w:sz w:val="18"/>
                <w:szCs w:val="18"/>
              </w:rPr>
              <w:t xml:space="preserve">Ηρωίδες </w:t>
            </w:r>
            <w:r w:rsidRPr="004C324D">
              <w:rPr>
                <w:rFonts w:ascii="Cambria" w:hAnsi="Cambria"/>
                <w:bCs/>
                <w:sz w:val="18"/>
                <w:szCs w:val="18"/>
              </w:rPr>
              <w:t>ως λογοτεχνικό πείραμα/οβιδιανή πρωτοτυπία (</w:t>
            </w:r>
            <w:r w:rsidRPr="004C324D">
              <w:rPr>
                <w:rFonts w:ascii="Cambria" w:hAnsi="Cambria"/>
                <w:bCs/>
                <w:i/>
                <w:sz w:val="18"/>
                <w:szCs w:val="18"/>
              </w:rPr>
              <w:t>ignotum ...aliis ...opus</w:t>
            </w:r>
            <w:r w:rsidRPr="004C324D">
              <w:rPr>
                <w:rFonts w:ascii="Cambria" w:hAnsi="Cambria"/>
                <w:bCs/>
                <w:sz w:val="18"/>
                <w:szCs w:val="18"/>
              </w:rPr>
              <w:t xml:space="preserve">), λογοτεχνικό είδος και διακειμενικές επιδράσεις </w:t>
            </w:r>
          </w:p>
          <w:p w:rsidR="005D4CF6" w:rsidRPr="004C324D" w:rsidRDefault="005D4CF6" w:rsidP="005D4CF6">
            <w:pPr>
              <w:spacing w:after="0" w:line="240" w:lineRule="auto"/>
              <w:jc w:val="both"/>
              <w:rPr>
                <w:rFonts w:ascii="Cambria" w:hAnsi="Cambria"/>
                <w:bCs/>
                <w:sz w:val="18"/>
                <w:szCs w:val="18"/>
              </w:rPr>
            </w:pPr>
            <w:r w:rsidRPr="004C324D">
              <w:rPr>
                <w:rFonts w:ascii="Cambria" w:hAnsi="Cambria"/>
                <w:bCs/>
                <w:sz w:val="18"/>
                <w:szCs w:val="18"/>
                <w:lang w:val="en-US"/>
              </w:rPr>
              <w:t>IV</w:t>
            </w:r>
            <w:r w:rsidRPr="004C324D">
              <w:rPr>
                <w:rFonts w:ascii="Cambria" w:hAnsi="Cambria"/>
                <w:bCs/>
                <w:sz w:val="18"/>
                <w:szCs w:val="18"/>
              </w:rPr>
              <w:t xml:space="preserve">. «Γυναικείος» λόγος και «γυναικεία» οπτική στις </w:t>
            </w:r>
            <w:r w:rsidRPr="004C324D">
              <w:rPr>
                <w:rFonts w:ascii="Cambria" w:hAnsi="Cambria"/>
                <w:bCs/>
                <w:i/>
                <w:iCs/>
                <w:sz w:val="18"/>
                <w:szCs w:val="18"/>
                <w:lang w:val="en-US"/>
              </w:rPr>
              <w:t>Heroides</w:t>
            </w:r>
            <w:r w:rsidRPr="004C324D">
              <w:rPr>
                <w:rFonts w:ascii="Cambria" w:hAnsi="Cambria"/>
                <w:bCs/>
                <w:sz w:val="18"/>
                <w:szCs w:val="18"/>
              </w:rPr>
              <w:t>: προϋποθέσεις και ζητούμενα στο πλαίσιο μιας έμφυλης ανάγνωσης, η λειτουργία της μνήμης, εσωτερική εστίαση (ηρωίδων) και εξωτερική οπτική (αναγνώστη), ο διαμεσολαβητικός (μεταφραστικός και ερμηνευτικός) ρόλος του ποιητή, «γυναικεία» ανατροπή του (ανδρικού) λογοτεχνικού κανόνα.</w:t>
            </w:r>
          </w:p>
          <w:p w:rsidR="005D4CF6" w:rsidRPr="004C324D" w:rsidRDefault="005D4CF6" w:rsidP="005D4CF6">
            <w:pPr>
              <w:spacing w:after="0" w:line="240" w:lineRule="auto"/>
              <w:jc w:val="both"/>
              <w:rPr>
                <w:rFonts w:ascii="Cambria" w:hAnsi="Cambria"/>
                <w:bCs/>
                <w:sz w:val="18"/>
                <w:szCs w:val="18"/>
              </w:rPr>
            </w:pPr>
            <w:r w:rsidRPr="004C324D">
              <w:rPr>
                <w:rFonts w:ascii="Cambria" w:hAnsi="Cambria"/>
                <w:bCs/>
                <w:sz w:val="18"/>
                <w:szCs w:val="18"/>
                <w:lang w:val="en-US"/>
              </w:rPr>
              <w:t>V</w:t>
            </w:r>
            <w:r w:rsidRPr="004C324D">
              <w:rPr>
                <w:rFonts w:ascii="Cambria" w:hAnsi="Cambria"/>
                <w:bCs/>
                <w:sz w:val="18"/>
                <w:szCs w:val="18"/>
              </w:rPr>
              <w:t>. Πρόσληψη του έργου από την αρχαιότητα μέχρι και σήμερα.</w:t>
            </w:r>
          </w:p>
          <w:p w:rsidR="005D4CF6" w:rsidRPr="004C324D" w:rsidRDefault="005D4CF6" w:rsidP="005D4CF6">
            <w:pPr>
              <w:spacing w:after="0" w:line="240" w:lineRule="auto"/>
              <w:jc w:val="both"/>
              <w:rPr>
                <w:rFonts w:eastAsia="Times New Roman" w:cs="Arial"/>
                <w:caps/>
                <w:sz w:val="20"/>
                <w:szCs w:val="20"/>
              </w:rPr>
            </w:pPr>
            <w:r w:rsidRPr="004C324D">
              <w:rPr>
                <w:rFonts w:ascii="Cambria" w:hAnsi="Cambria"/>
                <w:bCs/>
                <w:sz w:val="18"/>
                <w:szCs w:val="18"/>
              </w:rPr>
              <w:t>Στο πλαίσιο του μαθήματος οι φοιτητές θα παρουσιάσουν προφορικά ατομικές εργασίες σχετικές με κάποιον από τους παραπάνω άξονες ή άλλες εξειδικευμένες θεματικές του υπό εξέταση έργου.</w:t>
            </w:r>
          </w:p>
        </w:tc>
      </w:tr>
    </w:tbl>
    <w:p w:rsidR="005D4CF6" w:rsidRPr="004C324D" w:rsidRDefault="005D4CF6" w:rsidP="005D4CF6">
      <w:pPr>
        <w:widowControl w:val="0"/>
        <w:numPr>
          <w:ilvl w:val="0"/>
          <w:numId w:val="1"/>
        </w:numPr>
        <w:autoSpaceDE w:val="0"/>
        <w:autoSpaceDN w:val="0"/>
        <w:adjustRightInd w:val="0"/>
        <w:spacing w:before="120" w:after="0" w:line="240" w:lineRule="auto"/>
        <w:ind w:left="357" w:hanging="357"/>
        <w:rPr>
          <w:rFonts w:eastAsia="Times New Roman" w:cs="Arial"/>
          <w:b/>
        </w:rPr>
      </w:pPr>
      <w:r w:rsidRPr="004C324D">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CF6" w:rsidRPr="004C324D" w:rsidTr="005D1168">
        <w:tc>
          <w:tcPr>
            <w:tcW w:w="3306" w:type="dxa"/>
            <w:shd w:val="clear" w:color="auto" w:fill="DDD9C3"/>
          </w:tcPr>
          <w:p w:rsidR="005D4CF6" w:rsidRPr="004C324D" w:rsidRDefault="005D4CF6" w:rsidP="005D4CF6">
            <w:pPr>
              <w:spacing w:after="0" w:line="240" w:lineRule="auto"/>
              <w:jc w:val="right"/>
              <w:rPr>
                <w:rFonts w:eastAsia="Times New Roman" w:cs="Arial"/>
                <w:b/>
                <w:sz w:val="20"/>
                <w:szCs w:val="20"/>
              </w:rPr>
            </w:pPr>
            <w:r w:rsidRPr="004C324D">
              <w:rPr>
                <w:rFonts w:eastAsia="Times New Roman" w:cs="Arial"/>
                <w:b/>
                <w:sz w:val="20"/>
                <w:szCs w:val="20"/>
              </w:rPr>
              <w:t>ΤΡΟΠΟΣ ΠΑΡΑΔΟΣΗΣ</w:t>
            </w:r>
            <w:r w:rsidRPr="004C324D">
              <w:rPr>
                <w:rFonts w:eastAsia="Times New Roman" w:cs="Arial"/>
                <w:b/>
                <w:sz w:val="20"/>
                <w:szCs w:val="20"/>
              </w:rPr>
              <w:br/>
            </w:r>
            <w:r w:rsidRPr="004C324D">
              <w:rPr>
                <w:rFonts w:eastAsia="Times New Roman" w:cs="Arial"/>
                <w:i/>
                <w:sz w:val="16"/>
                <w:szCs w:val="16"/>
              </w:rPr>
              <w:t>Πρόσωπο με πρόσωπο, Εξ αποστάσεως εκπαίδευση κ.λπ.</w:t>
            </w:r>
          </w:p>
        </w:tc>
        <w:tc>
          <w:tcPr>
            <w:tcW w:w="5166" w:type="dxa"/>
          </w:tcPr>
          <w:p w:rsidR="005D4CF6" w:rsidRPr="004C324D" w:rsidRDefault="005D4CF6" w:rsidP="005D4CF6">
            <w:pPr>
              <w:rPr>
                <w:iCs/>
              </w:rPr>
            </w:pPr>
            <w:r w:rsidRPr="004C324D">
              <w:rPr>
                <w:iCs/>
                <w:sz w:val="20"/>
                <w:szCs w:val="20"/>
              </w:rPr>
              <w:t>Διαλέξεις.</w:t>
            </w:r>
          </w:p>
        </w:tc>
      </w:tr>
      <w:tr w:rsidR="005D4CF6" w:rsidRPr="004C324D" w:rsidTr="005D1168">
        <w:tc>
          <w:tcPr>
            <w:tcW w:w="3306" w:type="dxa"/>
            <w:shd w:val="clear" w:color="auto" w:fill="DDD9C3"/>
          </w:tcPr>
          <w:p w:rsidR="005D4CF6" w:rsidRPr="004C324D" w:rsidRDefault="005D4CF6" w:rsidP="005D4CF6">
            <w:pPr>
              <w:spacing w:after="0" w:line="240" w:lineRule="auto"/>
              <w:jc w:val="right"/>
              <w:rPr>
                <w:rFonts w:eastAsia="Times New Roman" w:cs="Arial"/>
                <w:i/>
                <w:sz w:val="16"/>
                <w:szCs w:val="16"/>
              </w:rPr>
            </w:pPr>
            <w:r w:rsidRPr="004C324D">
              <w:rPr>
                <w:rFonts w:eastAsia="Times New Roman" w:cs="Arial"/>
                <w:b/>
                <w:sz w:val="20"/>
                <w:szCs w:val="20"/>
              </w:rPr>
              <w:t>ΧΡΗΣΗ ΤΕΧΝΟΛΟΓΙΩΝ ΠΛΗΡΟΦΟΡΙΑΣ ΚΑΙ ΕΠΙΚΟΙΝΩΝΙΩΝ</w:t>
            </w:r>
            <w:r w:rsidRPr="004C324D">
              <w:rPr>
                <w:rFonts w:eastAsia="Times New Roman" w:cs="Arial"/>
                <w:b/>
                <w:sz w:val="20"/>
                <w:szCs w:val="20"/>
              </w:rPr>
              <w:br/>
            </w:r>
            <w:r w:rsidRPr="004C324D">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5D4CF6" w:rsidRPr="004C324D" w:rsidRDefault="005D4CF6" w:rsidP="005D4CF6">
            <w:pPr>
              <w:numPr>
                <w:ilvl w:val="0"/>
                <w:numId w:val="5"/>
              </w:numPr>
              <w:suppressAutoHyphens/>
              <w:spacing w:after="0" w:line="100" w:lineRule="atLeast"/>
              <w:contextualSpacing/>
              <w:rPr>
                <w:rFonts w:eastAsia="Times New Roman"/>
                <w:iCs/>
                <w:kern w:val="1"/>
                <w:sz w:val="18"/>
                <w:szCs w:val="18"/>
              </w:rPr>
            </w:pPr>
            <w:r w:rsidRPr="004C324D">
              <w:rPr>
                <w:rFonts w:eastAsia="Times New Roman"/>
                <w:iCs/>
                <w:kern w:val="1"/>
                <w:sz w:val="18"/>
                <w:szCs w:val="18"/>
              </w:rPr>
              <w:t>ΠΑΡΟΥΣΙΑΣΕΙΣ PPT</w:t>
            </w:r>
          </w:p>
          <w:p w:rsidR="005D4CF6" w:rsidRPr="004C324D" w:rsidRDefault="005D4CF6" w:rsidP="005D4CF6">
            <w:pPr>
              <w:numPr>
                <w:ilvl w:val="0"/>
                <w:numId w:val="5"/>
              </w:numPr>
              <w:suppressAutoHyphens/>
              <w:spacing w:after="0" w:line="100" w:lineRule="atLeast"/>
              <w:contextualSpacing/>
              <w:rPr>
                <w:rFonts w:eastAsia="Times New Roman"/>
                <w:iCs/>
                <w:kern w:val="1"/>
                <w:sz w:val="18"/>
                <w:szCs w:val="18"/>
              </w:rPr>
            </w:pPr>
            <w:r w:rsidRPr="004C324D">
              <w:rPr>
                <w:rFonts w:eastAsia="Times New Roman"/>
                <w:iCs/>
                <w:kern w:val="1"/>
                <w:sz w:val="18"/>
                <w:szCs w:val="18"/>
              </w:rPr>
              <w:t>ΔΙΔΑΚΤΙΚΟ ΥΛΙΚΟ, ΑΝΑΚΟΙΝΩΣΕΙΣ ΚΑΙ ΕΠΙΚΟΙΝΩΝΙΑ ΜΕΣΩ ΤΗΣ ΠΛΑΤΦΟΡΜΑΣ e-class</w:t>
            </w:r>
          </w:p>
          <w:p w:rsidR="005D4CF6" w:rsidRPr="004C324D" w:rsidRDefault="005D4CF6" w:rsidP="005D4CF6">
            <w:pPr>
              <w:numPr>
                <w:ilvl w:val="0"/>
                <w:numId w:val="5"/>
              </w:numPr>
              <w:suppressAutoHyphens/>
              <w:spacing w:after="0" w:line="100" w:lineRule="atLeast"/>
              <w:contextualSpacing/>
              <w:rPr>
                <w:rFonts w:eastAsia="Times New Roman"/>
                <w:iCs/>
                <w:kern w:val="1"/>
                <w:sz w:val="18"/>
                <w:szCs w:val="18"/>
              </w:rPr>
            </w:pPr>
            <w:r w:rsidRPr="004C324D">
              <w:rPr>
                <w:rFonts w:eastAsia="Times New Roman" w:cs="Calibri"/>
                <w:bCs/>
                <w:kern w:val="1"/>
                <w:sz w:val="18"/>
                <w:szCs w:val="18"/>
              </w:rPr>
              <w:t>ΜΕΛΕΤΗ ΑΠΟ ΤΟΥΣ ΦΟΙΤΗΤΕΣ ΥΠΟΣΤΗΡΙΚΤΙΚΟΥ ΥΛΙΚΟΥ ΣΧΕΤΙΚΟΥ ΜΕ ΤΟ ΠΕΡΙΕΧΟΜΕΝΟ ΤΟΥ ΜΑΘΗΜΑΤΟΣ</w:t>
            </w:r>
          </w:p>
          <w:p w:rsidR="005D4CF6" w:rsidRPr="004C324D" w:rsidRDefault="005D4CF6" w:rsidP="005D4CF6">
            <w:pPr>
              <w:numPr>
                <w:ilvl w:val="0"/>
                <w:numId w:val="5"/>
              </w:numPr>
              <w:suppressAutoHyphens/>
              <w:spacing w:after="0" w:line="100" w:lineRule="atLeast"/>
              <w:contextualSpacing/>
              <w:rPr>
                <w:rFonts w:eastAsia="Times New Roman" w:cs="Arial"/>
                <w:b/>
                <w:kern w:val="1"/>
                <w:sz w:val="20"/>
                <w:szCs w:val="20"/>
              </w:rPr>
            </w:pPr>
            <w:r w:rsidRPr="004C324D">
              <w:rPr>
                <w:rFonts w:eastAsia="Times New Roman" w:cs="Calibri"/>
                <w:kern w:val="1"/>
                <w:sz w:val="18"/>
                <w:szCs w:val="18"/>
              </w:rPr>
              <w:t>ΕΠΙΚΟΙΝΩΝΙΑ ΜΕ ΤΟΥΣ ΦΟΙΤΗΤΕΣ ΜΕΣΩ email</w:t>
            </w:r>
          </w:p>
        </w:tc>
      </w:tr>
      <w:tr w:rsidR="005D4CF6" w:rsidRPr="004C324D" w:rsidTr="005D1168">
        <w:tc>
          <w:tcPr>
            <w:tcW w:w="3306" w:type="dxa"/>
            <w:shd w:val="clear" w:color="auto" w:fill="DDD9C3"/>
          </w:tcPr>
          <w:p w:rsidR="005D4CF6" w:rsidRPr="004C324D" w:rsidRDefault="005D4CF6" w:rsidP="005D4CF6">
            <w:pPr>
              <w:spacing w:after="0" w:line="240" w:lineRule="auto"/>
              <w:jc w:val="right"/>
              <w:rPr>
                <w:rFonts w:eastAsia="Times New Roman" w:cs="Arial"/>
                <w:b/>
                <w:sz w:val="20"/>
                <w:szCs w:val="20"/>
              </w:rPr>
            </w:pPr>
            <w:r w:rsidRPr="004C324D">
              <w:rPr>
                <w:rFonts w:eastAsia="Times New Roman" w:cs="Arial"/>
                <w:b/>
                <w:sz w:val="20"/>
                <w:szCs w:val="20"/>
              </w:rPr>
              <w:t>ΟΡΓΑΝΩΣΗ ΔΙΔΑΣΚΑΛΙΑΣ</w:t>
            </w:r>
          </w:p>
          <w:p w:rsidR="005D4CF6" w:rsidRPr="004C324D" w:rsidRDefault="005D4CF6" w:rsidP="005D4CF6">
            <w:pPr>
              <w:spacing w:after="0" w:line="240" w:lineRule="auto"/>
              <w:jc w:val="both"/>
              <w:rPr>
                <w:rFonts w:eastAsia="Times New Roman" w:cs="Arial"/>
                <w:i/>
                <w:sz w:val="16"/>
                <w:szCs w:val="16"/>
              </w:rPr>
            </w:pPr>
            <w:r w:rsidRPr="004C324D">
              <w:rPr>
                <w:rFonts w:eastAsia="Times New Roman" w:cs="Arial"/>
                <w:i/>
                <w:sz w:val="16"/>
                <w:szCs w:val="16"/>
              </w:rPr>
              <w:t>Περιγράφονται αναλυτικά ο τρόπος και μέθοδοι διδασκαλίας.</w:t>
            </w:r>
          </w:p>
          <w:p w:rsidR="005D4CF6" w:rsidRPr="004C324D" w:rsidRDefault="005D4CF6" w:rsidP="005D4CF6">
            <w:pPr>
              <w:spacing w:after="0" w:line="240" w:lineRule="auto"/>
              <w:jc w:val="both"/>
              <w:rPr>
                <w:rFonts w:eastAsia="Times New Roman" w:cs="Arial"/>
                <w:i/>
                <w:sz w:val="16"/>
                <w:szCs w:val="16"/>
              </w:rPr>
            </w:pPr>
            <w:r w:rsidRPr="004C324D">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5D4CF6" w:rsidRPr="004C324D" w:rsidRDefault="005D4CF6" w:rsidP="005D4CF6">
            <w:pPr>
              <w:spacing w:after="0" w:line="240" w:lineRule="auto"/>
              <w:jc w:val="both"/>
              <w:rPr>
                <w:rFonts w:eastAsia="Times New Roman" w:cs="Arial"/>
                <w:i/>
                <w:sz w:val="16"/>
                <w:szCs w:val="16"/>
              </w:rPr>
            </w:pPr>
          </w:p>
          <w:p w:rsidR="005D4CF6" w:rsidRPr="004C324D" w:rsidRDefault="005D4CF6" w:rsidP="005D4CF6">
            <w:pPr>
              <w:spacing w:after="0" w:line="240" w:lineRule="auto"/>
              <w:jc w:val="both"/>
              <w:rPr>
                <w:rFonts w:eastAsia="Times New Roman" w:cs="Arial"/>
                <w:i/>
                <w:sz w:val="16"/>
                <w:szCs w:val="16"/>
              </w:rPr>
            </w:pPr>
            <w:r w:rsidRPr="004C324D">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C324D">
              <w:rPr>
                <w:rFonts w:eastAsia="Times New Roman" w:cs="Arial"/>
                <w:i/>
                <w:sz w:val="16"/>
                <w:szCs w:val="16"/>
                <w:lang w:val="en-US"/>
              </w:rPr>
              <w:t>standards</w:t>
            </w:r>
            <w:r w:rsidRPr="004C324D">
              <w:rPr>
                <w:rFonts w:eastAsia="Times New Roman" w:cs="Arial"/>
                <w:i/>
                <w:sz w:val="16"/>
                <w:szCs w:val="16"/>
              </w:rPr>
              <w:t xml:space="preserve"> του </w:t>
            </w:r>
            <w:r w:rsidRPr="004C324D">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CF6" w:rsidRPr="004C324D" w:rsidTr="005D1168">
              <w:tc>
                <w:tcPr>
                  <w:tcW w:w="2467" w:type="dxa"/>
                  <w:shd w:val="clear" w:color="auto" w:fill="DDD9C3"/>
                  <w:vAlign w:val="center"/>
                </w:tcPr>
                <w:p w:rsidR="005D4CF6" w:rsidRPr="004C324D" w:rsidRDefault="005D4CF6" w:rsidP="005D4CF6">
                  <w:pPr>
                    <w:spacing w:after="0" w:line="240" w:lineRule="auto"/>
                    <w:jc w:val="center"/>
                    <w:rPr>
                      <w:rFonts w:eastAsia="Times New Roman" w:cs="Arial"/>
                      <w:b/>
                      <w:i/>
                      <w:sz w:val="20"/>
                      <w:szCs w:val="20"/>
                      <w:lang w:val="en-US"/>
                    </w:rPr>
                  </w:pPr>
                  <w:r w:rsidRPr="004C324D">
                    <w:rPr>
                      <w:rFonts w:eastAsia="Times New Roman" w:cs="Arial"/>
                      <w:b/>
                      <w:i/>
                      <w:sz w:val="20"/>
                      <w:szCs w:val="20"/>
                      <w:lang w:val="en-US"/>
                    </w:rPr>
                    <w:t>Δραστηριότητα</w:t>
                  </w:r>
                </w:p>
              </w:tc>
              <w:tc>
                <w:tcPr>
                  <w:tcW w:w="2468" w:type="dxa"/>
                  <w:shd w:val="clear" w:color="auto" w:fill="DDD9C3"/>
                  <w:vAlign w:val="center"/>
                </w:tcPr>
                <w:p w:rsidR="005D4CF6" w:rsidRPr="004C324D" w:rsidRDefault="005D4CF6" w:rsidP="005D4CF6">
                  <w:pPr>
                    <w:spacing w:after="0" w:line="240" w:lineRule="auto"/>
                    <w:jc w:val="center"/>
                    <w:rPr>
                      <w:rFonts w:eastAsia="Times New Roman" w:cs="Arial"/>
                      <w:b/>
                      <w:i/>
                      <w:sz w:val="20"/>
                      <w:szCs w:val="20"/>
                      <w:lang w:val="en-US"/>
                    </w:rPr>
                  </w:pPr>
                  <w:r w:rsidRPr="004C324D">
                    <w:rPr>
                      <w:rFonts w:eastAsia="Times New Roman" w:cs="Arial"/>
                      <w:b/>
                      <w:i/>
                      <w:sz w:val="20"/>
                      <w:szCs w:val="20"/>
                      <w:lang w:val="en-US"/>
                    </w:rPr>
                    <w:t>Φόρτος Εργασίας Εξαμήνου</w:t>
                  </w:r>
                </w:p>
              </w:tc>
            </w:tr>
            <w:tr w:rsidR="005D4CF6" w:rsidRPr="004C324D" w:rsidTr="005D1168">
              <w:tc>
                <w:tcPr>
                  <w:tcW w:w="2467" w:type="dxa"/>
                  <w:shd w:val="clear" w:color="auto" w:fill="auto"/>
                </w:tcPr>
                <w:p w:rsidR="005D4CF6" w:rsidRPr="004C324D" w:rsidRDefault="005D4CF6" w:rsidP="005D4CF6">
                  <w:pPr>
                    <w:spacing w:after="0" w:line="240" w:lineRule="auto"/>
                    <w:jc w:val="both"/>
                    <w:rPr>
                      <w:iCs/>
                      <w:sz w:val="18"/>
                      <w:szCs w:val="18"/>
                    </w:rPr>
                  </w:pPr>
                  <w:r w:rsidRPr="004C324D">
                    <w:rPr>
                      <w:iCs/>
                      <w:sz w:val="18"/>
                      <w:szCs w:val="18"/>
                    </w:rPr>
                    <w:t>ΠΑΡΑΚΟΛΟΥΘΗΣΗ ΔΙΑΛΕΞΕΩΝ</w:t>
                  </w:r>
                </w:p>
              </w:tc>
              <w:tc>
                <w:tcPr>
                  <w:tcW w:w="2468" w:type="dxa"/>
                  <w:shd w:val="clear" w:color="auto" w:fill="auto"/>
                </w:tcPr>
                <w:p w:rsidR="005D4CF6" w:rsidRPr="004C324D" w:rsidRDefault="005D4CF6" w:rsidP="005D4CF6">
                  <w:pPr>
                    <w:spacing w:after="0" w:line="240" w:lineRule="auto"/>
                    <w:jc w:val="center"/>
                    <w:rPr>
                      <w:rFonts w:cs="Arial"/>
                      <w:sz w:val="20"/>
                      <w:szCs w:val="20"/>
                    </w:rPr>
                  </w:pPr>
                  <w:r w:rsidRPr="004C324D">
                    <w:rPr>
                      <w:rFonts w:cs="Arial"/>
                      <w:sz w:val="20"/>
                      <w:szCs w:val="20"/>
                    </w:rPr>
                    <w:t>39</w:t>
                  </w:r>
                </w:p>
              </w:tc>
            </w:tr>
            <w:tr w:rsidR="005D4CF6" w:rsidRPr="004C324D" w:rsidTr="005D1168">
              <w:tc>
                <w:tcPr>
                  <w:tcW w:w="2467" w:type="dxa"/>
                  <w:shd w:val="clear" w:color="auto" w:fill="auto"/>
                </w:tcPr>
                <w:p w:rsidR="005D4CF6" w:rsidRPr="004C324D" w:rsidRDefault="005D4CF6" w:rsidP="005D4CF6">
                  <w:pPr>
                    <w:spacing w:after="0" w:line="240" w:lineRule="auto"/>
                    <w:rPr>
                      <w:iCs/>
                      <w:sz w:val="18"/>
                      <w:szCs w:val="18"/>
                    </w:rPr>
                  </w:pPr>
                  <w:r w:rsidRPr="004C324D">
                    <w:rPr>
                      <w:iCs/>
                      <w:sz w:val="18"/>
                      <w:szCs w:val="18"/>
                    </w:rPr>
                    <w:t>ΑΥΤΟΤΕΛΗΣ ΜΕΛΕΤΗ ΚΑΙ ΠΡΟΕΤΟΙΜΑΣΙΑ ΠΡΟΦΟΡΙΚΩΝ ΠΑΡΟΥΣΙΑΣΕΩΝ</w:t>
                  </w:r>
                </w:p>
              </w:tc>
              <w:tc>
                <w:tcPr>
                  <w:tcW w:w="2468" w:type="dxa"/>
                  <w:shd w:val="clear" w:color="auto" w:fill="auto"/>
                </w:tcPr>
                <w:p w:rsidR="005D4CF6" w:rsidRPr="004C324D" w:rsidRDefault="005D4CF6" w:rsidP="005D4CF6">
                  <w:pPr>
                    <w:spacing w:after="0" w:line="240" w:lineRule="auto"/>
                    <w:jc w:val="center"/>
                    <w:rPr>
                      <w:rFonts w:cs="Arial"/>
                      <w:sz w:val="20"/>
                      <w:szCs w:val="20"/>
                      <w:lang w:val="en-US"/>
                    </w:rPr>
                  </w:pPr>
                  <w:r w:rsidRPr="004C324D">
                    <w:rPr>
                      <w:rFonts w:cs="Arial"/>
                      <w:sz w:val="20"/>
                      <w:szCs w:val="20"/>
                    </w:rPr>
                    <w:t>3</w:t>
                  </w:r>
                  <w:r w:rsidRPr="004C324D">
                    <w:rPr>
                      <w:rFonts w:cs="Arial"/>
                      <w:sz w:val="20"/>
                      <w:szCs w:val="20"/>
                      <w:lang w:val="en-US"/>
                    </w:rPr>
                    <w:t>5</w:t>
                  </w:r>
                </w:p>
              </w:tc>
            </w:tr>
            <w:tr w:rsidR="005D4CF6" w:rsidRPr="004C324D" w:rsidTr="005D1168">
              <w:tc>
                <w:tcPr>
                  <w:tcW w:w="2467" w:type="dxa"/>
                  <w:shd w:val="clear" w:color="auto" w:fill="auto"/>
                </w:tcPr>
                <w:p w:rsidR="005D4CF6" w:rsidRPr="004C324D" w:rsidRDefault="005D4CF6" w:rsidP="005D4CF6">
                  <w:pPr>
                    <w:spacing w:after="0" w:line="240" w:lineRule="auto"/>
                    <w:rPr>
                      <w:iCs/>
                      <w:sz w:val="18"/>
                      <w:szCs w:val="18"/>
                    </w:rPr>
                  </w:pPr>
                  <w:r w:rsidRPr="004C324D">
                    <w:rPr>
                      <w:iCs/>
                      <w:sz w:val="18"/>
                      <w:szCs w:val="18"/>
                    </w:rPr>
                    <w:t>ΤΕΛΙΚΗ ΓΡΑΠΤΗ ΕΡΓΑΣΙΑ</w:t>
                  </w:r>
                </w:p>
              </w:tc>
              <w:tc>
                <w:tcPr>
                  <w:tcW w:w="2468" w:type="dxa"/>
                  <w:shd w:val="clear" w:color="auto" w:fill="auto"/>
                </w:tcPr>
                <w:p w:rsidR="005D4CF6" w:rsidRPr="004C324D" w:rsidRDefault="005D4CF6" w:rsidP="005D4CF6">
                  <w:pPr>
                    <w:spacing w:after="0" w:line="240" w:lineRule="auto"/>
                    <w:jc w:val="center"/>
                    <w:rPr>
                      <w:rFonts w:cs="Arial"/>
                      <w:sz w:val="20"/>
                      <w:szCs w:val="20"/>
                      <w:lang w:val="en-US"/>
                    </w:rPr>
                  </w:pPr>
                  <w:r w:rsidRPr="004C324D">
                    <w:rPr>
                      <w:rFonts w:cs="Arial"/>
                      <w:sz w:val="20"/>
                      <w:szCs w:val="20"/>
                    </w:rPr>
                    <w:t>7</w:t>
                  </w:r>
                  <w:r w:rsidRPr="004C324D">
                    <w:rPr>
                      <w:rFonts w:cs="Arial"/>
                      <w:sz w:val="20"/>
                      <w:szCs w:val="20"/>
                      <w:lang w:val="en-US"/>
                    </w:rPr>
                    <w:t>6</w:t>
                  </w:r>
                </w:p>
                <w:p w:rsidR="005D4CF6" w:rsidRPr="004C324D" w:rsidRDefault="005D4CF6" w:rsidP="005D4CF6">
                  <w:pPr>
                    <w:spacing w:after="0" w:line="240" w:lineRule="auto"/>
                    <w:jc w:val="center"/>
                    <w:rPr>
                      <w:rFonts w:cs="Arial"/>
                      <w:sz w:val="20"/>
                      <w:szCs w:val="20"/>
                    </w:rPr>
                  </w:pPr>
                </w:p>
              </w:tc>
            </w:tr>
            <w:tr w:rsidR="005D4CF6" w:rsidRPr="004C324D" w:rsidTr="005D1168">
              <w:tc>
                <w:tcPr>
                  <w:tcW w:w="2467" w:type="dxa"/>
                  <w:shd w:val="clear" w:color="auto" w:fill="auto"/>
                </w:tcPr>
                <w:p w:rsidR="005D4CF6" w:rsidRPr="004C324D" w:rsidRDefault="005D4CF6" w:rsidP="005D4CF6">
                  <w:pPr>
                    <w:spacing w:after="0" w:line="100" w:lineRule="atLeast"/>
                    <w:rPr>
                      <w:bCs/>
                      <w:iCs/>
                      <w:sz w:val="18"/>
                      <w:szCs w:val="18"/>
                    </w:rPr>
                  </w:pPr>
                  <w:r w:rsidRPr="004C324D">
                    <w:rPr>
                      <w:bCs/>
                      <w:iCs/>
                      <w:sz w:val="18"/>
                      <w:szCs w:val="18"/>
                    </w:rPr>
                    <w:t>ΣΥΝΟΛΟ ΜΑΘΗΜΑΤΟΣ (25 ΩΡΕΣ ΦΟΡΤΟΥ ΕΡΓΑΣΙΑΣ ΑΝΑ ΠΙΣΤΩΤΙΚΗ ΜΟΝΑΔΑ)</w:t>
                  </w:r>
                </w:p>
              </w:tc>
              <w:tc>
                <w:tcPr>
                  <w:tcW w:w="2468" w:type="dxa"/>
                  <w:shd w:val="clear" w:color="auto" w:fill="auto"/>
                </w:tcPr>
                <w:p w:rsidR="005D4CF6" w:rsidRPr="004C324D" w:rsidRDefault="005D4CF6" w:rsidP="005D4CF6">
                  <w:pPr>
                    <w:spacing w:after="0" w:line="240" w:lineRule="auto"/>
                    <w:jc w:val="center"/>
                    <w:rPr>
                      <w:rFonts w:cs="Arial"/>
                      <w:sz w:val="20"/>
                      <w:szCs w:val="20"/>
                      <w:lang w:val="en-US"/>
                    </w:rPr>
                  </w:pPr>
                  <w:r w:rsidRPr="004C324D">
                    <w:rPr>
                      <w:rFonts w:cs="Arial"/>
                      <w:sz w:val="20"/>
                      <w:szCs w:val="20"/>
                    </w:rPr>
                    <w:t>1</w:t>
                  </w:r>
                  <w:r w:rsidRPr="004C324D">
                    <w:rPr>
                      <w:rFonts w:cs="Arial"/>
                      <w:sz w:val="20"/>
                      <w:szCs w:val="20"/>
                      <w:lang w:val="en-US"/>
                    </w:rPr>
                    <w:t>50</w:t>
                  </w:r>
                </w:p>
              </w:tc>
            </w:tr>
            <w:tr w:rsidR="005D4CF6" w:rsidRPr="004C324D" w:rsidTr="005D1168">
              <w:tc>
                <w:tcPr>
                  <w:tcW w:w="2467" w:type="dxa"/>
                  <w:shd w:val="clear" w:color="auto" w:fill="auto"/>
                </w:tcPr>
                <w:p w:rsidR="005D4CF6" w:rsidRPr="004C324D" w:rsidRDefault="005D4CF6" w:rsidP="005D4CF6">
                  <w:pPr>
                    <w:spacing w:after="0" w:line="240" w:lineRule="auto"/>
                    <w:jc w:val="both"/>
                    <w:rPr>
                      <w:iCs/>
                      <w:sz w:val="18"/>
                      <w:szCs w:val="18"/>
                    </w:rPr>
                  </w:pPr>
                </w:p>
              </w:tc>
              <w:tc>
                <w:tcPr>
                  <w:tcW w:w="2468" w:type="dxa"/>
                  <w:shd w:val="clear" w:color="auto" w:fill="auto"/>
                </w:tcPr>
                <w:p w:rsidR="005D4CF6" w:rsidRPr="004C324D" w:rsidRDefault="005D4CF6" w:rsidP="005D4CF6">
                  <w:pPr>
                    <w:spacing w:after="0" w:line="240" w:lineRule="auto"/>
                    <w:jc w:val="center"/>
                    <w:rPr>
                      <w:rFonts w:cs="Arial"/>
                      <w:sz w:val="20"/>
                      <w:szCs w:val="20"/>
                    </w:rPr>
                  </w:pPr>
                </w:p>
              </w:tc>
            </w:tr>
            <w:tr w:rsidR="005D4CF6" w:rsidRPr="004C324D" w:rsidTr="005D1168">
              <w:tc>
                <w:tcPr>
                  <w:tcW w:w="2467" w:type="dxa"/>
                  <w:shd w:val="clear" w:color="auto" w:fill="auto"/>
                </w:tcPr>
                <w:p w:rsidR="005D4CF6" w:rsidRPr="004C324D" w:rsidRDefault="005D4CF6" w:rsidP="005D4CF6">
                  <w:pPr>
                    <w:spacing w:after="0" w:line="240" w:lineRule="auto"/>
                    <w:rPr>
                      <w:rFonts w:eastAsia="Times New Roman"/>
                      <w:iCs/>
                      <w:lang w:val="en-US"/>
                    </w:rPr>
                  </w:pPr>
                </w:p>
              </w:tc>
              <w:tc>
                <w:tcPr>
                  <w:tcW w:w="2468" w:type="dxa"/>
                  <w:shd w:val="clear" w:color="auto" w:fill="auto"/>
                </w:tcPr>
                <w:p w:rsidR="005D4CF6" w:rsidRPr="004C324D" w:rsidRDefault="005D4CF6" w:rsidP="005D4CF6">
                  <w:pPr>
                    <w:spacing w:after="0" w:line="240" w:lineRule="auto"/>
                    <w:rPr>
                      <w:rFonts w:eastAsia="Times New Roman" w:cs="Arial"/>
                      <w:i/>
                      <w:sz w:val="16"/>
                      <w:szCs w:val="16"/>
                    </w:rPr>
                  </w:pPr>
                </w:p>
              </w:tc>
            </w:tr>
            <w:tr w:rsidR="005D4CF6" w:rsidRPr="004C324D" w:rsidTr="005D1168">
              <w:tc>
                <w:tcPr>
                  <w:tcW w:w="2467" w:type="dxa"/>
                  <w:shd w:val="clear" w:color="auto" w:fill="auto"/>
                </w:tcPr>
                <w:p w:rsidR="005D4CF6" w:rsidRPr="004C324D" w:rsidRDefault="005D4CF6" w:rsidP="005D4CF6">
                  <w:pPr>
                    <w:spacing w:after="0" w:line="240" w:lineRule="auto"/>
                    <w:rPr>
                      <w:rFonts w:eastAsia="Times New Roman"/>
                      <w:iCs/>
                      <w:lang w:val="en-US"/>
                    </w:rPr>
                  </w:pPr>
                </w:p>
              </w:tc>
              <w:tc>
                <w:tcPr>
                  <w:tcW w:w="2468" w:type="dxa"/>
                  <w:shd w:val="clear" w:color="auto" w:fill="auto"/>
                </w:tcPr>
                <w:p w:rsidR="005D4CF6" w:rsidRPr="004C324D" w:rsidRDefault="005D4CF6" w:rsidP="005D4CF6">
                  <w:pPr>
                    <w:spacing w:after="0" w:line="240" w:lineRule="auto"/>
                    <w:rPr>
                      <w:rFonts w:eastAsia="Times New Roman" w:cs="Arial"/>
                      <w:i/>
                      <w:sz w:val="16"/>
                      <w:szCs w:val="16"/>
                    </w:rPr>
                  </w:pPr>
                </w:p>
              </w:tc>
            </w:tr>
            <w:tr w:rsidR="005D4CF6" w:rsidRPr="004C324D" w:rsidTr="005D1168">
              <w:tc>
                <w:tcPr>
                  <w:tcW w:w="2467" w:type="dxa"/>
                  <w:shd w:val="clear" w:color="auto" w:fill="auto"/>
                </w:tcPr>
                <w:p w:rsidR="005D4CF6" w:rsidRPr="004C324D" w:rsidRDefault="005D4CF6" w:rsidP="005D4CF6">
                  <w:pPr>
                    <w:spacing w:after="0" w:line="240" w:lineRule="auto"/>
                    <w:rPr>
                      <w:rFonts w:eastAsia="Times New Roman"/>
                      <w:iCs/>
                      <w:lang w:val="en-US"/>
                    </w:rPr>
                  </w:pPr>
                </w:p>
              </w:tc>
              <w:tc>
                <w:tcPr>
                  <w:tcW w:w="2468" w:type="dxa"/>
                  <w:shd w:val="clear" w:color="auto" w:fill="auto"/>
                </w:tcPr>
                <w:p w:rsidR="005D4CF6" w:rsidRPr="004C324D" w:rsidRDefault="005D4CF6" w:rsidP="005D4CF6">
                  <w:pPr>
                    <w:spacing w:after="0" w:line="240" w:lineRule="auto"/>
                    <w:rPr>
                      <w:rFonts w:eastAsia="Times New Roman" w:cs="Arial"/>
                      <w:i/>
                      <w:sz w:val="16"/>
                      <w:szCs w:val="16"/>
                    </w:rPr>
                  </w:pPr>
                </w:p>
              </w:tc>
            </w:tr>
            <w:tr w:rsidR="005D4CF6" w:rsidRPr="004C324D" w:rsidTr="005D1168">
              <w:tc>
                <w:tcPr>
                  <w:tcW w:w="2467" w:type="dxa"/>
                  <w:shd w:val="clear" w:color="auto" w:fill="auto"/>
                </w:tcPr>
                <w:p w:rsidR="005D4CF6" w:rsidRPr="004C324D" w:rsidRDefault="005D4CF6" w:rsidP="005D4CF6">
                  <w:pPr>
                    <w:spacing w:after="0" w:line="240" w:lineRule="auto"/>
                    <w:rPr>
                      <w:rFonts w:eastAsia="Times New Roman"/>
                      <w:iCs/>
                    </w:rPr>
                  </w:pPr>
                </w:p>
              </w:tc>
              <w:tc>
                <w:tcPr>
                  <w:tcW w:w="2468" w:type="dxa"/>
                  <w:shd w:val="clear" w:color="auto" w:fill="auto"/>
                </w:tcPr>
                <w:p w:rsidR="005D4CF6" w:rsidRPr="004C324D" w:rsidRDefault="005D4CF6" w:rsidP="005D4CF6">
                  <w:pPr>
                    <w:spacing w:after="0" w:line="240" w:lineRule="auto"/>
                    <w:jc w:val="center"/>
                    <w:rPr>
                      <w:rFonts w:eastAsia="Times New Roman" w:cs="Arial"/>
                      <w:sz w:val="20"/>
                      <w:szCs w:val="20"/>
                    </w:rPr>
                  </w:pPr>
                </w:p>
              </w:tc>
            </w:tr>
            <w:tr w:rsidR="005D4CF6" w:rsidRPr="004C324D" w:rsidTr="005D1168">
              <w:tc>
                <w:tcPr>
                  <w:tcW w:w="2467" w:type="dxa"/>
                  <w:shd w:val="clear" w:color="auto" w:fill="auto"/>
                </w:tcPr>
                <w:p w:rsidR="005D4CF6" w:rsidRPr="004C324D" w:rsidRDefault="005D4CF6" w:rsidP="005D4CF6">
                  <w:pPr>
                    <w:spacing w:after="0" w:line="240" w:lineRule="auto"/>
                    <w:rPr>
                      <w:rFonts w:eastAsia="Times New Roman"/>
                      <w:iCs/>
                      <w:lang w:val="en-US"/>
                    </w:rPr>
                  </w:pPr>
                </w:p>
              </w:tc>
              <w:tc>
                <w:tcPr>
                  <w:tcW w:w="2468" w:type="dxa"/>
                  <w:shd w:val="clear" w:color="auto" w:fill="auto"/>
                  <w:vAlign w:val="center"/>
                </w:tcPr>
                <w:p w:rsidR="005D4CF6" w:rsidRPr="004C324D" w:rsidRDefault="005D4CF6" w:rsidP="005D4CF6">
                  <w:pPr>
                    <w:spacing w:after="0" w:line="240" w:lineRule="auto"/>
                    <w:rPr>
                      <w:rFonts w:eastAsia="Times New Roman" w:cs="Arial"/>
                      <w:b/>
                      <w:i/>
                      <w:sz w:val="20"/>
                      <w:szCs w:val="20"/>
                    </w:rPr>
                  </w:pPr>
                </w:p>
              </w:tc>
            </w:tr>
          </w:tbl>
          <w:p w:rsidR="005D4CF6" w:rsidRPr="004C324D" w:rsidRDefault="005D4CF6" w:rsidP="005D4CF6">
            <w:pPr>
              <w:spacing w:after="0" w:line="240" w:lineRule="auto"/>
              <w:rPr>
                <w:rFonts w:ascii="Tahoma" w:eastAsia="Times New Roman" w:hAnsi="Tahoma" w:cs="Tahoma"/>
                <w:lang w:val="en-US"/>
              </w:rPr>
            </w:pPr>
          </w:p>
        </w:tc>
      </w:tr>
      <w:tr w:rsidR="005D4CF6" w:rsidRPr="004C324D" w:rsidTr="005D1168">
        <w:tc>
          <w:tcPr>
            <w:tcW w:w="3306" w:type="dxa"/>
          </w:tcPr>
          <w:p w:rsidR="005D4CF6" w:rsidRPr="004C324D" w:rsidRDefault="005D4CF6" w:rsidP="005D4CF6">
            <w:pPr>
              <w:spacing w:after="0" w:line="240" w:lineRule="auto"/>
              <w:jc w:val="right"/>
              <w:rPr>
                <w:rFonts w:eastAsia="Times New Roman" w:cs="Arial"/>
                <w:b/>
                <w:sz w:val="20"/>
                <w:szCs w:val="20"/>
              </w:rPr>
            </w:pPr>
            <w:r w:rsidRPr="004C324D">
              <w:rPr>
                <w:rFonts w:eastAsia="Times New Roman" w:cs="Arial"/>
                <w:b/>
                <w:sz w:val="20"/>
                <w:szCs w:val="20"/>
              </w:rPr>
              <w:t xml:space="preserve">ΑΞΙΟΛΟΓΗΣΗ ΦΟΙΤΗΤΩΝ </w:t>
            </w:r>
          </w:p>
          <w:p w:rsidR="005D4CF6" w:rsidRPr="004C324D" w:rsidRDefault="005D4CF6" w:rsidP="005D4CF6">
            <w:pPr>
              <w:spacing w:after="0" w:line="240" w:lineRule="auto"/>
              <w:jc w:val="both"/>
              <w:rPr>
                <w:rFonts w:eastAsia="Times New Roman" w:cs="Arial"/>
                <w:i/>
                <w:sz w:val="16"/>
                <w:szCs w:val="16"/>
              </w:rPr>
            </w:pPr>
            <w:r w:rsidRPr="004C324D">
              <w:rPr>
                <w:rFonts w:eastAsia="Times New Roman" w:cs="Arial"/>
                <w:i/>
                <w:sz w:val="16"/>
                <w:szCs w:val="16"/>
              </w:rPr>
              <w:t>Περιγραφή της διαδικασίας αξιολόγησης</w:t>
            </w:r>
          </w:p>
          <w:p w:rsidR="005D4CF6" w:rsidRPr="004C324D" w:rsidRDefault="005D4CF6" w:rsidP="005D4CF6">
            <w:pPr>
              <w:spacing w:after="0" w:line="240" w:lineRule="auto"/>
              <w:jc w:val="both"/>
              <w:rPr>
                <w:rFonts w:eastAsia="Times New Roman" w:cs="Arial"/>
                <w:i/>
                <w:sz w:val="16"/>
                <w:szCs w:val="16"/>
              </w:rPr>
            </w:pPr>
          </w:p>
          <w:p w:rsidR="005D4CF6" w:rsidRPr="004C324D" w:rsidRDefault="005D4CF6" w:rsidP="005D4CF6">
            <w:pPr>
              <w:spacing w:after="0" w:line="240" w:lineRule="auto"/>
              <w:jc w:val="both"/>
              <w:rPr>
                <w:rFonts w:eastAsia="Times New Roman" w:cs="Arial"/>
                <w:i/>
                <w:sz w:val="16"/>
                <w:szCs w:val="16"/>
              </w:rPr>
            </w:pPr>
            <w:r w:rsidRPr="004C324D">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5D4CF6" w:rsidRPr="004C324D" w:rsidRDefault="005D4CF6" w:rsidP="005D4CF6">
            <w:pPr>
              <w:spacing w:after="0" w:line="240" w:lineRule="auto"/>
              <w:jc w:val="both"/>
              <w:rPr>
                <w:rFonts w:eastAsia="Times New Roman" w:cs="Arial"/>
                <w:i/>
                <w:sz w:val="16"/>
                <w:szCs w:val="16"/>
              </w:rPr>
            </w:pPr>
          </w:p>
          <w:p w:rsidR="005D4CF6" w:rsidRPr="004C324D" w:rsidRDefault="005D4CF6" w:rsidP="005D4CF6">
            <w:pPr>
              <w:spacing w:after="0" w:line="240" w:lineRule="auto"/>
              <w:jc w:val="both"/>
              <w:rPr>
                <w:rFonts w:eastAsia="Times New Roman" w:cs="Arial"/>
                <w:i/>
                <w:sz w:val="16"/>
                <w:szCs w:val="16"/>
              </w:rPr>
            </w:pPr>
            <w:r w:rsidRPr="004C324D">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5D4CF6" w:rsidRPr="004C324D" w:rsidRDefault="005D4CF6" w:rsidP="005D4CF6">
            <w:pPr>
              <w:spacing w:before="60" w:after="0" w:line="240" w:lineRule="auto"/>
              <w:rPr>
                <w:rFonts w:eastAsia="Times New Roman" w:cs="Arial"/>
                <w:i/>
                <w:sz w:val="16"/>
                <w:szCs w:val="16"/>
              </w:rPr>
            </w:pPr>
            <w:r w:rsidRPr="004C324D">
              <w:rPr>
                <w:rFonts w:eastAsia="Times New Roman" w:cs="Arial"/>
                <w:i/>
                <w:sz w:val="16"/>
                <w:szCs w:val="16"/>
              </w:rPr>
              <w:t>- ΠΡΟΦΟΡΙΚΗ ΠΑΡΟΥΣΙΑΣΗ ΕΡΓΑΣΙΑΣ</w:t>
            </w:r>
          </w:p>
          <w:p w:rsidR="005D4CF6" w:rsidRPr="004C324D" w:rsidRDefault="005D4CF6" w:rsidP="005D4CF6">
            <w:pPr>
              <w:spacing w:before="60" w:after="0" w:line="240" w:lineRule="auto"/>
              <w:rPr>
                <w:rFonts w:eastAsia="Times New Roman" w:cs="Arial"/>
                <w:i/>
                <w:sz w:val="16"/>
                <w:szCs w:val="16"/>
              </w:rPr>
            </w:pPr>
            <w:r w:rsidRPr="004C324D">
              <w:rPr>
                <w:rFonts w:eastAsia="Times New Roman" w:cs="Arial"/>
                <w:i/>
                <w:sz w:val="16"/>
                <w:szCs w:val="16"/>
              </w:rPr>
              <w:t>- ΓΡΑΠΤΗ ΕΡΓΑΣΙΑ</w:t>
            </w:r>
          </w:p>
        </w:tc>
      </w:tr>
    </w:tbl>
    <w:p w:rsidR="005D4CF6" w:rsidRPr="004C324D" w:rsidRDefault="005D4CF6" w:rsidP="005D4CF6">
      <w:pPr>
        <w:widowControl w:val="0"/>
        <w:numPr>
          <w:ilvl w:val="0"/>
          <w:numId w:val="1"/>
        </w:numPr>
        <w:autoSpaceDE w:val="0"/>
        <w:autoSpaceDN w:val="0"/>
        <w:adjustRightInd w:val="0"/>
        <w:spacing w:before="240" w:after="0" w:line="240" w:lineRule="auto"/>
        <w:ind w:left="357" w:hanging="357"/>
        <w:rPr>
          <w:rFonts w:eastAsia="Times New Roman" w:cs="Arial"/>
          <w:b/>
          <w:lang w:val="en-US"/>
        </w:rPr>
      </w:pPr>
      <w:r w:rsidRPr="004C324D">
        <w:rPr>
          <w:rFonts w:eastAsia="Times New Roman" w:cs="Arial"/>
          <w:b/>
        </w:rPr>
        <w:t>ΣΥΝΙΣΤΩΜΕΝΗ</w:t>
      </w:r>
      <w:r w:rsidRPr="004C324D">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CF6" w:rsidRPr="004C324D" w:rsidTr="005D1168">
        <w:tc>
          <w:tcPr>
            <w:tcW w:w="8472" w:type="dxa"/>
          </w:tcPr>
          <w:p w:rsidR="005D4CF6" w:rsidRPr="004C324D" w:rsidRDefault="005D4CF6" w:rsidP="005D4CF6">
            <w:pPr>
              <w:spacing w:after="0" w:line="240" w:lineRule="auto"/>
              <w:jc w:val="both"/>
              <w:rPr>
                <w:rFonts w:eastAsia="SimSun" w:cs="Calibri"/>
                <w:b/>
                <w:sz w:val="18"/>
                <w:szCs w:val="18"/>
                <w:lang w:val="en-GB" w:eastAsia="zh-CN"/>
              </w:rPr>
            </w:pPr>
            <w:r w:rsidRPr="004C324D">
              <w:rPr>
                <w:rFonts w:eastAsia="SimSun" w:cs="Calibri"/>
                <w:sz w:val="18"/>
                <w:szCs w:val="18"/>
                <w:lang w:val="en-GB" w:eastAsia="zh-CN"/>
              </w:rPr>
              <w:t xml:space="preserve">Barchiesi, A.   (1992). </w:t>
            </w:r>
            <w:r w:rsidRPr="004C324D">
              <w:rPr>
                <w:rFonts w:eastAsia="SimSun" w:cs="Calibri"/>
                <w:i/>
                <w:sz w:val="18"/>
                <w:szCs w:val="18"/>
                <w:lang w:val="en-GB" w:eastAsia="zh-CN"/>
              </w:rPr>
              <w:t>Epistulae Heroidum 1-3</w:t>
            </w:r>
            <w:r w:rsidRPr="004C324D">
              <w:rPr>
                <w:rFonts w:eastAsia="SimSun" w:cs="Calibri"/>
                <w:sz w:val="18"/>
                <w:szCs w:val="18"/>
                <w:lang w:val="en-GB" w:eastAsia="zh-CN"/>
              </w:rPr>
              <w:t>, Florence.</w:t>
            </w:r>
          </w:p>
          <w:p w:rsidR="005D4CF6" w:rsidRPr="004C324D" w:rsidRDefault="005D4CF6" w:rsidP="005D4CF6">
            <w:pPr>
              <w:spacing w:after="0" w:line="240" w:lineRule="auto"/>
              <w:jc w:val="both"/>
              <w:rPr>
                <w:rFonts w:eastAsia="SimSun" w:cs="Calibri"/>
                <w:sz w:val="18"/>
                <w:szCs w:val="18"/>
                <w:lang w:val="en-GB" w:eastAsia="zh-CN"/>
              </w:rPr>
            </w:pPr>
            <w:r w:rsidRPr="004C324D">
              <w:rPr>
                <w:rFonts w:eastAsia="SimSun" w:cs="Calibri"/>
                <w:sz w:val="18"/>
                <w:szCs w:val="18"/>
                <w:lang w:val="en-GB" w:eastAsia="zh-CN"/>
              </w:rPr>
              <w:t>_________</w:t>
            </w:r>
            <w:r w:rsidRPr="004C324D">
              <w:rPr>
                <w:rFonts w:eastAsia="SimSun" w:cs="Calibri"/>
                <w:sz w:val="18"/>
                <w:szCs w:val="18"/>
                <w:lang w:val="en-US" w:eastAsia="zh-CN"/>
              </w:rPr>
              <w:t xml:space="preserve">___  </w:t>
            </w:r>
            <w:r w:rsidRPr="004C324D">
              <w:rPr>
                <w:rFonts w:eastAsia="SimSun" w:cs="Calibri"/>
                <w:sz w:val="18"/>
                <w:szCs w:val="18"/>
                <w:lang w:val="en-GB" w:eastAsia="zh-CN"/>
              </w:rPr>
              <w:t xml:space="preserve">   (1993). “Future Reflexive: Two Modes of Allusion and Ovid’s </w:t>
            </w:r>
            <w:r w:rsidRPr="004C324D">
              <w:rPr>
                <w:rFonts w:eastAsia="SimSun" w:cs="Calibri"/>
                <w:i/>
                <w:sz w:val="18"/>
                <w:szCs w:val="18"/>
                <w:lang w:val="en-GB" w:eastAsia="zh-CN"/>
              </w:rPr>
              <w:t>Heroides</w:t>
            </w:r>
            <w:r w:rsidRPr="004C324D">
              <w:rPr>
                <w:rFonts w:eastAsia="SimSun" w:cs="Calibri"/>
                <w:sz w:val="18"/>
                <w:szCs w:val="18"/>
                <w:lang w:val="en-GB" w:eastAsia="zh-CN"/>
              </w:rPr>
              <w:t xml:space="preserve">”, </w:t>
            </w:r>
            <w:r w:rsidRPr="004C324D">
              <w:rPr>
                <w:rFonts w:eastAsia="SimSun" w:cs="Calibri"/>
                <w:i/>
                <w:sz w:val="18"/>
                <w:szCs w:val="18"/>
                <w:lang w:val="en-GB" w:eastAsia="zh-CN"/>
              </w:rPr>
              <w:t>HSCP</w:t>
            </w:r>
            <w:r w:rsidRPr="004C324D">
              <w:rPr>
                <w:rFonts w:eastAsia="SimSun" w:cs="Calibri"/>
                <w:sz w:val="18"/>
                <w:szCs w:val="18"/>
                <w:lang w:val="en-GB" w:eastAsia="zh-CN"/>
              </w:rPr>
              <w:t xml:space="preserve"> 95: 333-</w:t>
            </w:r>
          </w:p>
          <w:p w:rsidR="005D4CF6" w:rsidRPr="004C324D" w:rsidRDefault="005D4CF6" w:rsidP="005D4CF6">
            <w:pPr>
              <w:spacing w:after="0" w:line="240" w:lineRule="auto"/>
              <w:ind w:left="567"/>
              <w:jc w:val="both"/>
              <w:rPr>
                <w:rFonts w:eastAsia="SimSun" w:cs="Calibri"/>
                <w:sz w:val="18"/>
                <w:szCs w:val="18"/>
                <w:lang w:val="en-GB" w:eastAsia="zh-CN"/>
              </w:rPr>
            </w:pPr>
            <w:r w:rsidRPr="004C324D">
              <w:rPr>
                <w:rFonts w:eastAsia="SimSun" w:cs="Calibri"/>
                <w:sz w:val="18"/>
                <w:szCs w:val="18"/>
                <w:lang w:val="en-GB" w:eastAsia="zh-CN"/>
              </w:rPr>
              <w:t>65 (= now in Barchiesi (2001), 105- 27).</w:t>
            </w:r>
          </w:p>
          <w:p w:rsidR="005D4CF6" w:rsidRPr="004C324D" w:rsidRDefault="005D4CF6" w:rsidP="005D4CF6">
            <w:pPr>
              <w:spacing w:after="0" w:line="240" w:lineRule="auto"/>
              <w:jc w:val="both"/>
              <w:rPr>
                <w:rFonts w:eastAsia="SimSun" w:cs="Calibri"/>
                <w:sz w:val="18"/>
                <w:szCs w:val="18"/>
                <w:lang w:val="en-US" w:eastAsia="zh-CN"/>
              </w:rPr>
            </w:pPr>
            <w:r w:rsidRPr="004C324D">
              <w:rPr>
                <w:rFonts w:eastAsia="SimSun" w:cs="Calibri"/>
                <w:sz w:val="18"/>
                <w:szCs w:val="18"/>
                <w:lang w:val="en-GB" w:eastAsia="zh-CN"/>
              </w:rPr>
              <w:t xml:space="preserve">Casali, S. (ed.) (1995). </w:t>
            </w:r>
            <w:r w:rsidRPr="004C324D">
              <w:rPr>
                <w:rFonts w:eastAsia="SimSun" w:cs="Calibri"/>
                <w:i/>
                <w:sz w:val="18"/>
                <w:szCs w:val="18"/>
                <w:lang w:val="en-GB" w:eastAsia="zh-CN"/>
              </w:rPr>
              <w:t>P. Ovidii Nasonis, Heroidum Epistula IX-Deianira Herculi</w:t>
            </w:r>
            <w:r w:rsidRPr="004C324D">
              <w:rPr>
                <w:rFonts w:eastAsia="SimSun" w:cs="Calibri"/>
                <w:sz w:val="18"/>
                <w:szCs w:val="18"/>
                <w:lang w:val="en-GB" w:eastAsia="zh-CN"/>
              </w:rPr>
              <w:t>, Florence.</w:t>
            </w:r>
          </w:p>
          <w:p w:rsidR="005D4CF6" w:rsidRPr="004C324D" w:rsidRDefault="005D4CF6" w:rsidP="005D4CF6">
            <w:pPr>
              <w:spacing w:after="0" w:line="240" w:lineRule="auto"/>
              <w:jc w:val="both"/>
              <w:rPr>
                <w:rFonts w:eastAsia="SimSun" w:cs="Calibri"/>
                <w:sz w:val="18"/>
                <w:szCs w:val="18"/>
                <w:lang w:val="fr-FR" w:eastAsia="zh-CN"/>
              </w:rPr>
            </w:pPr>
            <w:r w:rsidRPr="004C324D">
              <w:rPr>
                <w:rFonts w:eastAsia="SimSun" w:cs="Calibri"/>
                <w:sz w:val="18"/>
                <w:szCs w:val="18"/>
                <w:lang w:val="en-GB" w:eastAsia="zh-CN"/>
              </w:rPr>
              <w:t xml:space="preserve">Desmond, M. (1993). “When Dido Reads Virgil: Gender and Intertextuality in Ovid’s </w:t>
            </w:r>
            <w:r w:rsidRPr="004C324D">
              <w:rPr>
                <w:rFonts w:eastAsia="SimSun" w:cs="Calibri"/>
                <w:i/>
                <w:sz w:val="18"/>
                <w:szCs w:val="18"/>
                <w:lang w:val="fr-FR" w:eastAsia="zh-CN"/>
              </w:rPr>
              <w:t>Heroides</w:t>
            </w:r>
            <w:r w:rsidRPr="004C324D">
              <w:rPr>
                <w:rFonts w:eastAsia="SimSun" w:cs="Calibri"/>
                <w:sz w:val="18"/>
                <w:szCs w:val="18"/>
                <w:lang w:val="fr-FR" w:eastAsia="zh-CN"/>
              </w:rPr>
              <w:t xml:space="preserve"> 7”, </w:t>
            </w:r>
          </w:p>
          <w:p w:rsidR="005D4CF6" w:rsidRPr="004C324D" w:rsidRDefault="005D4CF6" w:rsidP="005D4CF6">
            <w:pPr>
              <w:spacing w:after="0" w:line="240" w:lineRule="auto"/>
              <w:ind w:firstLine="720"/>
              <w:jc w:val="both"/>
              <w:rPr>
                <w:rFonts w:eastAsia="SimSun" w:cs="Calibri"/>
                <w:sz w:val="18"/>
                <w:szCs w:val="18"/>
                <w:lang w:val="fr-FR" w:eastAsia="zh-CN"/>
              </w:rPr>
            </w:pPr>
            <w:r w:rsidRPr="004C324D">
              <w:rPr>
                <w:rFonts w:eastAsia="SimSun" w:cs="Calibri"/>
                <w:i/>
                <w:sz w:val="18"/>
                <w:szCs w:val="18"/>
                <w:lang w:val="fr-FR" w:eastAsia="zh-CN"/>
              </w:rPr>
              <w:t>Helios</w:t>
            </w:r>
            <w:r w:rsidRPr="004C324D">
              <w:rPr>
                <w:rFonts w:eastAsia="SimSun" w:cs="Calibri"/>
                <w:sz w:val="18"/>
                <w:szCs w:val="18"/>
                <w:lang w:val="fr-FR" w:eastAsia="zh-CN"/>
              </w:rPr>
              <w:t xml:space="preserve"> 20.1: 56-68.</w:t>
            </w:r>
          </w:p>
          <w:p w:rsidR="005D4CF6" w:rsidRPr="004C324D" w:rsidRDefault="005D4CF6" w:rsidP="005D4CF6">
            <w:pPr>
              <w:spacing w:after="0" w:line="240" w:lineRule="auto"/>
              <w:jc w:val="both"/>
              <w:rPr>
                <w:rFonts w:eastAsia="SimSun" w:cs="Calibri"/>
                <w:sz w:val="18"/>
                <w:szCs w:val="18"/>
                <w:lang w:val="de-DE" w:eastAsia="zh-CN"/>
              </w:rPr>
            </w:pPr>
            <w:r w:rsidRPr="004C324D">
              <w:rPr>
                <w:rFonts w:eastAsia="SimSun" w:cs="Calibri"/>
                <w:sz w:val="18"/>
                <w:szCs w:val="18"/>
                <w:lang w:val="de-DE" w:eastAsia="zh-CN"/>
              </w:rPr>
              <w:t xml:space="preserve">Dörrie, H. (ed.) (1971). </w:t>
            </w:r>
            <w:r w:rsidRPr="004C324D">
              <w:rPr>
                <w:rFonts w:eastAsia="SimSun" w:cs="Calibri"/>
                <w:i/>
                <w:sz w:val="18"/>
                <w:szCs w:val="18"/>
                <w:lang w:val="de-DE" w:eastAsia="zh-CN"/>
              </w:rPr>
              <w:t>P.Ovidii Nasonis Epistulae Heroidum</w:t>
            </w:r>
            <w:r w:rsidRPr="004C324D">
              <w:rPr>
                <w:rFonts w:eastAsia="SimSun" w:cs="Calibri"/>
                <w:sz w:val="18"/>
                <w:szCs w:val="18"/>
                <w:lang w:val="de-DE" w:eastAsia="zh-CN"/>
              </w:rPr>
              <w:t xml:space="preserve"> (Texte und Kommentare 6), Berlin and </w:t>
            </w:r>
          </w:p>
          <w:p w:rsidR="005D4CF6" w:rsidRPr="004C324D" w:rsidRDefault="005D4CF6" w:rsidP="005D4CF6">
            <w:pPr>
              <w:spacing w:after="0" w:line="240" w:lineRule="auto"/>
              <w:ind w:firstLine="720"/>
              <w:jc w:val="both"/>
              <w:rPr>
                <w:rFonts w:eastAsia="SimSun" w:cs="Calibri"/>
                <w:sz w:val="18"/>
                <w:szCs w:val="18"/>
                <w:lang w:val="de-DE" w:eastAsia="zh-CN"/>
              </w:rPr>
            </w:pPr>
            <w:r w:rsidRPr="004C324D">
              <w:rPr>
                <w:rFonts w:eastAsia="SimSun" w:cs="Calibri"/>
                <w:sz w:val="18"/>
                <w:szCs w:val="18"/>
                <w:lang w:val="de-DE" w:eastAsia="zh-CN"/>
              </w:rPr>
              <w:t>New York.</w:t>
            </w:r>
          </w:p>
          <w:p w:rsidR="005D4CF6" w:rsidRPr="004C324D" w:rsidRDefault="005D4CF6" w:rsidP="005D4CF6">
            <w:pPr>
              <w:spacing w:after="0" w:line="240" w:lineRule="auto"/>
              <w:jc w:val="both"/>
              <w:rPr>
                <w:rFonts w:eastAsia="SimSun" w:cs="Calibri"/>
                <w:i/>
                <w:sz w:val="18"/>
                <w:szCs w:val="18"/>
                <w:lang w:val="fr-FR" w:eastAsia="zh-CN"/>
              </w:rPr>
            </w:pPr>
            <w:r w:rsidRPr="004C324D">
              <w:rPr>
                <w:rFonts w:eastAsia="SimSun" w:cs="Calibri"/>
                <w:sz w:val="18"/>
                <w:szCs w:val="18"/>
                <w:lang w:val="fr-FR" w:eastAsia="zh-CN"/>
              </w:rPr>
              <w:t>Fabre-Serris</w:t>
            </w:r>
            <w:r w:rsidRPr="004C324D">
              <w:rPr>
                <w:rFonts w:eastAsia="SimSun" w:cs="Calibri"/>
                <w:sz w:val="18"/>
                <w:szCs w:val="18"/>
                <w:lang w:val="en-US" w:eastAsia="zh-CN"/>
              </w:rPr>
              <w:t>, J. &amp;</w:t>
            </w:r>
            <w:r w:rsidRPr="004C324D">
              <w:rPr>
                <w:rFonts w:eastAsia="SimSun" w:cs="Calibri"/>
                <w:sz w:val="18"/>
                <w:szCs w:val="18"/>
                <w:lang w:val="fr-FR" w:eastAsia="zh-CN"/>
              </w:rPr>
              <w:t xml:space="preserve"> Deremetz A. (eds.), </w:t>
            </w:r>
            <w:r w:rsidRPr="004C324D">
              <w:rPr>
                <w:rFonts w:eastAsia="SimSun" w:cs="Calibri"/>
                <w:i/>
                <w:sz w:val="18"/>
                <w:szCs w:val="18"/>
                <w:lang w:val="fr-FR" w:eastAsia="zh-CN"/>
              </w:rPr>
              <w:t xml:space="preserve">Élégie et épopée dans la poésie ovidienne (Heroides et </w:t>
            </w:r>
          </w:p>
          <w:p w:rsidR="005D4CF6" w:rsidRPr="004C324D" w:rsidRDefault="005D4CF6" w:rsidP="005D4CF6">
            <w:pPr>
              <w:spacing w:after="0" w:line="240" w:lineRule="auto"/>
              <w:ind w:firstLine="567"/>
              <w:jc w:val="both"/>
              <w:rPr>
                <w:rFonts w:eastAsia="SimSun" w:cs="Calibri"/>
                <w:sz w:val="18"/>
                <w:szCs w:val="18"/>
                <w:lang w:val="fr-FR" w:eastAsia="zh-CN"/>
              </w:rPr>
            </w:pPr>
            <w:r w:rsidRPr="004C324D">
              <w:rPr>
                <w:rFonts w:eastAsia="SimSun" w:cs="Calibri"/>
                <w:i/>
                <w:sz w:val="18"/>
                <w:szCs w:val="18"/>
                <w:lang w:val="fr-FR" w:eastAsia="zh-CN"/>
              </w:rPr>
              <w:t>Amours). En Hommage à Simone Viarre, 15 et 16 mai 1998</w:t>
            </w:r>
            <w:r w:rsidRPr="004C324D">
              <w:rPr>
                <w:rFonts w:eastAsia="SimSun" w:cs="Calibri"/>
                <w:sz w:val="18"/>
                <w:szCs w:val="18"/>
                <w:lang w:val="fr-FR" w:eastAsia="zh-CN"/>
              </w:rPr>
              <w:t xml:space="preserve">, Villeneuve d’Ascq (Nord): </w:t>
            </w:r>
          </w:p>
          <w:p w:rsidR="005D4CF6" w:rsidRPr="004C324D" w:rsidRDefault="005D4CF6" w:rsidP="005D4CF6">
            <w:pPr>
              <w:spacing w:after="0" w:line="240" w:lineRule="auto"/>
              <w:ind w:firstLine="567"/>
              <w:jc w:val="both"/>
              <w:rPr>
                <w:rFonts w:eastAsia="SimSun" w:cs="Calibri"/>
                <w:b/>
                <w:sz w:val="18"/>
                <w:szCs w:val="18"/>
                <w:lang w:val="en-GB" w:eastAsia="zh-CN"/>
              </w:rPr>
            </w:pPr>
            <w:r w:rsidRPr="004C324D">
              <w:rPr>
                <w:rFonts w:eastAsia="SimSun" w:cs="Calibri"/>
                <w:sz w:val="18"/>
                <w:szCs w:val="18"/>
                <w:lang w:val="fr-FR" w:eastAsia="zh-CN"/>
              </w:rPr>
              <w:t>Université Charles-de-</w:t>
            </w:r>
            <w:r w:rsidRPr="004C324D">
              <w:rPr>
                <w:rFonts w:eastAsia="SimSun" w:cs="Calibri"/>
                <w:sz w:val="18"/>
                <w:szCs w:val="18"/>
                <w:lang w:val="en-GB" w:eastAsia="zh-CN"/>
              </w:rPr>
              <w:t>Gaulle, Lille 3.</w:t>
            </w:r>
          </w:p>
          <w:p w:rsidR="005D4CF6" w:rsidRPr="004C324D" w:rsidRDefault="005D4CF6" w:rsidP="005D4CF6">
            <w:pPr>
              <w:spacing w:after="0" w:line="240" w:lineRule="auto"/>
              <w:jc w:val="both"/>
              <w:rPr>
                <w:rFonts w:eastAsia="SimSun" w:cs="Calibri"/>
                <w:sz w:val="18"/>
                <w:szCs w:val="18"/>
                <w:lang w:val="en-GB" w:eastAsia="zh-CN"/>
              </w:rPr>
            </w:pPr>
            <w:r w:rsidRPr="004C324D">
              <w:rPr>
                <w:rFonts w:eastAsia="SimSun" w:cs="Calibri"/>
                <w:sz w:val="18"/>
                <w:szCs w:val="18"/>
                <w:lang w:val="en-GB" w:eastAsia="zh-CN"/>
              </w:rPr>
              <w:t xml:space="preserve">Farrell, J. (1998). “Reading and writing the </w:t>
            </w:r>
            <w:r w:rsidRPr="004C324D">
              <w:rPr>
                <w:rFonts w:eastAsia="SimSun" w:cs="Calibri"/>
                <w:i/>
                <w:sz w:val="18"/>
                <w:szCs w:val="18"/>
                <w:lang w:val="en-GB" w:eastAsia="zh-CN"/>
              </w:rPr>
              <w:t>Heroides</w:t>
            </w:r>
            <w:r w:rsidRPr="004C324D">
              <w:rPr>
                <w:rFonts w:eastAsia="SimSun" w:cs="Calibri"/>
                <w:sz w:val="18"/>
                <w:szCs w:val="18"/>
                <w:lang w:val="en-GB" w:eastAsia="zh-CN"/>
              </w:rPr>
              <w:t xml:space="preserve">”, </w:t>
            </w:r>
            <w:r w:rsidRPr="004C324D">
              <w:rPr>
                <w:rFonts w:eastAsia="SimSun" w:cs="Calibri"/>
                <w:i/>
                <w:sz w:val="18"/>
                <w:szCs w:val="18"/>
                <w:lang w:val="en-GB" w:eastAsia="zh-CN"/>
              </w:rPr>
              <w:t>HSCP</w:t>
            </w:r>
            <w:r w:rsidRPr="004C324D">
              <w:rPr>
                <w:rFonts w:eastAsia="SimSun" w:cs="Calibri"/>
                <w:sz w:val="18"/>
                <w:szCs w:val="18"/>
                <w:lang w:val="en-GB" w:eastAsia="zh-CN"/>
              </w:rPr>
              <w:t xml:space="preserve"> 98: 307-38.</w:t>
            </w:r>
          </w:p>
          <w:p w:rsidR="005D4CF6" w:rsidRPr="004C324D" w:rsidRDefault="005D4CF6" w:rsidP="005D4CF6">
            <w:pPr>
              <w:spacing w:after="0" w:line="240" w:lineRule="auto"/>
              <w:jc w:val="both"/>
              <w:rPr>
                <w:rFonts w:eastAsia="SimSun" w:cs="Calibri"/>
                <w:sz w:val="18"/>
                <w:szCs w:val="18"/>
                <w:lang w:val="en-GB" w:eastAsia="zh-CN"/>
              </w:rPr>
            </w:pPr>
            <w:r w:rsidRPr="004C324D">
              <w:rPr>
                <w:rFonts w:eastAsia="SimSun" w:cs="Calibri"/>
                <w:sz w:val="18"/>
                <w:szCs w:val="18"/>
                <w:lang w:val="en-GB" w:eastAsia="zh-CN"/>
              </w:rPr>
              <w:t xml:space="preserve">Fulkerson, L.  (2005). </w:t>
            </w:r>
            <w:r w:rsidRPr="004C324D">
              <w:rPr>
                <w:rFonts w:eastAsia="SimSun" w:cs="Calibri"/>
                <w:i/>
                <w:sz w:val="18"/>
                <w:szCs w:val="18"/>
                <w:lang w:val="en-GB" w:eastAsia="zh-CN"/>
              </w:rPr>
              <w:t>The Ovidian Heroine as Author. Reading, Writing, and Community in the Heroides</w:t>
            </w:r>
            <w:r w:rsidRPr="004C324D">
              <w:rPr>
                <w:rFonts w:eastAsia="SimSun" w:cs="Calibri"/>
                <w:sz w:val="18"/>
                <w:szCs w:val="18"/>
                <w:lang w:val="en-GB" w:eastAsia="zh-CN"/>
              </w:rPr>
              <w:t xml:space="preserve">, </w:t>
            </w:r>
          </w:p>
          <w:p w:rsidR="005D4CF6" w:rsidRPr="004C324D" w:rsidRDefault="005D4CF6" w:rsidP="005D4CF6">
            <w:pPr>
              <w:spacing w:after="0" w:line="240" w:lineRule="auto"/>
              <w:ind w:firstLine="720"/>
              <w:jc w:val="both"/>
              <w:rPr>
                <w:rFonts w:eastAsia="SimSun" w:cs="Calibri"/>
                <w:b/>
                <w:sz w:val="18"/>
                <w:szCs w:val="18"/>
                <w:lang w:val="en-GB" w:eastAsia="zh-CN"/>
              </w:rPr>
            </w:pPr>
            <w:r w:rsidRPr="004C324D">
              <w:rPr>
                <w:rFonts w:eastAsia="SimSun" w:cs="Calibri"/>
                <w:sz w:val="18"/>
                <w:szCs w:val="18"/>
                <w:lang w:val="en-GB" w:eastAsia="zh-CN"/>
              </w:rPr>
              <w:t>Cambridge.</w:t>
            </w:r>
          </w:p>
          <w:p w:rsidR="005D4CF6" w:rsidRPr="004C324D" w:rsidRDefault="005D4CF6" w:rsidP="005D4CF6">
            <w:pPr>
              <w:spacing w:after="0" w:line="240" w:lineRule="auto"/>
              <w:jc w:val="both"/>
              <w:rPr>
                <w:rFonts w:eastAsia="SimSun" w:cs="Calibri"/>
                <w:b/>
                <w:sz w:val="18"/>
                <w:szCs w:val="18"/>
                <w:lang w:val="en-GB" w:eastAsia="zh-CN"/>
              </w:rPr>
            </w:pPr>
            <w:r w:rsidRPr="004C324D">
              <w:rPr>
                <w:rFonts w:eastAsia="SimSun" w:cs="Calibri"/>
                <w:sz w:val="18"/>
                <w:szCs w:val="18"/>
                <w:lang w:val="en-GB" w:eastAsia="zh-CN"/>
              </w:rPr>
              <w:t xml:space="preserve">Jacobson, H. (1974). </w:t>
            </w:r>
            <w:r w:rsidRPr="004C324D">
              <w:rPr>
                <w:rFonts w:eastAsia="SimSun" w:cs="Calibri"/>
                <w:i/>
                <w:sz w:val="18"/>
                <w:szCs w:val="18"/>
                <w:lang w:val="en-GB" w:eastAsia="zh-CN"/>
              </w:rPr>
              <w:t>Ovid’s Heroides</w:t>
            </w:r>
            <w:r w:rsidRPr="004C324D">
              <w:rPr>
                <w:rFonts w:eastAsia="SimSun" w:cs="Calibri"/>
                <w:sz w:val="18"/>
                <w:szCs w:val="18"/>
                <w:lang w:val="en-GB" w:eastAsia="zh-CN"/>
              </w:rPr>
              <w:t>, Princeton.</w:t>
            </w:r>
          </w:p>
          <w:p w:rsidR="005D4CF6" w:rsidRPr="004C324D" w:rsidRDefault="005D4CF6" w:rsidP="005D4CF6">
            <w:pPr>
              <w:spacing w:after="0" w:line="240" w:lineRule="auto"/>
              <w:jc w:val="both"/>
              <w:rPr>
                <w:rFonts w:eastAsia="SimSun" w:cs="Calibri"/>
                <w:b/>
                <w:sz w:val="18"/>
                <w:szCs w:val="18"/>
                <w:lang w:val="en-GB" w:eastAsia="zh-CN"/>
              </w:rPr>
            </w:pPr>
            <w:r w:rsidRPr="004C324D">
              <w:rPr>
                <w:rFonts w:eastAsia="SimSun" w:cs="Calibri"/>
                <w:sz w:val="18"/>
                <w:szCs w:val="18"/>
                <w:lang w:val="en-GB" w:eastAsia="zh-CN"/>
              </w:rPr>
              <w:t>Kennedy, D.</w:t>
            </w:r>
            <w:r w:rsidRPr="004C324D">
              <w:rPr>
                <w:rFonts w:eastAsia="SimSun" w:cs="Calibri"/>
                <w:sz w:val="18"/>
                <w:szCs w:val="18"/>
                <w:lang w:val="en-US" w:eastAsia="zh-CN"/>
              </w:rPr>
              <w:t xml:space="preserve"> </w:t>
            </w:r>
            <w:r w:rsidRPr="004C324D">
              <w:rPr>
                <w:rFonts w:eastAsia="SimSun" w:cs="Calibri"/>
                <w:sz w:val="18"/>
                <w:szCs w:val="18"/>
                <w:lang w:val="en-GB" w:eastAsia="zh-CN"/>
              </w:rPr>
              <w:t xml:space="preserve">F. (1984). “The epistolary mode and the first of Ovid’s </w:t>
            </w:r>
            <w:r w:rsidRPr="004C324D">
              <w:rPr>
                <w:rFonts w:eastAsia="SimSun" w:cs="Calibri"/>
                <w:i/>
                <w:sz w:val="18"/>
                <w:szCs w:val="18"/>
                <w:lang w:val="en-GB" w:eastAsia="zh-CN"/>
              </w:rPr>
              <w:t>Heroides</w:t>
            </w:r>
            <w:r w:rsidRPr="004C324D">
              <w:rPr>
                <w:rFonts w:eastAsia="SimSun" w:cs="Calibri"/>
                <w:sz w:val="18"/>
                <w:szCs w:val="18"/>
                <w:lang w:val="en-GB" w:eastAsia="zh-CN"/>
              </w:rPr>
              <w:t xml:space="preserve">”, </w:t>
            </w:r>
            <w:r w:rsidRPr="004C324D">
              <w:rPr>
                <w:rFonts w:eastAsia="SimSun" w:cs="Calibri"/>
                <w:i/>
                <w:sz w:val="18"/>
                <w:szCs w:val="18"/>
                <w:lang w:val="en-GB" w:eastAsia="zh-CN"/>
              </w:rPr>
              <w:t xml:space="preserve">CQ </w:t>
            </w:r>
            <w:r w:rsidRPr="004C324D">
              <w:rPr>
                <w:rFonts w:eastAsia="SimSun" w:cs="Calibri"/>
                <w:sz w:val="18"/>
                <w:szCs w:val="18"/>
                <w:lang w:val="en-GB" w:eastAsia="zh-CN"/>
              </w:rPr>
              <w:t>34: 413-22.</w:t>
            </w:r>
          </w:p>
          <w:p w:rsidR="005D4CF6" w:rsidRPr="004C324D" w:rsidRDefault="005D4CF6" w:rsidP="005D4CF6">
            <w:pPr>
              <w:overflowPunct w:val="0"/>
              <w:autoSpaceDE w:val="0"/>
              <w:autoSpaceDN w:val="0"/>
              <w:adjustRightInd w:val="0"/>
              <w:spacing w:after="0" w:line="240" w:lineRule="auto"/>
              <w:jc w:val="both"/>
              <w:textAlignment w:val="baseline"/>
              <w:rPr>
                <w:rFonts w:eastAsia="Times New Roman" w:cs="Calibri"/>
                <w:i/>
                <w:sz w:val="18"/>
                <w:szCs w:val="18"/>
                <w:lang w:eastAsia="el-GR"/>
              </w:rPr>
            </w:pPr>
            <w:r w:rsidRPr="004C324D">
              <w:rPr>
                <w:rFonts w:eastAsia="Times New Roman" w:cs="Calibri"/>
                <w:sz w:val="18"/>
                <w:szCs w:val="18"/>
                <w:lang w:eastAsia="el-GR"/>
              </w:rPr>
              <w:t xml:space="preserve">______________    (2010). «Επιστολικότητα: οι </w:t>
            </w:r>
            <w:r w:rsidRPr="004C324D">
              <w:rPr>
                <w:rFonts w:eastAsia="Times New Roman" w:cs="Calibri"/>
                <w:i/>
                <w:sz w:val="18"/>
                <w:szCs w:val="18"/>
                <w:lang w:val="en-US" w:eastAsia="el-GR"/>
              </w:rPr>
              <w:t>Heroides</w:t>
            </w:r>
            <w:r w:rsidRPr="004C324D">
              <w:rPr>
                <w:rFonts w:eastAsia="Times New Roman" w:cs="Calibri"/>
                <w:sz w:val="18"/>
                <w:szCs w:val="18"/>
                <w:lang w:eastAsia="el-GR"/>
              </w:rPr>
              <w:t xml:space="preserve">» στο </w:t>
            </w:r>
            <w:r w:rsidRPr="004C324D">
              <w:rPr>
                <w:rFonts w:eastAsia="SimSun" w:cs="Calibri"/>
                <w:sz w:val="18"/>
                <w:szCs w:val="18"/>
                <w:lang w:val="en-US" w:eastAsia="zh-CN"/>
              </w:rPr>
              <w:t>P</w:t>
            </w:r>
            <w:r w:rsidRPr="004C324D">
              <w:rPr>
                <w:rFonts w:eastAsia="SimSun" w:cs="Calibri"/>
                <w:sz w:val="18"/>
                <w:szCs w:val="18"/>
                <w:lang w:eastAsia="zh-CN"/>
              </w:rPr>
              <w:t xml:space="preserve">. </w:t>
            </w:r>
            <w:r w:rsidRPr="004C324D">
              <w:rPr>
                <w:rFonts w:eastAsia="Times New Roman" w:cs="Calibri"/>
                <w:sz w:val="18"/>
                <w:szCs w:val="18"/>
                <w:lang w:val="en-US" w:eastAsia="el-GR"/>
              </w:rPr>
              <w:t>Hardie</w:t>
            </w:r>
            <w:r w:rsidRPr="004C324D">
              <w:rPr>
                <w:rFonts w:eastAsia="Times New Roman" w:cs="Calibri"/>
                <w:sz w:val="18"/>
                <w:szCs w:val="18"/>
                <w:lang w:eastAsia="el-GR"/>
              </w:rPr>
              <w:t xml:space="preserve"> (εκδ.) </w:t>
            </w:r>
            <w:r w:rsidRPr="004C324D">
              <w:rPr>
                <w:rFonts w:eastAsia="Times New Roman" w:cs="Calibri"/>
                <w:i/>
                <w:sz w:val="18"/>
                <w:szCs w:val="18"/>
                <w:lang w:eastAsia="el-GR"/>
              </w:rPr>
              <w:t xml:space="preserve">Οβίδιος. </w:t>
            </w:r>
            <w:r w:rsidRPr="004C324D">
              <w:rPr>
                <w:rFonts w:eastAsia="Times New Roman" w:cs="Calibri"/>
                <w:i/>
                <w:sz w:val="18"/>
                <w:szCs w:val="18"/>
                <w:lang w:val="en-US" w:eastAsia="el-GR"/>
              </w:rPr>
              <w:t>The</w:t>
            </w:r>
            <w:r w:rsidRPr="004C324D">
              <w:rPr>
                <w:rFonts w:eastAsia="Times New Roman" w:cs="Calibri"/>
                <w:i/>
                <w:sz w:val="18"/>
                <w:szCs w:val="18"/>
                <w:lang w:eastAsia="el-GR"/>
              </w:rPr>
              <w:t xml:space="preserve"> </w:t>
            </w:r>
            <w:r w:rsidRPr="004C324D">
              <w:rPr>
                <w:rFonts w:eastAsia="Times New Roman" w:cs="Calibri"/>
                <w:i/>
                <w:sz w:val="18"/>
                <w:szCs w:val="18"/>
                <w:lang w:val="en-US" w:eastAsia="el-GR"/>
              </w:rPr>
              <w:t>Cambridge</w:t>
            </w:r>
            <w:r w:rsidRPr="004C324D">
              <w:rPr>
                <w:rFonts w:eastAsia="Times New Roman" w:cs="Calibri"/>
                <w:i/>
                <w:sz w:val="18"/>
                <w:szCs w:val="18"/>
                <w:lang w:eastAsia="el-GR"/>
              </w:rPr>
              <w:t xml:space="preserve"> </w:t>
            </w:r>
          </w:p>
          <w:p w:rsidR="005D4CF6" w:rsidRPr="004C324D" w:rsidRDefault="005D4CF6" w:rsidP="005D4CF6">
            <w:pPr>
              <w:overflowPunct w:val="0"/>
              <w:autoSpaceDE w:val="0"/>
              <w:autoSpaceDN w:val="0"/>
              <w:adjustRightInd w:val="0"/>
              <w:spacing w:after="0" w:line="240" w:lineRule="auto"/>
              <w:ind w:firstLine="720"/>
              <w:jc w:val="both"/>
              <w:textAlignment w:val="baseline"/>
              <w:rPr>
                <w:rFonts w:eastAsia="Times New Roman" w:cs="Calibri"/>
                <w:sz w:val="18"/>
                <w:szCs w:val="18"/>
                <w:lang w:eastAsia="el-GR"/>
              </w:rPr>
            </w:pPr>
            <w:r w:rsidRPr="004C324D">
              <w:rPr>
                <w:rFonts w:eastAsia="Times New Roman" w:cs="Calibri"/>
                <w:i/>
                <w:sz w:val="18"/>
                <w:szCs w:val="18"/>
                <w:lang w:val="en-US" w:eastAsia="el-GR"/>
              </w:rPr>
              <w:t>Companion</w:t>
            </w:r>
            <w:r w:rsidRPr="004C324D">
              <w:rPr>
                <w:rFonts w:eastAsia="Times New Roman" w:cs="Calibri"/>
                <w:sz w:val="18"/>
                <w:szCs w:val="18"/>
                <w:lang w:eastAsia="el-GR"/>
              </w:rPr>
              <w:t>, μτφρ-επιμ. Α.Ν. Μιχαλόπουλος και Χ.Ν. Μιχαλόπουλος, Αθήνα: 309-330.</w:t>
            </w:r>
          </w:p>
          <w:p w:rsidR="005D4CF6" w:rsidRPr="004C324D" w:rsidRDefault="005D4CF6" w:rsidP="005D4CF6">
            <w:pPr>
              <w:spacing w:after="0" w:line="240" w:lineRule="auto"/>
              <w:jc w:val="both"/>
              <w:rPr>
                <w:rFonts w:eastAsia="SimSun" w:cs="Calibri"/>
                <w:b/>
                <w:sz w:val="18"/>
                <w:szCs w:val="18"/>
                <w:lang w:val="en-GB" w:eastAsia="zh-CN"/>
              </w:rPr>
            </w:pPr>
            <w:r w:rsidRPr="004C324D">
              <w:rPr>
                <w:rFonts w:eastAsia="SimSun" w:cs="Calibri"/>
                <w:sz w:val="18"/>
                <w:szCs w:val="18"/>
                <w:lang w:val="en-GB" w:eastAsia="zh-CN"/>
              </w:rPr>
              <w:t>Kenney, E.</w:t>
            </w:r>
            <w:r w:rsidRPr="004C324D">
              <w:rPr>
                <w:rFonts w:eastAsia="SimSun" w:cs="Calibri"/>
                <w:sz w:val="18"/>
                <w:szCs w:val="18"/>
                <w:lang w:val="en-US" w:eastAsia="zh-CN"/>
              </w:rPr>
              <w:t xml:space="preserve"> </w:t>
            </w:r>
            <w:r w:rsidRPr="004C324D">
              <w:rPr>
                <w:rFonts w:eastAsia="SimSun" w:cs="Calibri"/>
                <w:sz w:val="18"/>
                <w:szCs w:val="18"/>
                <w:lang w:val="en-GB" w:eastAsia="zh-CN"/>
              </w:rPr>
              <w:t xml:space="preserve">J. (1996). </w:t>
            </w:r>
            <w:r w:rsidRPr="004C324D">
              <w:rPr>
                <w:rFonts w:eastAsia="SimSun" w:cs="Calibri"/>
                <w:i/>
                <w:sz w:val="18"/>
                <w:szCs w:val="18"/>
                <w:lang w:val="en-GB" w:eastAsia="zh-CN"/>
              </w:rPr>
              <w:t>Ovid: Heroides XVI-XXI</w:t>
            </w:r>
            <w:r w:rsidRPr="004C324D">
              <w:rPr>
                <w:rFonts w:eastAsia="SimSun" w:cs="Calibri"/>
                <w:sz w:val="18"/>
                <w:szCs w:val="18"/>
                <w:lang w:val="en-GB" w:eastAsia="zh-CN"/>
              </w:rPr>
              <w:t>, Cambridge.</w:t>
            </w:r>
          </w:p>
          <w:p w:rsidR="005D4CF6" w:rsidRPr="004C324D" w:rsidRDefault="005D4CF6" w:rsidP="005D4CF6">
            <w:pPr>
              <w:spacing w:after="0" w:line="240" w:lineRule="auto"/>
              <w:jc w:val="both"/>
              <w:rPr>
                <w:rFonts w:eastAsia="SimSun" w:cs="Calibri"/>
                <w:b/>
                <w:sz w:val="18"/>
                <w:szCs w:val="18"/>
                <w:lang w:val="en-US" w:eastAsia="zh-CN"/>
              </w:rPr>
            </w:pPr>
            <w:r w:rsidRPr="004C324D">
              <w:rPr>
                <w:rFonts w:eastAsia="SimSun" w:cs="Calibri"/>
                <w:sz w:val="18"/>
                <w:szCs w:val="18"/>
                <w:lang w:val="en-GB" w:eastAsia="zh-CN"/>
              </w:rPr>
              <w:t>Knox, P.</w:t>
            </w:r>
            <w:r w:rsidRPr="004C324D">
              <w:rPr>
                <w:rFonts w:eastAsia="SimSun" w:cs="Calibri"/>
                <w:sz w:val="18"/>
                <w:szCs w:val="18"/>
                <w:lang w:val="en-US" w:eastAsia="zh-CN"/>
              </w:rPr>
              <w:t xml:space="preserve"> </w:t>
            </w:r>
            <w:r w:rsidRPr="004C324D">
              <w:rPr>
                <w:rFonts w:eastAsia="SimSun" w:cs="Calibri"/>
                <w:sz w:val="18"/>
                <w:szCs w:val="18"/>
                <w:lang w:val="en-GB" w:eastAsia="zh-CN"/>
              </w:rPr>
              <w:t xml:space="preserve">E.   </w:t>
            </w:r>
            <w:r w:rsidRPr="004C324D">
              <w:rPr>
                <w:rFonts w:eastAsia="SimSun" w:cs="Calibri"/>
                <w:sz w:val="18"/>
                <w:szCs w:val="18"/>
                <w:lang w:val="en-US" w:eastAsia="zh-CN"/>
              </w:rPr>
              <w:t xml:space="preserve"> </w:t>
            </w:r>
            <w:r w:rsidRPr="004C324D">
              <w:rPr>
                <w:rFonts w:eastAsia="SimSun" w:cs="Calibri"/>
                <w:sz w:val="18"/>
                <w:szCs w:val="18"/>
                <w:lang w:val="en-GB" w:eastAsia="zh-CN"/>
              </w:rPr>
              <w:t xml:space="preserve">(1995).  </w:t>
            </w:r>
            <w:r w:rsidRPr="004C324D">
              <w:rPr>
                <w:rFonts w:eastAsia="SimSun" w:cs="Calibri"/>
                <w:i/>
                <w:sz w:val="18"/>
                <w:szCs w:val="18"/>
                <w:lang w:val="en-GB" w:eastAsia="zh-CN"/>
              </w:rPr>
              <w:t>Ovid Heroides. Select Epistles</w:t>
            </w:r>
            <w:r w:rsidRPr="004C324D">
              <w:rPr>
                <w:rFonts w:eastAsia="SimSun" w:cs="Calibri"/>
                <w:sz w:val="18"/>
                <w:szCs w:val="18"/>
                <w:lang w:val="en-GB" w:eastAsia="zh-CN"/>
              </w:rPr>
              <w:t>, Cambridge</w:t>
            </w:r>
            <w:r w:rsidRPr="004C324D">
              <w:rPr>
                <w:rFonts w:eastAsia="SimSun" w:cs="Calibri"/>
                <w:sz w:val="18"/>
                <w:szCs w:val="18"/>
                <w:lang w:val="en-US" w:eastAsia="zh-CN"/>
              </w:rPr>
              <w:t>: Cambridge University Press.</w:t>
            </w:r>
          </w:p>
          <w:p w:rsidR="005D4CF6" w:rsidRPr="004C324D" w:rsidRDefault="005D4CF6" w:rsidP="005D4CF6">
            <w:pPr>
              <w:spacing w:after="0" w:line="240" w:lineRule="auto"/>
              <w:jc w:val="both"/>
              <w:rPr>
                <w:rFonts w:eastAsia="SimSun" w:cs="Calibri"/>
                <w:sz w:val="18"/>
                <w:szCs w:val="18"/>
                <w:lang w:val="en-GB" w:eastAsia="zh-CN"/>
              </w:rPr>
            </w:pPr>
            <w:r w:rsidRPr="004C324D">
              <w:rPr>
                <w:rFonts w:eastAsia="SimSun" w:cs="Calibri"/>
                <w:sz w:val="18"/>
                <w:szCs w:val="18"/>
                <w:lang w:val="en-US" w:eastAsia="zh-CN"/>
              </w:rPr>
              <w:t xml:space="preserve"> ___________  </w:t>
            </w:r>
            <w:r w:rsidRPr="004C324D">
              <w:rPr>
                <w:rFonts w:eastAsia="SimSun" w:cs="Calibri"/>
                <w:sz w:val="18"/>
                <w:szCs w:val="18"/>
                <w:lang w:val="en-GB" w:eastAsia="zh-CN"/>
              </w:rPr>
              <w:t xml:space="preserve"> (2002). “The </w:t>
            </w:r>
            <w:r w:rsidRPr="004C324D">
              <w:rPr>
                <w:rFonts w:eastAsia="SimSun" w:cs="Calibri"/>
                <w:i/>
                <w:sz w:val="18"/>
                <w:szCs w:val="18"/>
                <w:lang w:val="en-GB" w:eastAsia="zh-CN"/>
              </w:rPr>
              <w:t>Heroides</w:t>
            </w:r>
            <w:r w:rsidRPr="004C324D">
              <w:rPr>
                <w:rFonts w:eastAsia="SimSun" w:cs="Calibri"/>
                <w:sz w:val="18"/>
                <w:szCs w:val="18"/>
                <w:lang w:val="en-GB" w:eastAsia="zh-CN"/>
              </w:rPr>
              <w:t>: Elegiac Voices” in B.W.</w:t>
            </w:r>
            <w:r w:rsidRPr="004C324D">
              <w:rPr>
                <w:rFonts w:eastAsia="SimSun" w:cs="Calibri"/>
                <w:sz w:val="18"/>
                <w:szCs w:val="18"/>
                <w:lang w:val="en-US" w:eastAsia="zh-CN"/>
              </w:rPr>
              <w:t xml:space="preserve"> </w:t>
            </w:r>
            <w:r w:rsidRPr="004C324D">
              <w:rPr>
                <w:rFonts w:eastAsia="SimSun" w:cs="Calibri"/>
                <w:sz w:val="18"/>
                <w:szCs w:val="18"/>
                <w:lang w:val="en-GB" w:eastAsia="zh-CN"/>
              </w:rPr>
              <w:t xml:space="preserve">Boyd (ed.), </w:t>
            </w:r>
            <w:r w:rsidRPr="004C324D">
              <w:rPr>
                <w:rFonts w:eastAsia="SimSun" w:cs="Calibri"/>
                <w:i/>
                <w:sz w:val="18"/>
                <w:szCs w:val="18"/>
                <w:lang w:val="en-GB" w:eastAsia="zh-CN"/>
              </w:rPr>
              <w:t>The Brill’s Companion to Ovid</w:t>
            </w:r>
            <w:r w:rsidRPr="004C324D">
              <w:rPr>
                <w:rFonts w:eastAsia="SimSun" w:cs="Calibri"/>
                <w:sz w:val="18"/>
                <w:szCs w:val="18"/>
                <w:lang w:val="en-GB" w:eastAsia="zh-CN"/>
              </w:rPr>
              <w:t xml:space="preserve">,  </w:t>
            </w:r>
          </w:p>
          <w:p w:rsidR="005D4CF6" w:rsidRPr="004C324D" w:rsidRDefault="005D4CF6" w:rsidP="005D4CF6">
            <w:pPr>
              <w:spacing w:after="0" w:line="240" w:lineRule="auto"/>
              <w:ind w:firstLine="720"/>
              <w:jc w:val="both"/>
              <w:rPr>
                <w:rFonts w:eastAsia="SimSun" w:cs="Calibri"/>
                <w:sz w:val="18"/>
                <w:szCs w:val="18"/>
                <w:lang w:val="de-DE" w:eastAsia="zh-CN"/>
              </w:rPr>
            </w:pPr>
            <w:r w:rsidRPr="004C324D">
              <w:rPr>
                <w:rFonts w:eastAsia="SimSun" w:cs="Calibri"/>
                <w:sz w:val="18"/>
                <w:szCs w:val="18"/>
                <w:lang w:val="en-GB" w:eastAsia="zh-CN"/>
              </w:rPr>
              <w:t xml:space="preserve">Leiden, Boston </w:t>
            </w:r>
            <w:r w:rsidRPr="004C324D">
              <w:rPr>
                <w:rFonts w:eastAsia="SimSun" w:cs="Calibri"/>
                <w:sz w:val="18"/>
                <w:szCs w:val="18"/>
                <w:lang w:val="de-DE" w:eastAsia="zh-CN"/>
              </w:rPr>
              <w:t>and Cologne: 117-39.</w:t>
            </w:r>
          </w:p>
          <w:p w:rsidR="005D4CF6" w:rsidRPr="004C324D" w:rsidRDefault="005D4CF6" w:rsidP="005D4CF6">
            <w:pPr>
              <w:spacing w:after="0" w:line="240" w:lineRule="auto"/>
              <w:jc w:val="both"/>
              <w:rPr>
                <w:rFonts w:eastAsia="SimSun" w:cs="Calibri"/>
                <w:sz w:val="18"/>
                <w:szCs w:val="18"/>
                <w:lang w:val="en-US" w:eastAsia="zh-CN"/>
              </w:rPr>
            </w:pPr>
            <w:r w:rsidRPr="004C324D">
              <w:rPr>
                <w:rFonts w:eastAsia="SimSun" w:cs="Calibri"/>
                <w:sz w:val="18"/>
                <w:szCs w:val="18"/>
                <w:lang w:val="de-DE" w:eastAsia="zh-CN"/>
              </w:rPr>
              <w:t xml:space="preserve">Lindheim, S. H. </w:t>
            </w:r>
            <w:r w:rsidRPr="004C324D">
              <w:rPr>
                <w:rFonts w:eastAsia="SimSun" w:cs="Calibri"/>
                <w:sz w:val="18"/>
                <w:szCs w:val="18"/>
                <w:lang w:val="en-US" w:eastAsia="zh-CN"/>
              </w:rPr>
              <w:t>(2000). “</w:t>
            </w:r>
            <w:r w:rsidRPr="004C324D">
              <w:rPr>
                <w:rFonts w:eastAsia="SimSun" w:cs="Calibri"/>
                <w:i/>
                <w:sz w:val="18"/>
                <w:szCs w:val="18"/>
                <w:lang w:val="en-US" w:eastAsia="zh-CN"/>
              </w:rPr>
              <w:t>Omnia vincit amor</w:t>
            </w:r>
            <w:r w:rsidRPr="004C324D">
              <w:rPr>
                <w:rFonts w:eastAsia="SimSun" w:cs="Calibri"/>
                <w:sz w:val="18"/>
                <w:szCs w:val="18"/>
                <w:lang w:val="en-US" w:eastAsia="zh-CN"/>
              </w:rPr>
              <w:t xml:space="preserve">: Or, Why Oenone Should Have Known It Would </w:t>
            </w:r>
          </w:p>
          <w:p w:rsidR="005D4CF6" w:rsidRPr="004C324D" w:rsidRDefault="005D4CF6" w:rsidP="005D4CF6">
            <w:pPr>
              <w:spacing w:after="0" w:line="240" w:lineRule="auto"/>
              <w:ind w:left="540"/>
              <w:jc w:val="both"/>
              <w:rPr>
                <w:rFonts w:eastAsia="SimSun" w:cs="Calibri"/>
                <w:sz w:val="18"/>
                <w:szCs w:val="18"/>
                <w:lang w:val="en-GB" w:eastAsia="zh-CN"/>
              </w:rPr>
            </w:pPr>
            <w:r w:rsidRPr="004C324D">
              <w:rPr>
                <w:rFonts w:eastAsia="SimSun" w:cs="Calibri"/>
                <w:sz w:val="18"/>
                <w:szCs w:val="18"/>
                <w:lang w:val="en-US" w:eastAsia="zh-CN"/>
              </w:rPr>
              <w:t>Never Work Out (</w:t>
            </w:r>
            <w:r w:rsidRPr="004C324D">
              <w:rPr>
                <w:rFonts w:eastAsia="SimSun" w:cs="Calibri"/>
                <w:i/>
                <w:sz w:val="18"/>
                <w:szCs w:val="18"/>
                <w:lang w:val="en-US" w:eastAsia="zh-CN"/>
              </w:rPr>
              <w:t>Eclogue</w:t>
            </w:r>
            <w:r w:rsidRPr="004C324D">
              <w:rPr>
                <w:rFonts w:eastAsia="SimSun" w:cs="Calibri"/>
                <w:sz w:val="18"/>
                <w:szCs w:val="18"/>
                <w:lang w:val="en-US" w:eastAsia="zh-CN"/>
              </w:rPr>
              <w:t xml:space="preserve"> 10 and </w:t>
            </w:r>
            <w:r w:rsidRPr="004C324D">
              <w:rPr>
                <w:rFonts w:eastAsia="SimSun" w:cs="Calibri"/>
                <w:i/>
                <w:sz w:val="18"/>
                <w:szCs w:val="18"/>
                <w:lang w:val="en-US" w:eastAsia="zh-CN"/>
              </w:rPr>
              <w:t>Heroides</w:t>
            </w:r>
            <w:r w:rsidRPr="004C324D">
              <w:rPr>
                <w:rFonts w:eastAsia="SimSun" w:cs="Calibri"/>
                <w:sz w:val="18"/>
                <w:szCs w:val="18"/>
                <w:lang w:val="en-US" w:eastAsia="zh-CN"/>
              </w:rPr>
              <w:t xml:space="preserve"> 5)”, </w:t>
            </w:r>
            <w:r w:rsidRPr="004C324D">
              <w:rPr>
                <w:rFonts w:eastAsia="SimSun" w:cs="Calibri"/>
                <w:i/>
                <w:sz w:val="18"/>
                <w:szCs w:val="18"/>
                <w:lang w:val="en-GB" w:eastAsia="zh-CN"/>
              </w:rPr>
              <w:t>MD</w:t>
            </w:r>
            <w:r w:rsidRPr="004C324D">
              <w:rPr>
                <w:rFonts w:eastAsia="SimSun" w:cs="Calibri"/>
                <w:sz w:val="18"/>
                <w:szCs w:val="18"/>
                <w:lang w:val="en-GB" w:eastAsia="zh-CN"/>
              </w:rPr>
              <w:t xml:space="preserve"> 44: 83-101.</w:t>
            </w:r>
          </w:p>
          <w:p w:rsidR="005D4CF6" w:rsidRPr="004C324D" w:rsidRDefault="005D4CF6" w:rsidP="005D4CF6">
            <w:pPr>
              <w:spacing w:after="0" w:line="240" w:lineRule="auto"/>
              <w:jc w:val="both"/>
              <w:rPr>
                <w:rFonts w:eastAsia="SimSun" w:cs="Calibri"/>
                <w:sz w:val="18"/>
                <w:szCs w:val="18"/>
                <w:lang w:val="en-US" w:eastAsia="zh-CN"/>
              </w:rPr>
            </w:pPr>
            <w:r w:rsidRPr="004C324D">
              <w:rPr>
                <w:rFonts w:eastAsia="SimSun" w:cs="Calibri"/>
                <w:sz w:val="18"/>
                <w:szCs w:val="18"/>
                <w:lang w:val="en-US" w:eastAsia="zh-CN"/>
              </w:rPr>
              <w:t xml:space="preserve">Michalopoulos, A.N. (2006). </w:t>
            </w:r>
            <w:r w:rsidRPr="004C324D">
              <w:rPr>
                <w:rFonts w:eastAsia="SimSun" w:cs="Calibri"/>
                <w:i/>
                <w:sz w:val="18"/>
                <w:szCs w:val="18"/>
                <w:lang w:val="en-US" w:eastAsia="zh-CN"/>
              </w:rPr>
              <w:t xml:space="preserve">Ovid Heroides 16 and 17: Introduction, Text and Commentary </w:t>
            </w:r>
            <w:r w:rsidRPr="004C324D">
              <w:rPr>
                <w:rFonts w:eastAsia="SimSun" w:cs="Calibri"/>
                <w:sz w:val="18"/>
                <w:szCs w:val="18"/>
                <w:lang w:val="en-US" w:eastAsia="zh-CN"/>
              </w:rPr>
              <w:t xml:space="preserve">(ARCA 47), </w:t>
            </w:r>
          </w:p>
          <w:p w:rsidR="005D4CF6" w:rsidRPr="004C324D" w:rsidRDefault="005D4CF6" w:rsidP="005D4CF6">
            <w:pPr>
              <w:spacing w:after="0" w:line="240" w:lineRule="auto"/>
              <w:ind w:firstLine="720"/>
              <w:jc w:val="both"/>
              <w:rPr>
                <w:rFonts w:eastAsia="SimSun" w:cs="Calibri"/>
                <w:sz w:val="18"/>
                <w:szCs w:val="18"/>
                <w:lang w:eastAsia="zh-CN"/>
              </w:rPr>
            </w:pPr>
            <w:r w:rsidRPr="004C324D">
              <w:rPr>
                <w:rFonts w:eastAsia="SimSun" w:cs="Calibri"/>
                <w:sz w:val="18"/>
                <w:szCs w:val="18"/>
                <w:lang w:val="en-US" w:eastAsia="zh-CN"/>
              </w:rPr>
              <w:t>Cambridge</w:t>
            </w:r>
            <w:r w:rsidRPr="004C324D">
              <w:rPr>
                <w:rFonts w:eastAsia="SimSun" w:cs="Calibri"/>
                <w:sz w:val="18"/>
                <w:szCs w:val="18"/>
                <w:lang w:eastAsia="zh-CN"/>
              </w:rPr>
              <w:t>.</w:t>
            </w:r>
          </w:p>
          <w:p w:rsidR="005D4CF6" w:rsidRPr="004C324D" w:rsidRDefault="005D4CF6" w:rsidP="005D4CF6">
            <w:pPr>
              <w:spacing w:after="0" w:line="240" w:lineRule="auto"/>
              <w:jc w:val="both"/>
              <w:rPr>
                <w:rFonts w:eastAsia="SimSun" w:cs="Calibri"/>
                <w:i/>
                <w:sz w:val="18"/>
                <w:szCs w:val="18"/>
                <w:lang w:val="en-US" w:eastAsia="zh-CN"/>
              </w:rPr>
            </w:pPr>
            <w:r w:rsidRPr="004C324D">
              <w:rPr>
                <w:rFonts w:eastAsia="SimSun" w:cs="Calibri"/>
                <w:sz w:val="18"/>
                <w:szCs w:val="18"/>
                <w:lang w:eastAsia="zh-CN"/>
              </w:rPr>
              <w:t xml:space="preserve">__________________    (2014). </w:t>
            </w:r>
            <w:r w:rsidRPr="004C324D">
              <w:rPr>
                <w:rFonts w:eastAsia="SimSun" w:cs="Calibri"/>
                <w:i/>
                <w:sz w:val="18"/>
                <w:szCs w:val="18"/>
                <w:lang w:eastAsia="zh-CN"/>
              </w:rPr>
              <w:t xml:space="preserve">Οβίδιος </w:t>
            </w:r>
            <w:r w:rsidRPr="004C324D">
              <w:rPr>
                <w:rFonts w:eastAsia="SimSun" w:cs="Calibri"/>
                <w:sz w:val="18"/>
                <w:szCs w:val="18"/>
                <w:lang w:eastAsia="zh-CN"/>
              </w:rPr>
              <w:t>Ηρωίδες</w:t>
            </w:r>
            <w:r w:rsidRPr="004C324D">
              <w:rPr>
                <w:rFonts w:eastAsia="SimSun" w:cs="Calibri"/>
                <w:i/>
                <w:sz w:val="18"/>
                <w:szCs w:val="18"/>
                <w:lang w:eastAsia="zh-CN"/>
              </w:rPr>
              <w:t xml:space="preserve"> 20-21: Ακόντιος και Κυδίππη. Εισαγωγή</w:t>
            </w:r>
            <w:r w:rsidRPr="004C324D">
              <w:rPr>
                <w:rFonts w:eastAsia="SimSun" w:cs="Calibri"/>
                <w:i/>
                <w:sz w:val="18"/>
                <w:szCs w:val="18"/>
                <w:lang w:val="en-US" w:eastAsia="zh-CN"/>
              </w:rPr>
              <w:t xml:space="preserve">, </w:t>
            </w:r>
            <w:r w:rsidRPr="004C324D">
              <w:rPr>
                <w:rFonts w:eastAsia="SimSun" w:cs="Calibri"/>
                <w:i/>
                <w:sz w:val="18"/>
                <w:szCs w:val="18"/>
                <w:lang w:eastAsia="zh-CN"/>
              </w:rPr>
              <w:t>Κείμενο</w:t>
            </w:r>
            <w:r w:rsidRPr="004C324D">
              <w:rPr>
                <w:rFonts w:eastAsia="SimSun" w:cs="Calibri"/>
                <w:i/>
                <w:sz w:val="18"/>
                <w:szCs w:val="18"/>
                <w:lang w:val="en-US" w:eastAsia="zh-CN"/>
              </w:rPr>
              <w:t xml:space="preserve">, </w:t>
            </w:r>
            <w:r w:rsidRPr="004C324D">
              <w:rPr>
                <w:rFonts w:eastAsia="SimSun" w:cs="Calibri"/>
                <w:i/>
                <w:sz w:val="18"/>
                <w:szCs w:val="18"/>
                <w:lang w:eastAsia="zh-CN"/>
              </w:rPr>
              <w:t>Μετάφραση</w:t>
            </w:r>
            <w:r w:rsidRPr="004C324D">
              <w:rPr>
                <w:rFonts w:eastAsia="SimSun" w:cs="Calibri"/>
                <w:i/>
                <w:sz w:val="18"/>
                <w:szCs w:val="18"/>
                <w:lang w:val="en-US" w:eastAsia="zh-CN"/>
              </w:rPr>
              <w:t xml:space="preserve">, </w:t>
            </w:r>
          </w:p>
          <w:p w:rsidR="005D4CF6" w:rsidRPr="004C324D" w:rsidRDefault="005D4CF6" w:rsidP="005D4CF6">
            <w:pPr>
              <w:spacing w:after="0" w:line="240" w:lineRule="auto"/>
              <w:ind w:firstLine="720"/>
              <w:jc w:val="both"/>
              <w:rPr>
                <w:rFonts w:eastAsia="SimSun" w:cs="Calibri"/>
                <w:sz w:val="18"/>
                <w:szCs w:val="18"/>
                <w:lang w:val="en-US" w:eastAsia="zh-CN"/>
              </w:rPr>
            </w:pPr>
            <w:r w:rsidRPr="004C324D">
              <w:rPr>
                <w:rFonts w:eastAsia="SimSun" w:cs="Calibri"/>
                <w:i/>
                <w:sz w:val="18"/>
                <w:szCs w:val="18"/>
                <w:lang w:eastAsia="zh-CN"/>
              </w:rPr>
              <w:t>Σχόλια</w:t>
            </w:r>
            <w:r w:rsidRPr="004C324D">
              <w:rPr>
                <w:rFonts w:eastAsia="SimSun" w:cs="Calibri"/>
                <w:sz w:val="18"/>
                <w:szCs w:val="18"/>
                <w:lang w:val="en-US" w:eastAsia="zh-CN"/>
              </w:rPr>
              <w:t xml:space="preserve">, </w:t>
            </w:r>
            <w:r w:rsidRPr="004C324D">
              <w:rPr>
                <w:rFonts w:eastAsia="SimSun" w:cs="Calibri"/>
                <w:sz w:val="18"/>
                <w:szCs w:val="18"/>
                <w:lang w:eastAsia="zh-CN"/>
              </w:rPr>
              <w:t>Αθήνα</w:t>
            </w:r>
            <w:r w:rsidRPr="004C324D">
              <w:rPr>
                <w:rFonts w:eastAsia="SimSun" w:cs="Calibri"/>
                <w:sz w:val="18"/>
                <w:szCs w:val="18"/>
                <w:lang w:val="en-US" w:eastAsia="zh-CN"/>
              </w:rPr>
              <w:t>.</w:t>
            </w:r>
          </w:p>
          <w:p w:rsidR="005D4CF6" w:rsidRPr="004C324D" w:rsidRDefault="005D4CF6" w:rsidP="005D4CF6">
            <w:pPr>
              <w:spacing w:after="0" w:line="240" w:lineRule="auto"/>
              <w:jc w:val="both"/>
              <w:rPr>
                <w:rFonts w:eastAsia="SimSun" w:cs="Calibri"/>
                <w:bCs/>
                <w:sz w:val="18"/>
                <w:szCs w:val="18"/>
                <w:lang w:val="en-US" w:eastAsia="zh-CN"/>
              </w:rPr>
            </w:pPr>
            <w:r w:rsidRPr="004C324D">
              <w:rPr>
                <w:rFonts w:eastAsia="SimSun" w:cs="Calibri"/>
                <w:sz w:val="18"/>
                <w:szCs w:val="18"/>
                <w:lang w:val="en-US" w:eastAsia="zh-CN"/>
              </w:rPr>
              <w:t xml:space="preserve">Michalopoulos, C.N. (2006). </w:t>
            </w:r>
            <w:r w:rsidRPr="004C324D">
              <w:rPr>
                <w:rFonts w:eastAsia="SimSun" w:cs="Calibri"/>
                <w:bCs/>
                <w:i/>
                <w:sz w:val="18"/>
                <w:szCs w:val="18"/>
                <w:lang w:val="en-US" w:eastAsia="zh-CN"/>
              </w:rPr>
              <w:t>Ovid's Heroides 4 and 8: a commentary with introduction</w:t>
            </w:r>
            <w:r w:rsidRPr="004C324D">
              <w:rPr>
                <w:rFonts w:eastAsia="SimSun" w:cs="Calibri"/>
                <w:bCs/>
                <w:sz w:val="18"/>
                <w:szCs w:val="18"/>
                <w:lang w:val="en-US" w:eastAsia="zh-CN"/>
              </w:rPr>
              <w:t xml:space="preserve">, PhD Diss. </w:t>
            </w:r>
          </w:p>
          <w:p w:rsidR="005D4CF6" w:rsidRPr="004C324D" w:rsidRDefault="005D4CF6" w:rsidP="005D4CF6">
            <w:pPr>
              <w:spacing w:after="0" w:line="240" w:lineRule="auto"/>
              <w:jc w:val="both"/>
              <w:rPr>
                <w:rFonts w:eastAsia="SimSun" w:cs="Calibri"/>
                <w:iCs/>
                <w:sz w:val="18"/>
                <w:szCs w:val="18"/>
                <w:lang w:val="en-US" w:eastAsia="zh-CN"/>
              </w:rPr>
            </w:pPr>
            <w:r w:rsidRPr="004C324D">
              <w:rPr>
                <w:rFonts w:eastAsia="SimSun" w:cs="Calibri"/>
                <w:iCs/>
                <w:sz w:val="18"/>
                <w:szCs w:val="18"/>
                <w:lang w:val="en-US" w:eastAsia="zh-CN"/>
              </w:rPr>
              <w:t xml:space="preserve"> ___________________    (2015). ‘Writing and dying in Ovid’s </w:t>
            </w:r>
            <w:r w:rsidRPr="004C324D">
              <w:rPr>
                <w:rFonts w:eastAsia="SimSun" w:cs="Calibri"/>
                <w:i/>
                <w:iCs/>
                <w:sz w:val="18"/>
                <w:szCs w:val="18"/>
                <w:lang w:val="en-US" w:eastAsia="zh-CN"/>
              </w:rPr>
              <w:t>Heroides</w:t>
            </w:r>
            <w:r w:rsidRPr="004C324D">
              <w:rPr>
                <w:rFonts w:eastAsia="SimSun" w:cs="Calibri"/>
                <w:iCs/>
                <w:sz w:val="18"/>
                <w:szCs w:val="18"/>
                <w:lang w:val="en-US" w:eastAsia="zh-CN"/>
              </w:rPr>
              <w:t xml:space="preserve">: a Cixousean reading’ in G. Xenis (ed.)        </w:t>
            </w:r>
          </w:p>
          <w:p w:rsidR="005D4CF6" w:rsidRPr="004C324D" w:rsidRDefault="005D4CF6" w:rsidP="005D4CF6">
            <w:pPr>
              <w:spacing w:after="0" w:line="240" w:lineRule="auto"/>
              <w:jc w:val="both"/>
              <w:rPr>
                <w:rFonts w:eastAsia="SimSun" w:cs="Calibri"/>
                <w:i/>
                <w:iCs/>
                <w:sz w:val="18"/>
                <w:szCs w:val="18"/>
                <w:lang w:val="en-US" w:eastAsia="zh-CN"/>
              </w:rPr>
            </w:pPr>
            <w:r w:rsidRPr="004C324D">
              <w:rPr>
                <w:rFonts w:eastAsia="SimSun" w:cs="Calibri"/>
                <w:iCs/>
                <w:sz w:val="18"/>
                <w:szCs w:val="18"/>
                <w:lang w:val="en-US" w:eastAsia="zh-CN"/>
              </w:rPr>
              <w:t xml:space="preserve">        </w:t>
            </w:r>
            <w:r w:rsidRPr="004C324D">
              <w:rPr>
                <w:rFonts w:eastAsia="SimSun" w:cs="Calibri"/>
                <w:i/>
                <w:iCs/>
                <w:sz w:val="18"/>
                <w:szCs w:val="18"/>
                <w:lang w:val="en-US" w:eastAsia="zh-CN"/>
              </w:rPr>
              <w:t xml:space="preserve">Literature, Scholarship, Philosophy, and History: Classical Studies in Memory of </w:t>
            </w:r>
          </w:p>
          <w:p w:rsidR="005D4CF6" w:rsidRPr="004C324D" w:rsidRDefault="005D4CF6" w:rsidP="005D4CF6">
            <w:pPr>
              <w:spacing w:after="0" w:line="240" w:lineRule="auto"/>
              <w:jc w:val="both"/>
              <w:rPr>
                <w:rFonts w:eastAsia="SimSun" w:cs="Calibri"/>
                <w:iCs/>
                <w:sz w:val="18"/>
                <w:szCs w:val="18"/>
                <w:lang w:val="en-US" w:eastAsia="zh-CN"/>
              </w:rPr>
            </w:pPr>
            <w:r w:rsidRPr="004C324D">
              <w:rPr>
                <w:rFonts w:eastAsia="SimSun" w:cs="Calibri"/>
                <w:i/>
                <w:iCs/>
                <w:sz w:val="18"/>
                <w:szCs w:val="18"/>
                <w:lang w:val="en-US" w:eastAsia="zh-CN"/>
              </w:rPr>
              <w:t xml:space="preserve">        Ioannis Taifacos</w:t>
            </w:r>
            <w:r w:rsidRPr="004C324D">
              <w:rPr>
                <w:rFonts w:eastAsia="SimSun" w:cs="Calibri"/>
                <w:iCs/>
                <w:sz w:val="18"/>
                <w:szCs w:val="18"/>
                <w:lang w:val="en-US" w:eastAsia="zh-CN"/>
              </w:rPr>
              <w:t>, 97-106, Stuttgart, 2015: Franz Steiner Verlag.</w:t>
            </w:r>
          </w:p>
          <w:p w:rsidR="005D4CF6" w:rsidRPr="004C324D" w:rsidRDefault="005D4CF6" w:rsidP="005D4CF6">
            <w:pPr>
              <w:spacing w:after="0" w:line="240" w:lineRule="auto"/>
              <w:jc w:val="both"/>
              <w:rPr>
                <w:rFonts w:eastAsia="SimSun" w:cs="Calibri"/>
                <w:sz w:val="18"/>
                <w:szCs w:val="18"/>
                <w:lang w:val="en-US" w:eastAsia="zh-CN"/>
              </w:rPr>
            </w:pPr>
            <w:r w:rsidRPr="004C324D">
              <w:rPr>
                <w:rFonts w:eastAsia="SimSun" w:cs="Calibri"/>
                <w:sz w:val="18"/>
                <w:szCs w:val="18"/>
                <w:lang w:val="en-GB" w:eastAsia="zh-CN"/>
              </w:rPr>
              <w:t xml:space="preserve">Palmer, A. </w:t>
            </w:r>
            <w:r w:rsidRPr="004C324D">
              <w:rPr>
                <w:rFonts w:eastAsia="SimSun" w:cs="Calibri"/>
                <w:sz w:val="18"/>
                <w:szCs w:val="18"/>
                <w:lang w:val="en-US" w:eastAsia="zh-CN"/>
              </w:rPr>
              <w:t>&amp;</w:t>
            </w:r>
            <w:r w:rsidRPr="004C324D">
              <w:rPr>
                <w:rFonts w:eastAsia="SimSun" w:cs="Calibri"/>
                <w:sz w:val="18"/>
                <w:szCs w:val="18"/>
                <w:lang w:val="en-GB" w:eastAsia="zh-CN"/>
              </w:rPr>
              <w:t xml:space="preserve"> Purser, L.</w:t>
            </w:r>
            <w:r w:rsidRPr="004C324D">
              <w:rPr>
                <w:rFonts w:eastAsia="SimSun" w:cs="Calibri"/>
                <w:sz w:val="18"/>
                <w:szCs w:val="18"/>
                <w:lang w:val="en-US" w:eastAsia="zh-CN"/>
              </w:rPr>
              <w:t xml:space="preserve"> </w:t>
            </w:r>
            <w:r w:rsidRPr="004C324D">
              <w:rPr>
                <w:rFonts w:eastAsia="SimSun" w:cs="Calibri"/>
                <w:sz w:val="18"/>
                <w:szCs w:val="18"/>
                <w:lang w:val="en-GB" w:eastAsia="zh-CN"/>
              </w:rPr>
              <w:t xml:space="preserve">C. (eds.) (2005). </w:t>
            </w:r>
            <w:r w:rsidRPr="004C324D">
              <w:rPr>
                <w:rFonts w:eastAsia="SimSun" w:cs="Calibri"/>
                <w:i/>
                <w:sz w:val="18"/>
                <w:szCs w:val="18"/>
                <w:lang w:val="en-GB" w:eastAsia="zh-CN"/>
              </w:rPr>
              <w:t>Ovid: Heroides</w:t>
            </w:r>
            <w:r w:rsidRPr="004C324D">
              <w:rPr>
                <w:rFonts w:eastAsia="SimSun" w:cs="Calibri"/>
                <w:sz w:val="18"/>
                <w:szCs w:val="18"/>
                <w:lang w:val="en-GB" w:eastAsia="zh-CN"/>
              </w:rPr>
              <w:t>, with new introduction by D.</w:t>
            </w:r>
            <w:r w:rsidRPr="004C324D">
              <w:rPr>
                <w:rFonts w:eastAsia="SimSun" w:cs="Calibri"/>
                <w:sz w:val="18"/>
                <w:szCs w:val="18"/>
                <w:lang w:val="en-US" w:eastAsia="zh-CN"/>
              </w:rPr>
              <w:t xml:space="preserve"> </w:t>
            </w:r>
            <w:r w:rsidRPr="004C324D">
              <w:rPr>
                <w:rFonts w:eastAsia="SimSun" w:cs="Calibri"/>
                <w:sz w:val="18"/>
                <w:szCs w:val="18"/>
                <w:lang w:val="en-GB" w:eastAsia="zh-CN"/>
              </w:rPr>
              <w:t>F.</w:t>
            </w:r>
            <w:r w:rsidRPr="004C324D">
              <w:rPr>
                <w:rFonts w:eastAsia="SimSun" w:cs="Calibri"/>
                <w:sz w:val="18"/>
                <w:szCs w:val="18"/>
                <w:lang w:val="en-US" w:eastAsia="zh-CN"/>
              </w:rPr>
              <w:t xml:space="preserve"> </w:t>
            </w:r>
            <w:r w:rsidRPr="004C324D">
              <w:rPr>
                <w:rFonts w:eastAsia="SimSun" w:cs="Calibri"/>
                <w:sz w:val="18"/>
                <w:szCs w:val="18"/>
                <w:lang w:val="en-GB" w:eastAsia="zh-CN"/>
              </w:rPr>
              <w:t xml:space="preserve">Kennedy, vol. I. </w:t>
            </w:r>
          </w:p>
          <w:p w:rsidR="005D4CF6" w:rsidRPr="004C324D" w:rsidRDefault="005D4CF6" w:rsidP="005D4CF6">
            <w:pPr>
              <w:spacing w:after="0" w:line="240" w:lineRule="auto"/>
              <w:ind w:left="720"/>
              <w:jc w:val="both"/>
              <w:rPr>
                <w:rFonts w:eastAsia="SimSun" w:cs="Calibri"/>
                <w:sz w:val="18"/>
                <w:szCs w:val="18"/>
                <w:lang w:val="en-US" w:eastAsia="zh-CN"/>
              </w:rPr>
            </w:pPr>
            <w:r w:rsidRPr="004C324D">
              <w:rPr>
                <w:rFonts w:eastAsia="SimSun" w:cs="Calibri"/>
                <w:sz w:val="18"/>
                <w:szCs w:val="18"/>
                <w:lang w:val="en-GB" w:eastAsia="zh-CN"/>
              </w:rPr>
              <w:t>Introduction, Text and Greek Translation by Maximus Planudes, vol.II. Commentary, Exeter</w:t>
            </w:r>
            <w:r w:rsidRPr="004C324D">
              <w:rPr>
                <w:rFonts w:eastAsia="SimSun" w:cs="Calibri"/>
                <w:sz w:val="18"/>
                <w:szCs w:val="18"/>
                <w:lang w:val="en-US" w:eastAsia="zh-CN"/>
              </w:rPr>
              <w:t>: Bristol Phoenix Press.</w:t>
            </w:r>
          </w:p>
          <w:p w:rsidR="005D4CF6" w:rsidRPr="004C324D" w:rsidRDefault="005D4CF6" w:rsidP="005D4CF6">
            <w:pPr>
              <w:spacing w:after="0" w:line="240" w:lineRule="auto"/>
              <w:jc w:val="both"/>
              <w:rPr>
                <w:rFonts w:eastAsia="SimSun" w:cs="Calibri"/>
                <w:i/>
                <w:sz w:val="18"/>
                <w:szCs w:val="18"/>
                <w:lang w:val="pl-PL" w:eastAsia="zh-CN"/>
              </w:rPr>
            </w:pPr>
            <w:r w:rsidRPr="004C324D">
              <w:rPr>
                <w:rFonts w:eastAsia="SimSun" w:cs="Calibri"/>
                <w:sz w:val="18"/>
                <w:szCs w:val="18"/>
                <w:lang w:val="en-GB" w:eastAsia="zh-CN"/>
              </w:rPr>
              <w:t xml:space="preserve">Rosati, G. (1989). </w:t>
            </w:r>
            <w:r w:rsidRPr="004C324D">
              <w:rPr>
                <w:rFonts w:eastAsia="SimSun" w:cs="Calibri"/>
                <w:i/>
                <w:sz w:val="18"/>
                <w:szCs w:val="18"/>
                <w:lang w:val="en-GB" w:eastAsia="zh-CN"/>
              </w:rPr>
              <w:t xml:space="preserve">Publio Ovidio Nasone. </w:t>
            </w:r>
            <w:r w:rsidRPr="004C324D">
              <w:rPr>
                <w:rFonts w:eastAsia="SimSun" w:cs="Calibri"/>
                <w:i/>
                <w:sz w:val="18"/>
                <w:szCs w:val="18"/>
                <w:lang w:val="de-DE" w:eastAsia="zh-CN"/>
              </w:rPr>
              <w:t xml:space="preserve">Lettere di eroine, introduzione, traduzione </w:t>
            </w:r>
            <w:r w:rsidRPr="004C324D">
              <w:rPr>
                <w:rFonts w:eastAsia="SimSun" w:cs="Calibri"/>
                <w:i/>
                <w:sz w:val="18"/>
                <w:szCs w:val="18"/>
                <w:lang w:val="pl-PL" w:eastAsia="zh-CN"/>
              </w:rPr>
              <w:t>e note di G.Rosati</w:t>
            </w:r>
            <w:r w:rsidRPr="004C324D">
              <w:rPr>
                <w:rFonts w:eastAsia="SimSun" w:cs="Calibri"/>
                <w:sz w:val="18"/>
                <w:szCs w:val="18"/>
                <w:lang w:val="pl-PL" w:eastAsia="zh-CN"/>
              </w:rPr>
              <w:t>, Milan.</w:t>
            </w:r>
          </w:p>
          <w:p w:rsidR="005D4CF6" w:rsidRPr="004C324D" w:rsidRDefault="005D4CF6" w:rsidP="005D4CF6">
            <w:pPr>
              <w:spacing w:after="0" w:line="240" w:lineRule="auto"/>
              <w:jc w:val="both"/>
              <w:rPr>
                <w:rFonts w:eastAsia="SimSun" w:cs="Calibri"/>
                <w:b/>
                <w:sz w:val="18"/>
                <w:szCs w:val="18"/>
                <w:lang w:val="en-GB" w:eastAsia="zh-CN"/>
              </w:rPr>
            </w:pPr>
            <w:r w:rsidRPr="004C324D">
              <w:rPr>
                <w:rFonts w:eastAsia="SimSun" w:cs="Calibri"/>
                <w:sz w:val="18"/>
                <w:szCs w:val="18"/>
                <w:lang w:val="en-GB" w:eastAsia="zh-CN"/>
              </w:rPr>
              <w:t>________</w:t>
            </w:r>
            <w:r w:rsidRPr="004C324D">
              <w:rPr>
                <w:rFonts w:eastAsia="SimSun" w:cs="Calibri"/>
                <w:sz w:val="18"/>
                <w:szCs w:val="18"/>
                <w:lang w:val="en-US" w:eastAsia="zh-CN"/>
              </w:rPr>
              <w:t xml:space="preserve">_  </w:t>
            </w:r>
            <w:r w:rsidRPr="004C324D">
              <w:rPr>
                <w:rFonts w:eastAsia="SimSun" w:cs="Calibri"/>
                <w:sz w:val="18"/>
                <w:szCs w:val="18"/>
                <w:lang w:val="en-GB" w:eastAsia="zh-CN"/>
              </w:rPr>
              <w:t xml:space="preserve"> (1992). “L’ elegia al feminile: le </w:t>
            </w:r>
            <w:r w:rsidRPr="004C324D">
              <w:rPr>
                <w:rFonts w:eastAsia="SimSun" w:cs="Calibri"/>
                <w:i/>
                <w:sz w:val="18"/>
                <w:szCs w:val="18"/>
                <w:lang w:val="en-GB" w:eastAsia="zh-CN"/>
              </w:rPr>
              <w:t>Heroides</w:t>
            </w:r>
            <w:r w:rsidRPr="004C324D">
              <w:rPr>
                <w:rFonts w:eastAsia="SimSun" w:cs="Calibri"/>
                <w:sz w:val="18"/>
                <w:szCs w:val="18"/>
                <w:lang w:val="en-GB" w:eastAsia="zh-CN"/>
              </w:rPr>
              <w:t xml:space="preserve"> di Ovidio (e altre heroides), </w:t>
            </w:r>
            <w:r w:rsidRPr="004C324D">
              <w:rPr>
                <w:rFonts w:eastAsia="SimSun" w:cs="Calibri"/>
                <w:i/>
                <w:sz w:val="18"/>
                <w:szCs w:val="18"/>
                <w:lang w:val="en-GB" w:eastAsia="zh-CN"/>
              </w:rPr>
              <w:t xml:space="preserve">MD </w:t>
            </w:r>
            <w:r w:rsidRPr="004C324D">
              <w:rPr>
                <w:rFonts w:eastAsia="SimSun" w:cs="Calibri"/>
                <w:sz w:val="18"/>
                <w:szCs w:val="18"/>
                <w:lang w:val="en-GB" w:eastAsia="zh-CN"/>
              </w:rPr>
              <w:t>29: 71-94.</w:t>
            </w:r>
          </w:p>
          <w:p w:rsidR="005D4CF6" w:rsidRPr="004C324D" w:rsidRDefault="005D4CF6" w:rsidP="005D4CF6">
            <w:pPr>
              <w:spacing w:after="0" w:line="240" w:lineRule="auto"/>
              <w:jc w:val="both"/>
              <w:rPr>
                <w:rFonts w:eastAsia="SimSun" w:cs="Calibri"/>
                <w:i/>
                <w:sz w:val="18"/>
                <w:szCs w:val="18"/>
                <w:lang w:val="en-GB" w:eastAsia="zh-CN"/>
              </w:rPr>
            </w:pPr>
            <w:r w:rsidRPr="004C324D">
              <w:rPr>
                <w:rFonts w:eastAsia="SimSun" w:cs="Calibri"/>
                <w:sz w:val="18"/>
                <w:szCs w:val="18"/>
                <w:lang w:val="en-GB" w:eastAsia="zh-CN"/>
              </w:rPr>
              <w:t xml:space="preserve">Sharrock, A. R. (2002). “Gender and sexuality” in P.Hardie (ed.) </w:t>
            </w:r>
            <w:r w:rsidRPr="004C324D">
              <w:rPr>
                <w:rFonts w:eastAsia="SimSun" w:cs="Calibri"/>
                <w:i/>
                <w:sz w:val="18"/>
                <w:szCs w:val="18"/>
                <w:lang w:val="en-GB" w:eastAsia="zh-CN"/>
              </w:rPr>
              <w:t xml:space="preserve">The Cambridge Companion to </w:t>
            </w:r>
          </w:p>
          <w:p w:rsidR="005D4CF6" w:rsidRPr="004C324D" w:rsidRDefault="005D4CF6" w:rsidP="005D4CF6">
            <w:pPr>
              <w:spacing w:after="0" w:line="240" w:lineRule="auto"/>
              <w:ind w:firstLine="720"/>
              <w:jc w:val="both"/>
              <w:rPr>
                <w:rFonts w:eastAsia="SimSun" w:cs="Calibri"/>
                <w:sz w:val="18"/>
                <w:szCs w:val="18"/>
                <w:lang w:val="en-US" w:eastAsia="zh-CN"/>
              </w:rPr>
            </w:pPr>
            <w:r w:rsidRPr="004C324D">
              <w:rPr>
                <w:rFonts w:eastAsia="SimSun" w:cs="Calibri"/>
                <w:i/>
                <w:sz w:val="18"/>
                <w:szCs w:val="18"/>
                <w:lang w:val="en-GB" w:eastAsia="zh-CN"/>
              </w:rPr>
              <w:t>Ovid</w:t>
            </w:r>
            <w:r w:rsidRPr="004C324D">
              <w:rPr>
                <w:rFonts w:eastAsia="SimSun" w:cs="Calibri"/>
                <w:sz w:val="18"/>
                <w:szCs w:val="18"/>
                <w:lang w:val="en-US" w:eastAsia="zh-CN"/>
              </w:rPr>
              <w:t xml:space="preserve">, 95-107, </w:t>
            </w:r>
            <w:r w:rsidRPr="004C324D">
              <w:rPr>
                <w:rFonts w:eastAsia="SimSun" w:cs="Calibri"/>
                <w:sz w:val="18"/>
                <w:szCs w:val="18"/>
                <w:lang w:val="en-GB" w:eastAsia="zh-CN"/>
              </w:rPr>
              <w:t>Cambridge</w:t>
            </w:r>
            <w:r w:rsidRPr="004C324D">
              <w:rPr>
                <w:rFonts w:eastAsia="SimSun" w:cs="Calibri"/>
                <w:sz w:val="18"/>
                <w:szCs w:val="18"/>
                <w:lang w:val="en-US" w:eastAsia="zh-CN"/>
              </w:rPr>
              <w:t>: 95-107 [= (2010). «</w:t>
            </w:r>
            <w:r w:rsidRPr="004C324D">
              <w:rPr>
                <w:rFonts w:eastAsia="SimSun" w:cs="Calibri"/>
                <w:sz w:val="18"/>
                <w:szCs w:val="18"/>
                <w:lang w:eastAsia="zh-CN"/>
              </w:rPr>
              <w:t>Φύλο</w:t>
            </w:r>
            <w:r w:rsidRPr="004C324D">
              <w:rPr>
                <w:rFonts w:eastAsia="SimSun" w:cs="Calibri"/>
                <w:sz w:val="18"/>
                <w:szCs w:val="18"/>
                <w:lang w:val="en-US" w:eastAsia="zh-CN"/>
              </w:rPr>
              <w:t xml:space="preserve"> </w:t>
            </w:r>
            <w:r w:rsidRPr="004C324D">
              <w:rPr>
                <w:rFonts w:eastAsia="SimSun" w:cs="Calibri"/>
                <w:sz w:val="18"/>
                <w:szCs w:val="18"/>
                <w:lang w:eastAsia="zh-CN"/>
              </w:rPr>
              <w:t>και</w:t>
            </w:r>
            <w:r w:rsidRPr="004C324D">
              <w:rPr>
                <w:rFonts w:eastAsia="SimSun" w:cs="Calibri"/>
                <w:sz w:val="18"/>
                <w:szCs w:val="18"/>
                <w:lang w:val="en-US" w:eastAsia="zh-CN"/>
              </w:rPr>
              <w:t xml:space="preserve"> </w:t>
            </w:r>
            <w:r w:rsidRPr="004C324D">
              <w:rPr>
                <w:rFonts w:eastAsia="SimSun" w:cs="Calibri"/>
                <w:sz w:val="18"/>
                <w:szCs w:val="18"/>
                <w:lang w:eastAsia="zh-CN"/>
              </w:rPr>
              <w:t>σεξουαλικότητα</w:t>
            </w:r>
            <w:r w:rsidRPr="004C324D">
              <w:rPr>
                <w:rFonts w:eastAsia="SimSun" w:cs="Calibri"/>
                <w:sz w:val="18"/>
                <w:szCs w:val="18"/>
                <w:lang w:val="en-US" w:eastAsia="zh-CN"/>
              </w:rPr>
              <w:t xml:space="preserve">» </w:t>
            </w:r>
            <w:r w:rsidRPr="004C324D">
              <w:rPr>
                <w:rFonts w:eastAsia="SimSun" w:cs="Calibri"/>
                <w:sz w:val="18"/>
                <w:szCs w:val="18"/>
                <w:lang w:eastAsia="zh-CN"/>
              </w:rPr>
              <w:t>στο</w:t>
            </w:r>
            <w:r w:rsidRPr="004C324D">
              <w:rPr>
                <w:rFonts w:eastAsia="SimSun" w:cs="Calibri"/>
                <w:sz w:val="18"/>
                <w:szCs w:val="18"/>
                <w:lang w:val="en-US" w:eastAsia="zh-CN"/>
              </w:rPr>
              <w:t xml:space="preserve"> P. Hardie </w:t>
            </w:r>
          </w:p>
          <w:p w:rsidR="005D4CF6" w:rsidRPr="004C324D" w:rsidRDefault="005D4CF6" w:rsidP="005D4CF6">
            <w:pPr>
              <w:spacing w:after="0" w:line="240" w:lineRule="auto"/>
              <w:ind w:left="720"/>
              <w:jc w:val="both"/>
              <w:rPr>
                <w:rFonts w:eastAsia="SimSun" w:cs="Calibri"/>
                <w:sz w:val="18"/>
                <w:szCs w:val="18"/>
                <w:lang w:eastAsia="zh-CN"/>
              </w:rPr>
            </w:pPr>
            <w:r w:rsidRPr="004C324D">
              <w:rPr>
                <w:rFonts w:eastAsia="SimSun" w:cs="Calibri"/>
                <w:sz w:val="18"/>
                <w:szCs w:val="18"/>
                <w:lang w:val="en-US" w:eastAsia="zh-CN"/>
              </w:rPr>
              <w:t>(</w:t>
            </w:r>
            <w:r w:rsidRPr="004C324D">
              <w:rPr>
                <w:rFonts w:eastAsia="SimSun" w:cs="Calibri"/>
                <w:sz w:val="18"/>
                <w:szCs w:val="18"/>
                <w:lang w:eastAsia="zh-CN"/>
              </w:rPr>
              <w:t>εκδ</w:t>
            </w:r>
            <w:r w:rsidRPr="004C324D">
              <w:rPr>
                <w:rFonts w:eastAsia="SimSun" w:cs="Calibri"/>
                <w:sz w:val="18"/>
                <w:szCs w:val="18"/>
                <w:lang w:val="en-US" w:eastAsia="zh-CN"/>
              </w:rPr>
              <w:t xml:space="preserve">.) </w:t>
            </w:r>
            <w:r w:rsidRPr="004C324D">
              <w:rPr>
                <w:rFonts w:eastAsia="SimSun" w:cs="Calibri"/>
                <w:i/>
                <w:sz w:val="18"/>
                <w:szCs w:val="18"/>
                <w:lang w:eastAsia="zh-CN"/>
              </w:rPr>
              <w:t>Οβίδιος</w:t>
            </w:r>
            <w:r w:rsidRPr="004C324D">
              <w:rPr>
                <w:rFonts w:eastAsia="SimSun" w:cs="Calibri"/>
                <w:i/>
                <w:sz w:val="18"/>
                <w:szCs w:val="18"/>
                <w:lang w:val="en-US" w:eastAsia="zh-CN"/>
              </w:rPr>
              <w:t>. The Cambridge Companion</w:t>
            </w:r>
            <w:r w:rsidRPr="004C324D">
              <w:rPr>
                <w:rFonts w:eastAsia="SimSun" w:cs="Calibri"/>
                <w:sz w:val="18"/>
                <w:szCs w:val="18"/>
                <w:lang w:val="en-US" w:eastAsia="zh-CN"/>
              </w:rPr>
              <w:t xml:space="preserve">, </w:t>
            </w:r>
            <w:r w:rsidRPr="004C324D">
              <w:rPr>
                <w:rFonts w:eastAsia="SimSun" w:cs="Calibri"/>
                <w:sz w:val="18"/>
                <w:szCs w:val="18"/>
                <w:lang w:eastAsia="zh-CN"/>
              </w:rPr>
              <w:t>μτφρ</w:t>
            </w:r>
            <w:r w:rsidRPr="004C324D">
              <w:rPr>
                <w:rFonts w:eastAsia="SimSun" w:cs="Calibri"/>
                <w:sz w:val="18"/>
                <w:szCs w:val="18"/>
                <w:lang w:val="en-US" w:eastAsia="zh-CN"/>
              </w:rPr>
              <w:t>-</w:t>
            </w:r>
            <w:r w:rsidRPr="004C324D">
              <w:rPr>
                <w:rFonts w:eastAsia="SimSun" w:cs="Calibri"/>
                <w:sz w:val="18"/>
                <w:szCs w:val="18"/>
                <w:lang w:eastAsia="zh-CN"/>
              </w:rPr>
              <w:t>επιμ</w:t>
            </w:r>
            <w:r w:rsidRPr="004C324D">
              <w:rPr>
                <w:rFonts w:eastAsia="SimSun" w:cs="Calibri"/>
                <w:sz w:val="18"/>
                <w:szCs w:val="18"/>
                <w:lang w:val="en-US" w:eastAsia="zh-CN"/>
              </w:rPr>
              <w:t xml:space="preserve">. </w:t>
            </w:r>
            <w:r w:rsidRPr="004C324D">
              <w:rPr>
                <w:rFonts w:eastAsia="SimSun" w:cs="Calibri"/>
                <w:sz w:val="18"/>
                <w:szCs w:val="18"/>
                <w:lang w:eastAsia="zh-CN"/>
              </w:rPr>
              <w:t>Α.Ν. Μιχαλόπουλος και Χ.Ν. Μιχαλόπουλος, Αθήνα: 137-155].</w:t>
            </w:r>
            <w:r w:rsidRPr="004C324D">
              <w:rPr>
                <w:rFonts w:eastAsia="SimSun" w:cs="Calibri"/>
                <w:sz w:val="18"/>
                <w:szCs w:val="18"/>
                <w:lang w:eastAsia="zh-CN"/>
              </w:rPr>
              <w:tab/>
            </w:r>
          </w:p>
          <w:p w:rsidR="005D4CF6" w:rsidRPr="004C324D" w:rsidRDefault="005D4CF6" w:rsidP="005D4CF6">
            <w:pPr>
              <w:keepNext/>
              <w:overflowPunct w:val="0"/>
              <w:autoSpaceDE w:val="0"/>
              <w:autoSpaceDN w:val="0"/>
              <w:adjustRightInd w:val="0"/>
              <w:spacing w:after="0" w:line="240" w:lineRule="auto"/>
              <w:jc w:val="both"/>
              <w:textAlignment w:val="baseline"/>
              <w:outlineLvl w:val="0"/>
              <w:rPr>
                <w:rFonts w:eastAsia="Times New Roman" w:cs="Calibri"/>
                <w:sz w:val="18"/>
                <w:szCs w:val="18"/>
                <w:lang w:val="en-GB" w:eastAsia="el-GR"/>
              </w:rPr>
            </w:pPr>
            <w:r w:rsidRPr="004C324D">
              <w:rPr>
                <w:rFonts w:eastAsia="Times New Roman" w:cs="Calibri"/>
                <w:sz w:val="18"/>
                <w:szCs w:val="18"/>
                <w:lang w:val="en-GB" w:eastAsia="el-GR"/>
              </w:rPr>
              <w:t xml:space="preserve">Smith, R.A. (1994). “Fantasy, Myth, and Love Letters: Text and Tale in Ovid’s </w:t>
            </w:r>
            <w:r w:rsidRPr="004C324D">
              <w:rPr>
                <w:rFonts w:eastAsia="Times New Roman" w:cs="Calibri"/>
                <w:i/>
                <w:sz w:val="18"/>
                <w:szCs w:val="18"/>
                <w:lang w:val="en-GB" w:eastAsia="el-GR"/>
              </w:rPr>
              <w:t>Heroides</w:t>
            </w:r>
            <w:r w:rsidRPr="004C324D">
              <w:rPr>
                <w:rFonts w:eastAsia="Times New Roman" w:cs="Calibri"/>
                <w:sz w:val="18"/>
                <w:szCs w:val="18"/>
                <w:lang w:val="en-GB" w:eastAsia="el-GR"/>
              </w:rPr>
              <w:t xml:space="preserve">”, </w:t>
            </w:r>
            <w:r w:rsidRPr="004C324D">
              <w:rPr>
                <w:rFonts w:eastAsia="Times New Roman" w:cs="Calibri"/>
                <w:i/>
                <w:sz w:val="18"/>
                <w:szCs w:val="18"/>
                <w:lang w:val="en-GB" w:eastAsia="el-GR"/>
              </w:rPr>
              <w:t>Arethusa</w:t>
            </w:r>
            <w:r w:rsidRPr="004C324D">
              <w:rPr>
                <w:rFonts w:eastAsia="Times New Roman" w:cs="Calibri"/>
                <w:sz w:val="18"/>
                <w:szCs w:val="18"/>
                <w:lang w:val="en-GB" w:eastAsia="el-GR"/>
              </w:rPr>
              <w:t xml:space="preserve"> 27: </w:t>
            </w:r>
          </w:p>
          <w:p w:rsidR="005D4CF6" w:rsidRPr="004C324D" w:rsidRDefault="005D4CF6" w:rsidP="005D4CF6">
            <w:pPr>
              <w:keepNext/>
              <w:overflowPunct w:val="0"/>
              <w:autoSpaceDE w:val="0"/>
              <w:autoSpaceDN w:val="0"/>
              <w:adjustRightInd w:val="0"/>
              <w:spacing w:after="0" w:line="240" w:lineRule="auto"/>
              <w:ind w:firstLine="720"/>
              <w:jc w:val="both"/>
              <w:textAlignment w:val="baseline"/>
              <w:outlineLvl w:val="0"/>
              <w:rPr>
                <w:rFonts w:eastAsia="Times New Roman" w:cs="Calibri"/>
                <w:b/>
                <w:sz w:val="18"/>
                <w:szCs w:val="18"/>
                <w:lang w:val="en-GB" w:eastAsia="el-GR"/>
              </w:rPr>
            </w:pPr>
            <w:r w:rsidRPr="004C324D">
              <w:rPr>
                <w:rFonts w:eastAsia="Times New Roman" w:cs="Calibri"/>
                <w:sz w:val="18"/>
                <w:szCs w:val="18"/>
                <w:lang w:val="en-GB" w:eastAsia="el-GR"/>
              </w:rPr>
              <w:t>247-73.</w:t>
            </w:r>
          </w:p>
          <w:p w:rsidR="005D4CF6" w:rsidRPr="004C324D" w:rsidRDefault="005D4CF6" w:rsidP="005D4CF6">
            <w:pPr>
              <w:spacing w:after="0" w:line="240" w:lineRule="auto"/>
              <w:jc w:val="both"/>
              <w:rPr>
                <w:rFonts w:eastAsia="SimSun" w:cs="Calibri"/>
                <w:sz w:val="18"/>
                <w:szCs w:val="18"/>
                <w:lang w:val="en-GB" w:eastAsia="zh-CN"/>
              </w:rPr>
            </w:pPr>
            <w:r w:rsidRPr="004C324D">
              <w:rPr>
                <w:rFonts w:eastAsia="SimSun" w:cs="Calibri"/>
                <w:sz w:val="18"/>
                <w:szCs w:val="18"/>
                <w:lang w:val="en-US" w:eastAsia="zh-CN"/>
              </w:rPr>
              <w:t xml:space="preserve">Spentzou, </w:t>
            </w:r>
            <w:r w:rsidRPr="004C324D">
              <w:rPr>
                <w:rFonts w:eastAsia="SimSun" w:cs="Calibri"/>
                <w:sz w:val="18"/>
                <w:szCs w:val="18"/>
                <w:lang w:val="en-GB" w:eastAsia="zh-CN"/>
              </w:rPr>
              <w:t>Ε</w:t>
            </w:r>
            <w:r w:rsidRPr="004C324D">
              <w:rPr>
                <w:rFonts w:eastAsia="SimSun" w:cs="Calibri"/>
                <w:sz w:val="18"/>
                <w:szCs w:val="18"/>
                <w:lang w:val="en-US" w:eastAsia="zh-CN"/>
              </w:rPr>
              <w:t xml:space="preserve">. (2003). </w:t>
            </w:r>
            <w:r w:rsidRPr="004C324D">
              <w:rPr>
                <w:rFonts w:eastAsia="SimSun" w:cs="Calibri"/>
                <w:i/>
                <w:sz w:val="18"/>
                <w:szCs w:val="18"/>
                <w:lang w:val="en-US" w:eastAsia="zh-CN"/>
              </w:rPr>
              <w:t xml:space="preserve">Readers and writers in Ovid’s Heroides. Transgressions of </w:t>
            </w:r>
            <w:r w:rsidRPr="004C324D">
              <w:rPr>
                <w:rFonts w:eastAsia="SimSun" w:cs="Calibri"/>
                <w:i/>
                <w:sz w:val="18"/>
                <w:szCs w:val="18"/>
                <w:lang w:val="en-GB" w:eastAsia="zh-CN"/>
              </w:rPr>
              <w:t>Genre and Gender</w:t>
            </w:r>
            <w:r w:rsidRPr="004C324D">
              <w:rPr>
                <w:rFonts w:eastAsia="SimSun" w:cs="Calibri"/>
                <w:sz w:val="18"/>
                <w:szCs w:val="18"/>
                <w:lang w:val="en-GB" w:eastAsia="zh-CN"/>
              </w:rPr>
              <w:t>,</w:t>
            </w:r>
            <w:r w:rsidRPr="004C324D">
              <w:rPr>
                <w:rFonts w:eastAsia="SimSun" w:cs="Calibri"/>
                <w:sz w:val="18"/>
                <w:szCs w:val="18"/>
                <w:lang w:val="en-US" w:eastAsia="zh-CN"/>
              </w:rPr>
              <w:t xml:space="preserve"> </w:t>
            </w:r>
            <w:r w:rsidRPr="004C324D">
              <w:rPr>
                <w:rFonts w:eastAsia="SimSun" w:cs="Calibri"/>
                <w:sz w:val="18"/>
                <w:szCs w:val="18"/>
                <w:lang w:val="en-GB" w:eastAsia="zh-CN"/>
              </w:rPr>
              <w:t>Oxford.</w:t>
            </w:r>
          </w:p>
          <w:p w:rsidR="005D4CF6" w:rsidRPr="004C324D" w:rsidRDefault="005D4CF6" w:rsidP="005D4CF6">
            <w:pPr>
              <w:spacing w:after="0" w:line="240" w:lineRule="auto"/>
              <w:jc w:val="both"/>
              <w:rPr>
                <w:rFonts w:eastAsia="SimSun" w:cs="Calibri"/>
                <w:i/>
                <w:sz w:val="18"/>
                <w:szCs w:val="18"/>
                <w:lang w:val="en-US" w:eastAsia="zh-CN"/>
              </w:rPr>
            </w:pPr>
            <w:r w:rsidRPr="004C324D">
              <w:rPr>
                <w:rFonts w:eastAsia="SimSun" w:cs="Calibri"/>
                <w:sz w:val="18"/>
                <w:szCs w:val="18"/>
                <w:lang w:val="en-US" w:eastAsia="zh-CN"/>
              </w:rPr>
              <w:t xml:space="preserve">Thorsen, T. S. (2006). </w:t>
            </w:r>
            <w:r w:rsidRPr="004C324D">
              <w:rPr>
                <w:rFonts w:eastAsia="SimSun" w:cs="Calibri"/>
                <w:i/>
                <w:sz w:val="18"/>
                <w:szCs w:val="18"/>
                <w:lang w:val="en-US" w:eastAsia="zh-CN"/>
              </w:rPr>
              <w:t xml:space="preserve">SCRIBENTIS IMAGINES in Ovidian Authorship and Scholarship. A Study of the </w:t>
            </w:r>
          </w:p>
          <w:p w:rsidR="005D4CF6" w:rsidRPr="004C324D" w:rsidRDefault="005D4CF6" w:rsidP="005D4CF6">
            <w:pPr>
              <w:spacing w:after="0" w:line="240" w:lineRule="auto"/>
              <w:ind w:firstLine="720"/>
              <w:jc w:val="both"/>
              <w:rPr>
                <w:rFonts w:eastAsia="SimSun" w:cs="Calibri"/>
                <w:sz w:val="18"/>
                <w:szCs w:val="18"/>
                <w:lang w:val="en-US" w:eastAsia="zh-CN"/>
              </w:rPr>
            </w:pPr>
            <w:r w:rsidRPr="004C324D">
              <w:rPr>
                <w:rFonts w:eastAsia="SimSun" w:cs="Calibri"/>
                <w:i/>
                <w:sz w:val="18"/>
                <w:szCs w:val="18"/>
                <w:lang w:val="en-US" w:eastAsia="zh-CN"/>
              </w:rPr>
              <w:t>Epistula sapphus (Heroides 15)</w:t>
            </w:r>
            <w:r w:rsidRPr="004C324D">
              <w:rPr>
                <w:rFonts w:eastAsia="SimSun" w:cs="Calibri"/>
                <w:sz w:val="18"/>
                <w:szCs w:val="18"/>
                <w:lang w:val="en-US" w:eastAsia="zh-CN"/>
              </w:rPr>
              <w:t>, PhD Diss. University of Bergen.</w:t>
            </w:r>
          </w:p>
          <w:p w:rsidR="005D4CF6" w:rsidRPr="004C324D" w:rsidRDefault="005D4CF6" w:rsidP="005D4CF6">
            <w:pPr>
              <w:spacing w:after="0" w:line="240" w:lineRule="auto"/>
              <w:jc w:val="both"/>
              <w:rPr>
                <w:rFonts w:eastAsia="SimSun" w:cs="Calibri"/>
                <w:sz w:val="18"/>
                <w:szCs w:val="18"/>
                <w:lang w:val="en-GB" w:eastAsia="zh-CN"/>
              </w:rPr>
            </w:pPr>
            <w:r w:rsidRPr="004C324D">
              <w:rPr>
                <w:rFonts w:eastAsia="SimSun" w:cs="Calibri"/>
                <w:sz w:val="18"/>
                <w:szCs w:val="18"/>
                <w:lang w:val="en-GB" w:eastAsia="zh-CN"/>
              </w:rPr>
              <w:t>Verducci, F. (1985). “</w:t>
            </w:r>
            <w:r w:rsidRPr="004C324D">
              <w:rPr>
                <w:rFonts w:eastAsia="SimSun" w:cs="Calibri"/>
                <w:i/>
                <w:sz w:val="18"/>
                <w:szCs w:val="18"/>
                <w:lang w:val="en-GB" w:eastAsia="zh-CN"/>
              </w:rPr>
              <w:t>Servitium amoris</w:t>
            </w:r>
            <w:r w:rsidRPr="004C324D">
              <w:rPr>
                <w:rFonts w:eastAsia="SimSun" w:cs="Calibri"/>
                <w:sz w:val="18"/>
                <w:szCs w:val="18"/>
                <w:lang w:val="en-US" w:eastAsia="zh-CN"/>
              </w:rPr>
              <w:t xml:space="preserve">: </w:t>
            </w:r>
            <w:r w:rsidRPr="004C324D">
              <w:rPr>
                <w:rFonts w:eastAsia="SimSun" w:cs="Calibri"/>
                <w:i/>
                <w:sz w:val="18"/>
                <w:szCs w:val="18"/>
                <w:lang w:val="en-US" w:eastAsia="zh-CN"/>
              </w:rPr>
              <w:t>Heroides</w:t>
            </w:r>
            <w:r w:rsidRPr="004C324D">
              <w:rPr>
                <w:rFonts w:eastAsia="SimSun" w:cs="Calibri"/>
                <w:sz w:val="18"/>
                <w:szCs w:val="18"/>
                <w:lang w:val="en-US" w:eastAsia="zh-CN"/>
              </w:rPr>
              <w:t xml:space="preserve"> 3” in </w:t>
            </w:r>
            <w:r w:rsidRPr="004C324D">
              <w:rPr>
                <w:rFonts w:eastAsia="SimSun" w:cs="Calibri"/>
                <w:i/>
                <w:sz w:val="18"/>
                <w:szCs w:val="18"/>
                <w:lang w:val="en-GB" w:eastAsia="zh-CN"/>
              </w:rPr>
              <w:t>Ovid’s Toyshop of the Heart: Epistulae Heroidum</w:t>
            </w:r>
            <w:r w:rsidRPr="004C324D">
              <w:rPr>
                <w:rFonts w:eastAsia="SimSun" w:cs="Calibri"/>
                <w:sz w:val="18"/>
                <w:szCs w:val="18"/>
                <w:lang w:val="en-GB" w:eastAsia="zh-CN"/>
              </w:rPr>
              <w:t xml:space="preserve">, </w:t>
            </w:r>
          </w:p>
          <w:p w:rsidR="005D4CF6" w:rsidRPr="004C324D" w:rsidRDefault="005D4CF6" w:rsidP="005D4CF6">
            <w:pPr>
              <w:spacing w:after="0" w:line="240" w:lineRule="auto"/>
              <w:ind w:firstLine="720"/>
              <w:jc w:val="both"/>
              <w:rPr>
                <w:rFonts w:cs="Calibri"/>
              </w:rPr>
            </w:pPr>
            <w:r w:rsidRPr="004C324D">
              <w:rPr>
                <w:rFonts w:eastAsia="SimSun" w:cs="Calibri"/>
                <w:sz w:val="18"/>
                <w:szCs w:val="18"/>
                <w:lang w:val="en-GB" w:eastAsia="zh-CN"/>
              </w:rPr>
              <w:t>Princeton.</w:t>
            </w:r>
          </w:p>
        </w:tc>
      </w:tr>
    </w:tbl>
    <w:p w:rsidR="005D4CF6" w:rsidRPr="004C324D" w:rsidRDefault="005D4CF6" w:rsidP="00AC2B67">
      <w:pPr>
        <w:rPr>
          <w:lang w:val="en-US"/>
        </w:rPr>
      </w:pPr>
    </w:p>
    <w:p w:rsidR="005D4CF6" w:rsidRPr="004C324D" w:rsidRDefault="005D4CF6" w:rsidP="00AC2B67">
      <w:pPr>
        <w:rPr>
          <w:lang w:val="en-US"/>
        </w:rPr>
      </w:pPr>
    </w:p>
    <w:p w:rsidR="00A06AB2" w:rsidRDefault="00A06AB2">
      <w:pPr>
        <w:spacing w:after="160" w:line="259" w:lineRule="auto"/>
        <w:rPr>
          <w:lang w:val="en-US"/>
        </w:rPr>
      </w:pPr>
      <w:r>
        <w:rPr>
          <w:lang w:val="en-US"/>
        </w:rPr>
        <w:br w:type="page"/>
      </w:r>
    </w:p>
    <w:p w:rsidR="005D4CF6" w:rsidRPr="004C324D" w:rsidRDefault="005D4CF6" w:rsidP="00AC2B67">
      <w:pPr>
        <w:rPr>
          <w:lang w:val="en-US"/>
        </w:rPr>
      </w:pPr>
    </w:p>
    <w:p w:rsidR="005D4CF6" w:rsidRPr="004C324D" w:rsidRDefault="005D4CF6" w:rsidP="005D4CF6">
      <w:pPr>
        <w:spacing w:after="0"/>
        <w:jc w:val="center"/>
        <w:rPr>
          <w:rFonts w:cs="Arial"/>
          <w:b/>
          <w:sz w:val="24"/>
          <w:szCs w:val="24"/>
        </w:rPr>
      </w:pPr>
      <w:r w:rsidRPr="004C324D">
        <w:rPr>
          <w:rFonts w:cs="Arial"/>
          <w:b/>
          <w:sz w:val="24"/>
          <w:szCs w:val="24"/>
        </w:rPr>
        <w:t>ΛΦΙ630/ΚΦΙ502</w:t>
      </w:r>
    </w:p>
    <w:p w:rsidR="005D4CF6" w:rsidRPr="004C324D" w:rsidRDefault="005D4CF6" w:rsidP="005D4CF6">
      <w:pPr>
        <w:spacing w:after="0"/>
        <w:jc w:val="center"/>
        <w:rPr>
          <w:rFonts w:cs="Arial"/>
          <w:b/>
          <w:sz w:val="24"/>
          <w:szCs w:val="24"/>
        </w:rPr>
      </w:pPr>
      <w:r w:rsidRPr="004C324D">
        <w:rPr>
          <w:rFonts w:cs="Arial"/>
          <w:b/>
          <w:sz w:val="24"/>
          <w:szCs w:val="24"/>
        </w:rPr>
        <w:t>ΛΑΤΙΝΙΚΗ ΦΙΛΟΛΟΓΙΑ</w:t>
      </w:r>
    </w:p>
    <w:p w:rsidR="005D4CF6" w:rsidRPr="004C324D" w:rsidRDefault="005D4CF6" w:rsidP="005D4CF6">
      <w:pPr>
        <w:spacing w:after="0"/>
        <w:jc w:val="center"/>
        <w:rPr>
          <w:rFonts w:cs="Arial"/>
          <w:b/>
          <w:sz w:val="24"/>
          <w:szCs w:val="24"/>
        </w:rPr>
      </w:pPr>
    </w:p>
    <w:p w:rsidR="005D4CF6" w:rsidRPr="004C324D" w:rsidRDefault="005D4CF6" w:rsidP="005D4CF6">
      <w:pPr>
        <w:spacing w:after="0"/>
        <w:jc w:val="center"/>
        <w:rPr>
          <w:rFonts w:cs="Arial"/>
          <w:b/>
          <w:sz w:val="24"/>
          <w:szCs w:val="24"/>
        </w:rPr>
      </w:pPr>
      <w:r w:rsidRPr="004C324D">
        <w:rPr>
          <w:rFonts w:cs="Arial"/>
          <w:b/>
          <w:sz w:val="24"/>
          <w:szCs w:val="24"/>
        </w:rPr>
        <w:t>ΙΩΑΝΝΗΣ ΝΤΕΛΗΓΙΑΝΝΗΣ</w:t>
      </w:r>
    </w:p>
    <w:p w:rsidR="005D4CF6" w:rsidRPr="004C324D" w:rsidRDefault="005D4CF6" w:rsidP="005D4CF6">
      <w:pPr>
        <w:spacing w:after="0"/>
        <w:jc w:val="center"/>
        <w:rPr>
          <w:rFonts w:cs="Arial"/>
          <w:b/>
          <w:sz w:val="24"/>
          <w:szCs w:val="24"/>
        </w:rPr>
      </w:pPr>
      <w:r w:rsidRPr="004C324D">
        <w:rPr>
          <w:rFonts w:cs="Arial"/>
          <w:b/>
          <w:sz w:val="24"/>
          <w:szCs w:val="24"/>
        </w:rPr>
        <w:t>ΕΠΙΚΟΥΡΟΣ ΚΑΘΗΓΗΤΗΣ ΛΑΤΙΝΙΚΗΣ ΦΙΛΟΛΟΓΙΑΣ</w:t>
      </w:r>
    </w:p>
    <w:p w:rsidR="005D4CF6" w:rsidRPr="004C324D" w:rsidRDefault="005D4CF6" w:rsidP="005D4CF6">
      <w:pPr>
        <w:spacing w:before="120" w:after="0"/>
        <w:jc w:val="center"/>
        <w:rPr>
          <w:rFonts w:cs="Arial"/>
          <w:b/>
          <w:sz w:val="24"/>
          <w:szCs w:val="24"/>
        </w:rPr>
      </w:pPr>
    </w:p>
    <w:p w:rsidR="005D4CF6" w:rsidRPr="004C324D" w:rsidRDefault="005D4CF6" w:rsidP="005D4CF6">
      <w:pPr>
        <w:spacing w:before="120" w:after="0"/>
        <w:jc w:val="center"/>
        <w:rPr>
          <w:rFonts w:cs="Arial"/>
          <w:sz w:val="24"/>
          <w:szCs w:val="24"/>
        </w:rPr>
      </w:pPr>
      <w:r w:rsidRPr="004C324D">
        <w:rPr>
          <w:rFonts w:cs="Arial"/>
          <w:b/>
          <w:sz w:val="24"/>
          <w:szCs w:val="24"/>
        </w:rPr>
        <w:t>ΠΕΡΙΓΡΑΜΜΑ ΜΑΘΗΜΑΤΟΣ</w:t>
      </w:r>
    </w:p>
    <w:p w:rsidR="005D4CF6" w:rsidRPr="004C324D" w:rsidRDefault="005D4CF6" w:rsidP="005D4CF6">
      <w:pPr>
        <w:widowControl w:val="0"/>
        <w:numPr>
          <w:ilvl w:val="0"/>
          <w:numId w:val="1"/>
        </w:numPr>
        <w:autoSpaceDE w:val="0"/>
        <w:autoSpaceDN w:val="0"/>
        <w:adjustRightInd w:val="0"/>
        <w:spacing w:before="120" w:after="0" w:line="240" w:lineRule="auto"/>
        <w:ind w:left="357" w:hanging="357"/>
        <w:rPr>
          <w:rFonts w:cs="Arial"/>
          <w:b/>
        </w:rPr>
      </w:pPr>
      <w:r w:rsidRPr="004C324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4CF6" w:rsidRPr="004C324D" w:rsidTr="005D1168">
        <w:tc>
          <w:tcPr>
            <w:tcW w:w="3205" w:type="dxa"/>
            <w:shd w:val="clear" w:color="auto" w:fill="DDD9C3"/>
          </w:tcPr>
          <w:p w:rsidR="005D4CF6" w:rsidRPr="004C324D" w:rsidRDefault="005D4CF6" w:rsidP="005D1168">
            <w:pPr>
              <w:spacing w:after="0" w:line="240" w:lineRule="auto"/>
              <w:jc w:val="right"/>
              <w:rPr>
                <w:rFonts w:cs="Arial"/>
                <w:b/>
                <w:sz w:val="20"/>
                <w:szCs w:val="20"/>
              </w:rPr>
            </w:pPr>
            <w:r w:rsidRPr="004C324D">
              <w:rPr>
                <w:rFonts w:cs="Arial"/>
                <w:b/>
                <w:sz w:val="20"/>
                <w:szCs w:val="20"/>
              </w:rPr>
              <w:t>ΣΧΟΛΗ</w:t>
            </w:r>
          </w:p>
        </w:tc>
        <w:tc>
          <w:tcPr>
            <w:tcW w:w="5231" w:type="dxa"/>
            <w:gridSpan w:val="5"/>
          </w:tcPr>
          <w:p w:rsidR="005D4CF6" w:rsidRPr="004C324D" w:rsidRDefault="005D4CF6" w:rsidP="005D1168">
            <w:pPr>
              <w:spacing w:after="0" w:line="240" w:lineRule="auto"/>
              <w:rPr>
                <w:rFonts w:cs="Arial"/>
                <w:sz w:val="20"/>
                <w:szCs w:val="20"/>
              </w:rPr>
            </w:pPr>
            <w:r w:rsidRPr="004C324D">
              <w:rPr>
                <w:rFonts w:cs="Arial"/>
                <w:sz w:val="20"/>
                <w:szCs w:val="20"/>
              </w:rPr>
              <w:t>ΚΛΑΣΙΚΩΝ ΚΑΙ ΑΝΘΡΩΠΙΣΤΙΚΩΝ ΣΠΟΥΔΩΝ</w:t>
            </w: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cs="Arial"/>
                <w:b/>
                <w:sz w:val="20"/>
                <w:szCs w:val="20"/>
              </w:rPr>
            </w:pPr>
            <w:r w:rsidRPr="004C324D">
              <w:rPr>
                <w:rFonts w:cs="Arial"/>
                <w:b/>
                <w:sz w:val="20"/>
                <w:szCs w:val="20"/>
              </w:rPr>
              <w:t>ΤΜΗΜΑ</w:t>
            </w:r>
          </w:p>
        </w:tc>
        <w:tc>
          <w:tcPr>
            <w:tcW w:w="5231" w:type="dxa"/>
            <w:gridSpan w:val="5"/>
          </w:tcPr>
          <w:p w:rsidR="005D4CF6" w:rsidRPr="004C324D" w:rsidRDefault="005D4CF6" w:rsidP="005D1168">
            <w:pPr>
              <w:spacing w:after="0" w:line="240" w:lineRule="auto"/>
              <w:rPr>
                <w:rFonts w:cs="Arial"/>
                <w:sz w:val="20"/>
                <w:szCs w:val="20"/>
              </w:rPr>
            </w:pPr>
            <w:r w:rsidRPr="004C324D">
              <w:rPr>
                <w:rFonts w:cs="Arial"/>
                <w:sz w:val="20"/>
                <w:szCs w:val="20"/>
              </w:rPr>
              <w:t>ΕΛΛΗΝΙΚΗΣ ΦΙΛΟΛΟΓΙΑΣ</w:t>
            </w: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cs="Arial"/>
                <w:b/>
                <w:sz w:val="20"/>
                <w:szCs w:val="20"/>
              </w:rPr>
            </w:pPr>
            <w:r w:rsidRPr="004C324D">
              <w:rPr>
                <w:rFonts w:cs="Arial"/>
                <w:b/>
                <w:sz w:val="20"/>
                <w:szCs w:val="20"/>
              </w:rPr>
              <w:t xml:space="preserve">ΕΠΙΠΕΔΟ ΣΠΟΥΔΩΝ </w:t>
            </w:r>
          </w:p>
        </w:tc>
        <w:tc>
          <w:tcPr>
            <w:tcW w:w="5231" w:type="dxa"/>
            <w:gridSpan w:val="5"/>
          </w:tcPr>
          <w:p w:rsidR="005D4CF6" w:rsidRPr="004C324D" w:rsidRDefault="005D4CF6" w:rsidP="005D1168">
            <w:pPr>
              <w:spacing w:after="0" w:line="240" w:lineRule="auto"/>
              <w:rPr>
                <w:rFonts w:cs="Arial"/>
                <w:sz w:val="20"/>
                <w:szCs w:val="20"/>
              </w:rPr>
            </w:pPr>
            <w:r w:rsidRPr="004C324D">
              <w:rPr>
                <w:rFonts w:cs="Arial"/>
                <w:sz w:val="20"/>
                <w:szCs w:val="20"/>
              </w:rPr>
              <w:t>ΜΕΤΑΠΤΥΧΙΑΚΟ</w:t>
            </w: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cs="Arial"/>
                <w:b/>
                <w:sz w:val="20"/>
                <w:szCs w:val="20"/>
              </w:rPr>
            </w:pPr>
            <w:r w:rsidRPr="004C324D">
              <w:rPr>
                <w:rFonts w:cs="Arial"/>
                <w:b/>
                <w:sz w:val="20"/>
                <w:szCs w:val="20"/>
              </w:rPr>
              <w:t>ΚΩΔΙΚΟΣ ΜΑΘΗΜΑΤΟΣ</w:t>
            </w:r>
          </w:p>
        </w:tc>
        <w:tc>
          <w:tcPr>
            <w:tcW w:w="1135" w:type="dxa"/>
          </w:tcPr>
          <w:p w:rsidR="005D4CF6" w:rsidRPr="004C324D" w:rsidRDefault="005D4CF6" w:rsidP="005D1168">
            <w:pPr>
              <w:spacing w:after="0" w:line="240" w:lineRule="auto"/>
              <w:rPr>
                <w:rFonts w:cs="Arial"/>
                <w:bCs/>
                <w:sz w:val="20"/>
                <w:szCs w:val="20"/>
              </w:rPr>
            </w:pPr>
            <w:r w:rsidRPr="004C324D">
              <w:rPr>
                <w:rFonts w:cs="Arial"/>
                <w:bCs/>
                <w:sz w:val="20"/>
                <w:szCs w:val="20"/>
              </w:rPr>
              <w:t>ΛΦΙ630</w:t>
            </w:r>
            <w:r w:rsidRPr="004C324D">
              <w:rPr>
                <w:rFonts w:cs="Arial"/>
                <w:bCs/>
                <w:sz w:val="20"/>
                <w:szCs w:val="20"/>
                <w:lang w:val="en-US"/>
              </w:rPr>
              <w:t>-</w:t>
            </w:r>
            <w:r w:rsidRPr="004C324D">
              <w:rPr>
                <w:rFonts w:cs="Arial"/>
                <w:bCs/>
                <w:sz w:val="20"/>
                <w:szCs w:val="20"/>
              </w:rPr>
              <w:t>ΚΦΙ502</w:t>
            </w:r>
          </w:p>
        </w:tc>
        <w:tc>
          <w:tcPr>
            <w:tcW w:w="2505" w:type="dxa"/>
            <w:gridSpan w:val="2"/>
            <w:shd w:val="clear" w:color="auto" w:fill="DDD9C3"/>
          </w:tcPr>
          <w:p w:rsidR="005D4CF6" w:rsidRPr="004C324D" w:rsidRDefault="005D4CF6" w:rsidP="005D1168">
            <w:pPr>
              <w:spacing w:after="0" w:line="240" w:lineRule="auto"/>
              <w:jc w:val="right"/>
              <w:rPr>
                <w:rFonts w:cs="Arial"/>
                <w:b/>
                <w:sz w:val="20"/>
                <w:szCs w:val="20"/>
              </w:rPr>
            </w:pPr>
            <w:r w:rsidRPr="004C324D">
              <w:rPr>
                <w:rFonts w:cs="Arial"/>
                <w:b/>
                <w:sz w:val="20"/>
                <w:szCs w:val="20"/>
              </w:rPr>
              <w:t>ΕΞΑΜΗΝΟ ΣΠΟΥΔΩΝ</w:t>
            </w:r>
          </w:p>
        </w:tc>
        <w:tc>
          <w:tcPr>
            <w:tcW w:w="1591" w:type="dxa"/>
            <w:gridSpan w:val="2"/>
          </w:tcPr>
          <w:p w:rsidR="005D4CF6" w:rsidRPr="004C324D" w:rsidRDefault="005D4CF6" w:rsidP="005D1168">
            <w:pPr>
              <w:spacing w:after="0" w:line="240" w:lineRule="auto"/>
              <w:rPr>
                <w:rFonts w:cs="Arial"/>
                <w:b/>
                <w:sz w:val="20"/>
                <w:szCs w:val="20"/>
              </w:rPr>
            </w:pPr>
            <w:r w:rsidRPr="004C324D">
              <w:rPr>
                <w:rFonts w:cs="Arial"/>
                <w:sz w:val="20"/>
                <w:szCs w:val="20"/>
              </w:rPr>
              <w:t>1</w:t>
            </w:r>
            <w:r w:rsidRPr="004C324D">
              <w:rPr>
                <w:rFonts w:cs="Arial"/>
                <w:sz w:val="20"/>
                <w:szCs w:val="20"/>
                <w:vertAlign w:val="superscript"/>
              </w:rPr>
              <w:t>ο</w:t>
            </w:r>
            <w:r w:rsidRPr="004C324D">
              <w:rPr>
                <w:rFonts w:cs="Arial"/>
                <w:sz w:val="20"/>
                <w:szCs w:val="20"/>
              </w:rPr>
              <w:t xml:space="preserve"> ή 3</w:t>
            </w:r>
            <w:r w:rsidRPr="004C324D">
              <w:rPr>
                <w:rFonts w:cs="Arial"/>
                <w:sz w:val="20"/>
                <w:szCs w:val="20"/>
                <w:vertAlign w:val="superscript"/>
              </w:rPr>
              <w:t>Ο</w:t>
            </w:r>
            <w:r w:rsidRPr="004C324D">
              <w:rPr>
                <w:rFonts w:cs="Arial"/>
                <w:sz w:val="20"/>
                <w:szCs w:val="20"/>
              </w:rPr>
              <w:t xml:space="preserve"> </w:t>
            </w:r>
          </w:p>
        </w:tc>
      </w:tr>
      <w:tr w:rsidR="005D4CF6" w:rsidRPr="004C324D" w:rsidTr="005D1168">
        <w:trPr>
          <w:trHeight w:val="375"/>
        </w:trPr>
        <w:tc>
          <w:tcPr>
            <w:tcW w:w="3205" w:type="dxa"/>
            <w:shd w:val="clear" w:color="auto" w:fill="DDD9C3"/>
            <w:vAlign w:val="center"/>
          </w:tcPr>
          <w:p w:rsidR="005D4CF6" w:rsidRPr="004C324D" w:rsidRDefault="005D4CF6" w:rsidP="005D1168">
            <w:pPr>
              <w:spacing w:after="0" w:line="240" w:lineRule="auto"/>
              <w:jc w:val="right"/>
              <w:rPr>
                <w:rFonts w:cs="Arial"/>
                <w:b/>
                <w:sz w:val="20"/>
                <w:szCs w:val="20"/>
              </w:rPr>
            </w:pPr>
            <w:r w:rsidRPr="004C324D">
              <w:rPr>
                <w:rFonts w:cs="Arial"/>
                <w:b/>
                <w:sz w:val="20"/>
                <w:szCs w:val="20"/>
              </w:rPr>
              <w:t>ΤΙΤΛΟΣ ΜΑΘΗΜΑΤΟΣ</w:t>
            </w:r>
          </w:p>
        </w:tc>
        <w:tc>
          <w:tcPr>
            <w:tcW w:w="5231" w:type="dxa"/>
            <w:gridSpan w:val="5"/>
            <w:vAlign w:val="center"/>
          </w:tcPr>
          <w:p w:rsidR="005D4CF6" w:rsidRPr="004C324D" w:rsidRDefault="005D4CF6" w:rsidP="005D1168">
            <w:pPr>
              <w:spacing w:after="0" w:line="240" w:lineRule="auto"/>
              <w:rPr>
                <w:rFonts w:cs="Arial"/>
                <w:sz w:val="20"/>
                <w:szCs w:val="20"/>
              </w:rPr>
            </w:pPr>
            <w:r w:rsidRPr="004C324D">
              <w:rPr>
                <w:rFonts w:cs="Arial"/>
                <w:sz w:val="20"/>
                <w:szCs w:val="20"/>
              </w:rPr>
              <w:t>ΛΑΤΙΝΙΚΗ ΦΙΛΟΛΟΓΙΑ – ΙΣΤΟΡΙΟΓΡΑΦΙΑ – ΠΕΖΟΓΡΑΦΙΚΑ ΚΕΙΜΕΝΑ Ι</w:t>
            </w:r>
          </w:p>
        </w:tc>
      </w:tr>
      <w:tr w:rsidR="005D4CF6" w:rsidRPr="004C324D" w:rsidTr="005D1168">
        <w:trPr>
          <w:trHeight w:val="196"/>
        </w:trPr>
        <w:tc>
          <w:tcPr>
            <w:tcW w:w="5637" w:type="dxa"/>
            <w:gridSpan w:val="3"/>
            <w:shd w:val="clear" w:color="auto" w:fill="DDD9C3"/>
            <w:vAlign w:val="center"/>
          </w:tcPr>
          <w:p w:rsidR="005D4CF6" w:rsidRPr="004C324D" w:rsidRDefault="005D4CF6" w:rsidP="005D1168">
            <w:pPr>
              <w:spacing w:after="0" w:line="240" w:lineRule="auto"/>
              <w:jc w:val="center"/>
              <w:rPr>
                <w:rFonts w:cs="Arial"/>
                <w:b/>
                <w:sz w:val="20"/>
                <w:szCs w:val="20"/>
              </w:rPr>
            </w:pPr>
            <w:r w:rsidRPr="004C324D">
              <w:rPr>
                <w:rFonts w:cs="Arial"/>
                <w:b/>
                <w:sz w:val="20"/>
                <w:szCs w:val="20"/>
              </w:rPr>
              <w:t xml:space="preserve">ΑΥΤΟΤΕΛΕΙΣ ΔΙΔΑΚΤΙΚΕΣ ΔΡΑΣΤΗΡΙΟΤΗΤΕΣ </w:t>
            </w:r>
            <w:r w:rsidRPr="004C324D">
              <w:rPr>
                <w:rFonts w:cs="Arial"/>
                <w:b/>
                <w:sz w:val="20"/>
                <w:szCs w:val="20"/>
              </w:rPr>
              <w:br/>
            </w:r>
            <w:r w:rsidRPr="004C324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5D4CF6" w:rsidRPr="004C324D" w:rsidRDefault="005D4CF6" w:rsidP="005D1168">
            <w:pPr>
              <w:spacing w:after="0" w:line="240" w:lineRule="auto"/>
              <w:jc w:val="center"/>
              <w:rPr>
                <w:rFonts w:cs="Arial"/>
                <w:b/>
                <w:sz w:val="20"/>
                <w:szCs w:val="20"/>
              </w:rPr>
            </w:pPr>
            <w:r w:rsidRPr="004C324D">
              <w:rPr>
                <w:rFonts w:cs="Arial"/>
                <w:b/>
                <w:sz w:val="20"/>
                <w:szCs w:val="20"/>
              </w:rPr>
              <w:t>ΕΒΔΟΜΑΔΙΑΙΕΣ</w:t>
            </w:r>
            <w:r w:rsidRPr="004C324D">
              <w:rPr>
                <w:rFonts w:cs="Arial"/>
                <w:b/>
                <w:sz w:val="20"/>
                <w:szCs w:val="20"/>
              </w:rPr>
              <w:br/>
              <w:t>ΩΡΕΣ Δ</w:t>
            </w:r>
            <w:r w:rsidRPr="004C324D">
              <w:rPr>
                <w:rFonts w:cs="Arial"/>
                <w:b/>
                <w:sz w:val="20"/>
                <w:szCs w:val="20"/>
                <w:shd w:val="clear" w:color="auto" w:fill="DDD9C3"/>
              </w:rPr>
              <w:t>ΙΔ</w:t>
            </w:r>
            <w:r w:rsidRPr="004C324D">
              <w:rPr>
                <w:rFonts w:cs="Arial"/>
                <w:b/>
                <w:sz w:val="20"/>
                <w:szCs w:val="20"/>
              </w:rPr>
              <w:t>ΑΣΚΑΛΙΑΣ</w:t>
            </w:r>
          </w:p>
        </w:tc>
        <w:tc>
          <w:tcPr>
            <w:tcW w:w="1240" w:type="dxa"/>
            <w:shd w:val="clear" w:color="auto" w:fill="DDD9C3"/>
            <w:vAlign w:val="center"/>
          </w:tcPr>
          <w:p w:rsidR="005D4CF6" w:rsidRPr="004C324D" w:rsidRDefault="005D4CF6" w:rsidP="005D1168">
            <w:pPr>
              <w:spacing w:after="0" w:line="240" w:lineRule="auto"/>
              <w:jc w:val="center"/>
              <w:rPr>
                <w:rFonts w:cs="Arial"/>
                <w:b/>
                <w:sz w:val="20"/>
                <w:szCs w:val="20"/>
              </w:rPr>
            </w:pPr>
            <w:r w:rsidRPr="004C324D">
              <w:rPr>
                <w:rFonts w:cs="Arial"/>
                <w:b/>
                <w:sz w:val="20"/>
                <w:szCs w:val="20"/>
              </w:rPr>
              <w:t>ΠΙΣΤΩΤΙΚΕΣ ΜΟΝΑΔΕΣ</w:t>
            </w:r>
          </w:p>
        </w:tc>
      </w:tr>
      <w:tr w:rsidR="005D4CF6" w:rsidRPr="004C324D" w:rsidTr="005D1168">
        <w:trPr>
          <w:trHeight w:val="194"/>
        </w:trPr>
        <w:tc>
          <w:tcPr>
            <w:tcW w:w="5637" w:type="dxa"/>
            <w:gridSpan w:val="3"/>
          </w:tcPr>
          <w:p w:rsidR="005D4CF6" w:rsidRPr="004C324D" w:rsidRDefault="005D4CF6" w:rsidP="005D1168">
            <w:pPr>
              <w:spacing w:after="0" w:line="240" w:lineRule="auto"/>
              <w:jc w:val="right"/>
              <w:rPr>
                <w:rFonts w:cs="Arial"/>
                <w:sz w:val="20"/>
                <w:szCs w:val="20"/>
              </w:rPr>
            </w:pPr>
            <w:r w:rsidRPr="004C324D">
              <w:rPr>
                <w:rFonts w:cs="Arial"/>
                <w:sz w:val="20"/>
                <w:szCs w:val="20"/>
              </w:rPr>
              <w:t>ΔΙΑΛΕΞΕΙΣ</w:t>
            </w:r>
          </w:p>
        </w:tc>
        <w:tc>
          <w:tcPr>
            <w:tcW w:w="1559" w:type="dxa"/>
            <w:gridSpan w:val="2"/>
          </w:tcPr>
          <w:p w:rsidR="005D4CF6" w:rsidRPr="004C324D" w:rsidRDefault="005D4CF6" w:rsidP="005D1168">
            <w:pPr>
              <w:spacing w:after="0" w:line="240" w:lineRule="auto"/>
              <w:jc w:val="center"/>
              <w:rPr>
                <w:rFonts w:cs="Arial"/>
                <w:sz w:val="20"/>
                <w:szCs w:val="20"/>
              </w:rPr>
            </w:pPr>
            <w:r w:rsidRPr="004C324D">
              <w:rPr>
                <w:rFonts w:cs="Arial"/>
                <w:sz w:val="20"/>
                <w:szCs w:val="20"/>
              </w:rPr>
              <w:t>2</w:t>
            </w:r>
          </w:p>
        </w:tc>
        <w:tc>
          <w:tcPr>
            <w:tcW w:w="1240" w:type="dxa"/>
          </w:tcPr>
          <w:p w:rsidR="005D4CF6" w:rsidRPr="004C324D" w:rsidRDefault="005D4CF6" w:rsidP="005D1168">
            <w:pPr>
              <w:spacing w:after="0" w:line="240" w:lineRule="auto"/>
              <w:jc w:val="center"/>
              <w:rPr>
                <w:rFonts w:cs="Arial"/>
                <w:sz w:val="20"/>
                <w:szCs w:val="20"/>
              </w:rPr>
            </w:pPr>
            <w:r w:rsidRPr="004C324D">
              <w:rPr>
                <w:rFonts w:cs="Arial"/>
                <w:sz w:val="20"/>
                <w:szCs w:val="20"/>
              </w:rPr>
              <w:t>15</w:t>
            </w:r>
          </w:p>
        </w:tc>
      </w:tr>
      <w:tr w:rsidR="005D4CF6" w:rsidRPr="004C324D" w:rsidTr="005D1168">
        <w:trPr>
          <w:trHeight w:val="194"/>
        </w:trPr>
        <w:tc>
          <w:tcPr>
            <w:tcW w:w="5637" w:type="dxa"/>
            <w:gridSpan w:val="3"/>
            <w:shd w:val="clear" w:color="auto" w:fill="DDD9C3"/>
          </w:tcPr>
          <w:p w:rsidR="005D4CF6" w:rsidRPr="004C324D" w:rsidRDefault="005D4CF6" w:rsidP="005D1168">
            <w:pPr>
              <w:spacing w:after="0" w:line="240" w:lineRule="auto"/>
              <w:rPr>
                <w:rFonts w:cs="Arial"/>
                <w:i/>
                <w:sz w:val="18"/>
                <w:szCs w:val="18"/>
              </w:rPr>
            </w:pPr>
            <w:r w:rsidRPr="004C324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5D4CF6" w:rsidRPr="004C324D" w:rsidRDefault="005D4CF6" w:rsidP="005D1168">
            <w:pPr>
              <w:spacing w:after="0" w:line="240" w:lineRule="auto"/>
              <w:jc w:val="right"/>
              <w:rPr>
                <w:rFonts w:cs="Arial"/>
                <w:sz w:val="20"/>
                <w:szCs w:val="20"/>
              </w:rPr>
            </w:pPr>
          </w:p>
        </w:tc>
        <w:tc>
          <w:tcPr>
            <w:tcW w:w="1240" w:type="dxa"/>
          </w:tcPr>
          <w:p w:rsidR="005D4CF6" w:rsidRPr="004C324D" w:rsidRDefault="005D4CF6" w:rsidP="005D1168">
            <w:pPr>
              <w:spacing w:after="0" w:line="240" w:lineRule="auto"/>
              <w:rPr>
                <w:rFonts w:cs="Arial"/>
                <w:sz w:val="20"/>
                <w:szCs w:val="20"/>
              </w:rPr>
            </w:pPr>
          </w:p>
        </w:tc>
      </w:tr>
      <w:tr w:rsidR="005D4CF6" w:rsidRPr="004C324D" w:rsidTr="005D1168">
        <w:trPr>
          <w:trHeight w:val="599"/>
        </w:trPr>
        <w:tc>
          <w:tcPr>
            <w:tcW w:w="3205" w:type="dxa"/>
            <w:shd w:val="clear" w:color="auto" w:fill="DDD9C3"/>
          </w:tcPr>
          <w:p w:rsidR="005D4CF6" w:rsidRPr="004C324D" w:rsidRDefault="005D4CF6" w:rsidP="005D1168">
            <w:pPr>
              <w:spacing w:after="0" w:line="240" w:lineRule="auto"/>
              <w:jc w:val="right"/>
              <w:rPr>
                <w:rFonts w:cs="Arial"/>
                <w:i/>
                <w:sz w:val="16"/>
                <w:szCs w:val="16"/>
              </w:rPr>
            </w:pPr>
            <w:r w:rsidRPr="004C324D">
              <w:rPr>
                <w:rFonts w:cs="Arial"/>
                <w:b/>
                <w:sz w:val="20"/>
                <w:szCs w:val="20"/>
              </w:rPr>
              <w:t>ΤΥΠΟΣ ΜΑΘΗΜΑΤΟΣ</w:t>
            </w:r>
            <w:r w:rsidRPr="004C324D">
              <w:rPr>
                <w:rFonts w:cs="Arial"/>
                <w:i/>
                <w:sz w:val="16"/>
                <w:szCs w:val="16"/>
              </w:rPr>
              <w:t xml:space="preserve"> </w:t>
            </w:r>
          </w:p>
          <w:p w:rsidR="005D4CF6" w:rsidRPr="004C324D" w:rsidRDefault="005D4CF6" w:rsidP="005D1168">
            <w:pPr>
              <w:spacing w:after="0" w:line="240" w:lineRule="auto"/>
              <w:jc w:val="right"/>
              <w:rPr>
                <w:rFonts w:cs="Arial"/>
                <w:b/>
                <w:sz w:val="20"/>
                <w:szCs w:val="20"/>
              </w:rPr>
            </w:pPr>
            <w:r w:rsidRPr="004C324D">
              <w:rPr>
                <w:rFonts w:cs="Arial"/>
                <w:i/>
                <w:sz w:val="16"/>
                <w:szCs w:val="16"/>
              </w:rPr>
              <w:t>Υποβάθρου , Γενικών Γνώσεων, Επιστημονικής Περιοχής, Ανάπτυξης Δεξιοτήτων</w:t>
            </w:r>
          </w:p>
        </w:tc>
        <w:tc>
          <w:tcPr>
            <w:tcW w:w="5231" w:type="dxa"/>
            <w:gridSpan w:val="5"/>
          </w:tcPr>
          <w:p w:rsidR="005D4CF6" w:rsidRPr="004C324D" w:rsidRDefault="005D4CF6" w:rsidP="005D1168">
            <w:pPr>
              <w:spacing w:after="0" w:line="240" w:lineRule="auto"/>
              <w:rPr>
                <w:rFonts w:cs="Arial"/>
                <w:sz w:val="20"/>
                <w:szCs w:val="20"/>
              </w:rPr>
            </w:pPr>
            <w:r w:rsidRPr="004C324D">
              <w:rPr>
                <w:rFonts w:cs="Arial"/>
                <w:iCs/>
                <w:sz w:val="18"/>
                <w:szCs w:val="18"/>
              </w:rPr>
              <w:t>ΕΠΙΣΤΗΜΟΝΙΚΗΣ ΠΕΡΙΟΧΗΣ</w:t>
            </w: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cs="Arial"/>
                <w:b/>
                <w:sz w:val="20"/>
                <w:szCs w:val="20"/>
              </w:rPr>
            </w:pPr>
            <w:r w:rsidRPr="004C324D">
              <w:rPr>
                <w:rFonts w:cs="Arial"/>
                <w:b/>
                <w:sz w:val="20"/>
                <w:szCs w:val="20"/>
              </w:rPr>
              <w:t>ΠΡΟΑΠΑΙΤΟΥΜΕΝΑ ΜΑΘΗΜΑΤΑ:</w:t>
            </w:r>
          </w:p>
          <w:p w:rsidR="005D4CF6" w:rsidRPr="004C324D" w:rsidRDefault="005D4CF6" w:rsidP="005D1168">
            <w:pPr>
              <w:spacing w:after="0" w:line="240" w:lineRule="auto"/>
              <w:jc w:val="right"/>
              <w:rPr>
                <w:rFonts w:cs="Arial"/>
                <w:b/>
                <w:sz w:val="20"/>
                <w:szCs w:val="20"/>
              </w:rPr>
            </w:pPr>
          </w:p>
        </w:tc>
        <w:tc>
          <w:tcPr>
            <w:tcW w:w="5231" w:type="dxa"/>
            <w:gridSpan w:val="5"/>
          </w:tcPr>
          <w:p w:rsidR="005D4CF6" w:rsidRPr="004C324D" w:rsidRDefault="005D4CF6" w:rsidP="005D1168">
            <w:pPr>
              <w:spacing w:after="0" w:line="240" w:lineRule="auto"/>
              <w:rPr>
                <w:rFonts w:cs="Arial"/>
                <w:sz w:val="20"/>
                <w:szCs w:val="20"/>
              </w:rPr>
            </w:pPr>
            <w:r w:rsidRPr="004C324D">
              <w:rPr>
                <w:rFonts w:cs="Arial"/>
                <w:sz w:val="20"/>
                <w:szCs w:val="20"/>
              </w:rPr>
              <w:t>ΚΑΝΕΝΑ</w:t>
            </w: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cs="Arial"/>
                <w:b/>
                <w:sz w:val="20"/>
                <w:szCs w:val="20"/>
              </w:rPr>
            </w:pPr>
            <w:r w:rsidRPr="004C324D">
              <w:rPr>
                <w:rFonts w:cs="Arial"/>
                <w:b/>
                <w:sz w:val="20"/>
                <w:szCs w:val="20"/>
              </w:rPr>
              <w:t>ΓΛΩΣΣΑ ΔΙΔΑΣΚΑΛΙΑΣ και ΕΞΕΤΑΣΕΩΝ:</w:t>
            </w:r>
          </w:p>
        </w:tc>
        <w:tc>
          <w:tcPr>
            <w:tcW w:w="5231" w:type="dxa"/>
            <w:gridSpan w:val="5"/>
          </w:tcPr>
          <w:p w:rsidR="005D4CF6" w:rsidRPr="004C324D" w:rsidRDefault="005D4CF6" w:rsidP="005D1168">
            <w:pPr>
              <w:spacing w:after="0" w:line="240" w:lineRule="auto"/>
              <w:rPr>
                <w:rFonts w:cs="Arial"/>
                <w:sz w:val="20"/>
                <w:szCs w:val="20"/>
              </w:rPr>
            </w:pPr>
            <w:r w:rsidRPr="004C324D">
              <w:rPr>
                <w:rFonts w:cs="Arial"/>
                <w:sz w:val="20"/>
                <w:szCs w:val="20"/>
              </w:rPr>
              <w:t>ΕΛΛΗΝΙΚΑ</w:t>
            </w: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cs="Arial"/>
                <w:b/>
                <w:sz w:val="20"/>
                <w:szCs w:val="20"/>
              </w:rPr>
            </w:pPr>
            <w:r w:rsidRPr="004C324D">
              <w:rPr>
                <w:rFonts w:cs="Arial"/>
                <w:b/>
                <w:sz w:val="20"/>
                <w:szCs w:val="20"/>
              </w:rPr>
              <w:t xml:space="preserve">ΤΟ ΜΑΘΗΜΑ ΠΡΟΣΦΕΡΕΤΑΙ ΣΕ ΦΟΙΤΗΤΕΣ ERASMUS </w:t>
            </w:r>
          </w:p>
        </w:tc>
        <w:tc>
          <w:tcPr>
            <w:tcW w:w="5231" w:type="dxa"/>
            <w:gridSpan w:val="5"/>
          </w:tcPr>
          <w:p w:rsidR="005D4CF6" w:rsidRPr="004C324D" w:rsidRDefault="005D4CF6" w:rsidP="005D1168">
            <w:pPr>
              <w:spacing w:after="0" w:line="240" w:lineRule="auto"/>
              <w:rPr>
                <w:rFonts w:cs="Arial"/>
                <w:sz w:val="20"/>
                <w:szCs w:val="20"/>
              </w:rPr>
            </w:pPr>
            <w:r w:rsidRPr="004C324D">
              <w:rPr>
                <w:rFonts w:cs="Arial"/>
                <w:sz w:val="20"/>
                <w:szCs w:val="20"/>
              </w:rPr>
              <w:t>ΝΑΙ</w:t>
            </w:r>
          </w:p>
        </w:tc>
      </w:tr>
      <w:tr w:rsidR="005D4CF6" w:rsidRPr="004C324D" w:rsidTr="005D1168">
        <w:tc>
          <w:tcPr>
            <w:tcW w:w="3205" w:type="dxa"/>
            <w:shd w:val="clear" w:color="auto" w:fill="DDD9C3"/>
          </w:tcPr>
          <w:p w:rsidR="005D4CF6" w:rsidRPr="004C324D" w:rsidRDefault="005D4CF6" w:rsidP="005D1168">
            <w:pPr>
              <w:spacing w:after="0" w:line="240" w:lineRule="auto"/>
              <w:jc w:val="right"/>
              <w:rPr>
                <w:rFonts w:cs="Arial"/>
                <w:b/>
                <w:sz w:val="20"/>
                <w:szCs w:val="20"/>
              </w:rPr>
            </w:pPr>
            <w:r w:rsidRPr="004C324D">
              <w:rPr>
                <w:rFonts w:cs="Arial"/>
                <w:b/>
                <w:sz w:val="20"/>
                <w:szCs w:val="20"/>
              </w:rPr>
              <w:t>ΗΛΕΚΤΡΟΝΙΚΗ ΣΕΛΙΔΑ ΜΑΘΗΜΑΤΟΣ (URL)</w:t>
            </w:r>
          </w:p>
        </w:tc>
        <w:tc>
          <w:tcPr>
            <w:tcW w:w="5231" w:type="dxa"/>
            <w:gridSpan w:val="5"/>
          </w:tcPr>
          <w:p w:rsidR="005D4CF6" w:rsidRPr="004C324D" w:rsidRDefault="005D4CF6" w:rsidP="005D1168">
            <w:r w:rsidRPr="004C324D">
              <w:t>---------</w:t>
            </w:r>
          </w:p>
        </w:tc>
      </w:tr>
    </w:tbl>
    <w:p w:rsidR="005D4CF6" w:rsidRPr="004C324D" w:rsidRDefault="005D4CF6" w:rsidP="005D4CF6">
      <w:pPr>
        <w:widowControl w:val="0"/>
        <w:numPr>
          <w:ilvl w:val="0"/>
          <w:numId w:val="1"/>
        </w:numPr>
        <w:autoSpaceDE w:val="0"/>
        <w:autoSpaceDN w:val="0"/>
        <w:adjustRightInd w:val="0"/>
        <w:spacing w:before="120" w:after="0" w:line="240" w:lineRule="auto"/>
        <w:ind w:left="357" w:hanging="357"/>
        <w:rPr>
          <w:rFonts w:cs="Arial"/>
          <w:b/>
        </w:rPr>
      </w:pPr>
      <w:r w:rsidRPr="004C324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CF6" w:rsidRPr="004C324D" w:rsidTr="005D4CF6">
        <w:tc>
          <w:tcPr>
            <w:tcW w:w="8472" w:type="dxa"/>
            <w:gridSpan w:val="2"/>
            <w:tcBorders>
              <w:bottom w:val="nil"/>
            </w:tcBorders>
            <w:shd w:val="clear" w:color="auto" w:fill="DDD9C3"/>
          </w:tcPr>
          <w:p w:rsidR="005D4CF6" w:rsidRPr="004C324D" w:rsidRDefault="005D4CF6" w:rsidP="005D1168">
            <w:pPr>
              <w:spacing w:after="0" w:line="240" w:lineRule="auto"/>
              <w:rPr>
                <w:rFonts w:cs="Arial"/>
                <w:i/>
                <w:sz w:val="16"/>
                <w:szCs w:val="16"/>
              </w:rPr>
            </w:pPr>
            <w:r w:rsidRPr="004C324D">
              <w:rPr>
                <w:rFonts w:cs="Arial"/>
                <w:b/>
                <w:sz w:val="20"/>
                <w:szCs w:val="20"/>
              </w:rPr>
              <w:t>Μαθησιακά Αποτελέσματα</w:t>
            </w:r>
          </w:p>
        </w:tc>
      </w:tr>
      <w:tr w:rsidR="005D4CF6" w:rsidRPr="004C324D" w:rsidTr="005D4CF6">
        <w:tc>
          <w:tcPr>
            <w:tcW w:w="8472" w:type="dxa"/>
            <w:gridSpan w:val="2"/>
            <w:tcBorders>
              <w:top w:val="nil"/>
            </w:tcBorders>
            <w:shd w:val="clear" w:color="auto" w:fill="DDD9C3"/>
          </w:tcPr>
          <w:p w:rsidR="005D4CF6" w:rsidRPr="004C324D" w:rsidRDefault="005D4CF6" w:rsidP="005D1168">
            <w:pPr>
              <w:widowControl w:val="0"/>
              <w:autoSpaceDE w:val="0"/>
              <w:autoSpaceDN w:val="0"/>
              <w:adjustRightInd w:val="0"/>
              <w:spacing w:after="60" w:line="240" w:lineRule="auto"/>
              <w:rPr>
                <w:rFonts w:cs="Arial"/>
                <w:i/>
                <w:sz w:val="16"/>
                <w:szCs w:val="16"/>
              </w:rPr>
            </w:pPr>
            <w:r w:rsidRPr="004C324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5D4CF6" w:rsidRPr="004C324D" w:rsidRDefault="005D4CF6" w:rsidP="005D1168">
            <w:pPr>
              <w:autoSpaceDE w:val="0"/>
              <w:autoSpaceDN w:val="0"/>
              <w:adjustRightInd w:val="0"/>
              <w:spacing w:after="0" w:line="240" w:lineRule="auto"/>
              <w:rPr>
                <w:rFonts w:cs="Arial"/>
                <w:i/>
                <w:sz w:val="16"/>
                <w:szCs w:val="16"/>
              </w:rPr>
            </w:pPr>
            <w:r w:rsidRPr="004C324D">
              <w:rPr>
                <w:rFonts w:cs="Arial"/>
                <w:i/>
                <w:sz w:val="16"/>
                <w:szCs w:val="16"/>
              </w:rPr>
              <w:t xml:space="preserve">Συμβουλευτείτε το Παράρτημα Α </w:t>
            </w:r>
          </w:p>
          <w:p w:rsidR="005D4CF6" w:rsidRPr="004C324D" w:rsidRDefault="005D4CF6" w:rsidP="005D4CF6">
            <w:pPr>
              <w:widowControl w:val="0"/>
              <w:numPr>
                <w:ilvl w:val="0"/>
                <w:numId w:val="3"/>
              </w:numPr>
              <w:autoSpaceDE w:val="0"/>
              <w:autoSpaceDN w:val="0"/>
              <w:adjustRightInd w:val="0"/>
              <w:spacing w:after="0" w:line="240" w:lineRule="auto"/>
              <w:ind w:left="313" w:hanging="219"/>
              <w:contextualSpacing/>
              <w:rPr>
                <w:rFonts w:cs="Arial"/>
                <w:i/>
                <w:sz w:val="16"/>
                <w:szCs w:val="16"/>
              </w:rPr>
            </w:pPr>
            <w:r w:rsidRPr="004C324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5D4CF6" w:rsidRPr="004C324D" w:rsidRDefault="005D4CF6" w:rsidP="005D4CF6">
            <w:pPr>
              <w:widowControl w:val="0"/>
              <w:numPr>
                <w:ilvl w:val="0"/>
                <w:numId w:val="3"/>
              </w:numPr>
              <w:autoSpaceDE w:val="0"/>
              <w:autoSpaceDN w:val="0"/>
              <w:adjustRightInd w:val="0"/>
              <w:spacing w:after="60" w:line="240" w:lineRule="auto"/>
              <w:ind w:left="313" w:hanging="219"/>
              <w:contextualSpacing/>
              <w:rPr>
                <w:rFonts w:cs="Arial"/>
                <w:i/>
                <w:sz w:val="16"/>
                <w:szCs w:val="16"/>
              </w:rPr>
            </w:pPr>
            <w:r w:rsidRPr="004C324D">
              <w:rPr>
                <w:rFonts w:cs="Arial"/>
                <w:i/>
                <w:sz w:val="16"/>
                <w:szCs w:val="16"/>
              </w:rPr>
              <w:t>Περιγραφικοί Δείκτες Επιπέδων 6, 7 &amp; 8 του Ευρωπαϊκού Πλαισίου Προσόντων Διά Βίου Μάθησης</w:t>
            </w:r>
          </w:p>
          <w:p w:rsidR="005D4CF6" w:rsidRPr="004C324D" w:rsidRDefault="005D4CF6" w:rsidP="005D1168">
            <w:pPr>
              <w:widowControl w:val="0"/>
              <w:autoSpaceDE w:val="0"/>
              <w:autoSpaceDN w:val="0"/>
              <w:adjustRightInd w:val="0"/>
              <w:spacing w:after="0" w:line="240" w:lineRule="auto"/>
              <w:rPr>
                <w:rFonts w:ascii="Times New Roman" w:hAnsi="Times New Roman" w:cs="Arial"/>
                <w:i/>
                <w:sz w:val="16"/>
                <w:szCs w:val="16"/>
              </w:rPr>
            </w:pPr>
            <w:r w:rsidRPr="004C324D">
              <w:rPr>
                <w:rFonts w:ascii="Times New Roman" w:hAnsi="Times New Roman" w:cs="Arial"/>
                <w:i/>
                <w:sz w:val="16"/>
                <w:szCs w:val="16"/>
              </w:rPr>
              <w:t>και Παράρτημα Β</w:t>
            </w:r>
          </w:p>
          <w:p w:rsidR="005D4CF6" w:rsidRPr="004C324D" w:rsidRDefault="005D4CF6" w:rsidP="005D4CF6">
            <w:pPr>
              <w:widowControl w:val="0"/>
              <w:numPr>
                <w:ilvl w:val="0"/>
                <w:numId w:val="3"/>
              </w:numPr>
              <w:autoSpaceDE w:val="0"/>
              <w:autoSpaceDN w:val="0"/>
              <w:adjustRightInd w:val="0"/>
              <w:spacing w:after="0" w:line="240" w:lineRule="auto"/>
              <w:ind w:left="313" w:hanging="219"/>
              <w:contextualSpacing/>
              <w:rPr>
                <w:rFonts w:cs="Arial"/>
                <w:i/>
                <w:sz w:val="16"/>
                <w:szCs w:val="16"/>
              </w:rPr>
            </w:pPr>
            <w:r w:rsidRPr="004C324D">
              <w:rPr>
                <w:rFonts w:cs="Arial"/>
                <w:i/>
                <w:sz w:val="16"/>
                <w:szCs w:val="16"/>
              </w:rPr>
              <w:t>Περιληπτικός Οδηγός συγγραφής Μαθησιακών Αποτελεσμάτων</w:t>
            </w:r>
          </w:p>
        </w:tc>
      </w:tr>
      <w:tr w:rsidR="005D4CF6" w:rsidRPr="004C324D" w:rsidTr="005D4CF6">
        <w:tc>
          <w:tcPr>
            <w:tcW w:w="8472" w:type="dxa"/>
            <w:gridSpan w:val="2"/>
          </w:tcPr>
          <w:p w:rsidR="005D4CF6" w:rsidRPr="004C324D" w:rsidRDefault="005D4CF6" w:rsidP="005D1168">
            <w:pPr>
              <w:pStyle w:val="1"/>
              <w:spacing w:after="0" w:line="240" w:lineRule="auto"/>
              <w:ind w:left="0"/>
              <w:jc w:val="both"/>
              <w:rPr>
                <w:bCs/>
                <w:sz w:val="18"/>
                <w:szCs w:val="18"/>
              </w:rPr>
            </w:pPr>
            <w:r w:rsidRPr="004C324D">
              <w:rPr>
                <w:bCs/>
                <w:sz w:val="18"/>
                <w:szCs w:val="18"/>
              </w:rPr>
              <w:t>Γενικός στόχος του μαθήματος είναι η εξοικείωση των φοιτητών με το αντικείμενο της Ρωμαϊκής και εν γένει Λατινικής Ιστοριογραφίας. Οι φοιτητές εκτίθενται σε ιστορικά κείμενα της Κλασσικής Ρωμαϊκής Περιόδου (Σαλλούστιος, Λίβιος, Τάκιτος, Πομπήιος Τρόγος), όπως και σε αντίστοιχα κείμενα των περιόδων του Μεσαίωνα (Σεβάσμιος Βέδας) και της Αναγέννησης (Λεονάρντο Μπρούνι). Πέραν της μελέτης της γλώσσας, του ύφους και του περιεχομένου κάθε υπό εξέταση ιστορικού έργου και συγγραφέα, μελετώνται επίσης οι κοινοί τόποι, κοινά θέματα που απαντούν σε ιστοριογραφικά κείμενα, οι θεωρίες περί ιστοριογραφίας, οι σχέσεις με ελληνικά πρότυπα, και άλλα εξειδικευμένα θέματα, η μελέτη των οποίων παρέχει τις γνώσεις και τις δεξιότητες για την επιστημονική ενασχόληση των φοιτητών με το αντικείμενο.</w:t>
            </w:r>
          </w:p>
          <w:p w:rsidR="005D4CF6" w:rsidRPr="004C324D" w:rsidRDefault="005D4CF6" w:rsidP="005D1168">
            <w:pPr>
              <w:pStyle w:val="1"/>
              <w:spacing w:after="0" w:line="240" w:lineRule="auto"/>
              <w:ind w:left="0"/>
              <w:jc w:val="both"/>
              <w:rPr>
                <w:bCs/>
                <w:sz w:val="18"/>
                <w:szCs w:val="18"/>
              </w:rPr>
            </w:pPr>
          </w:p>
          <w:p w:rsidR="005D4CF6" w:rsidRPr="004C324D" w:rsidRDefault="005D4CF6" w:rsidP="005D1168">
            <w:pPr>
              <w:pStyle w:val="1"/>
              <w:spacing w:after="0" w:line="240" w:lineRule="auto"/>
              <w:ind w:left="0"/>
              <w:jc w:val="both"/>
              <w:rPr>
                <w:bCs/>
                <w:sz w:val="18"/>
                <w:szCs w:val="18"/>
              </w:rPr>
            </w:pPr>
            <w:r w:rsidRPr="004C324D">
              <w:rPr>
                <w:bCs/>
                <w:sz w:val="18"/>
                <w:szCs w:val="18"/>
              </w:rPr>
              <w:t>Αναλυτικότερα, με την ολοκλήρωση του μαθήματος οι φοιτητές θα πρέπει να είναι σε θέση:</w:t>
            </w:r>
          </w:p>
          <w:p w:rsidR="005D4CF6" w:rsidRPr="004C324D" w:rsidRDefault="005D4CF6" w:rsidP="005D1168">
            <w:pPr>
              <w:pStyle w:val="1"/>
              <w:spacing w:after="0" w:line="240" w:lineRule="auto"/>
              <w:jc w:val="both"/>
              <w:rPr>
                <w:bCs/>
                <w:sz w:val="18"/>
                <w:szCs w:val="18"/>
              </w:rPr>
            </w:pPr>
            <w:r w:rsidRPr="004C324D">
              <w:rPr>
                <w:bCs/>
                <w:sz w:val="18"/>
                <w:szCs w:val="18"/>
              </w:rPr>
              <w:t xml:space="preserve"> </w:t>
            </w:r>
          </w:p>
          <w:p w:rsidR="005D4CF6" w:rsidRPr="004C324D" w:rsidRDefault="005D4CF6" w:rsidP="005D4CF6">
            <w:pPr>
              <w:pStyle w:val="1"/>
              <w:numPr>
                <w:ilvl w:val="0"/>
                <w:numId w:val="10"/>
              </w:numPr>
              <w:spacing w:after="0" w:line="240" w:lineRule="auto"/>
              <w:ind w:left="426"/>
              <w:jc w:val="both"/>
              <w:rPr>
                <w:bCs/>
                <w:sz w:val="18"/>
                <w:szCs w:val="18"/>
              </w:rPr>
            </w:pPr>
            <w:r w:rsidRPr="004C324D">
              <w:rPr>
                <w:bCs/>
                <w:sz w:val="18"/>
                <w:szCs w:val="18"/>
              </w:rPr>
              <w:t>Να γνωρίζουν και να χρησιμοποιούν βασικά εγχειρίδια για τη μελέτη του αντικειμένου της Ρωμαϊκής και Λατινικής Ιστοριογραφίας (σε συμβατική ή ηλεκτρονική μορφή)</w:t>
            </w:r>
          </w:p>
          <w:p w:rsidR="005D4CF6" w:rsidRPr="004C324D" w:rsidRDefault="005D4CF6" w:rsidP="005D4CF6">
            <w:pPr>
              <w:pStyle w:val="1"/>
              <w:numPr>
                <w:ilvl w:val="0"/>
                <w:numId w:val="10"/>
              </w:numPr>
              <w:spacing w:after="0" w:line="240" w:lineRule="auto"/>
              <w:ind w:left="426"/>
              <w:jc w:val="both"/>
              <w:rPr>
                <w:bCs/>
                <w:sz w:val="18"/>
                <w:szCs w:val="18"/>
              </w:rPr>
            </w:pPr>
            <w:r w:rsidRPr="004C324D">
              <w:rPr>
                <w:bCs/>
                <w:sz w:val="18"/>
                <w:szCs w:val="18"/>
              </w:rPr>
              <w:t>Να αναγνωρίζουν και να περιγράφουν τα βασικά είδη της Ρωμαϊκής και Λατινικής Ιστοριογραφίας και τους εκπροσώπους κάθε είδους.</w:t>
            </w:r>
          </w:p>
          <w:p w:rsidR="005D4CF6" w:rsidRPr="004C324D" w:rsidRDefault="005D4CF6" w:rsidP="005D4CF6">
            <w:pPr>
              <w:pStyle w:val="1"/>
              <w:numPr>
                <w:ilvl w:val="0"/>
                <w:numId w:val="10"/>
              </w:numPr>
              <w:spacing w:after="0" w:line="240" w:lineRule="auto"/>
              <w:ind w:left="426"/>
              <w:jc w:val="both"/>
              <w:rPr>
                <w:bCs/>
                <w:sz w:val="18"/>
                <w:szCs w:val="18"/>
              </w:rPr>
            </w:pPr>
            <w:r w:rsidRPr="004C324D">
              <w:rPr>
                <w:bCs/>
                <w:sz w:val="18"/>
                <w:szCs w:val="18"/>
              </w:rPr>
              <w:t xml:space="preserve">Να μελετούν, αναλύουν και να εξετάζουν στο σύνολό τους και επιμέρους θέματα των έργων της Ρωμαϊκής και Λατινικής Ιστοριογραφίας τόσο της Κλασσικής Περιόδου όσο και στη διαμόρφωση του είδους κατά τον Μεσαίωνα και την Αναγέννηση.  </w:t>
            </w:r>
          </w:p>
        </w:tc>
      </w:tr>
      <w:tr w:rsidR="005D4CF6" w:rsidRPr="004C324D" w:rsidTr="005D4CF6">
        <w:tblPrEx>
          <w:tblLook w:val="0000" w:firstRow="0" w:lastRow="0" w:firstColumn="0" w:lastColumn="0" w:noHBand="0" w:noVBand="0"/>
        </w:tblPrEx>
        <w:tc>
          <w:tcPr>
            <w:tcW w:w="8472" w:type="dxa"/>
            <w:gridSpan w:val="2"/>
            <w:tcBorders>
              <w:bottom w:val="nil"/>
            </w:tcBorders>
            <w:shd w:val="clear" w:color="auto" w:fill="DDD9C3"/>
          </w:tcPr>
          <w:p w:rsidR="005D4CF6" w:rsidRPr="004C324D" w:rsidRDefault="005D4CF6" w:rsidP="005D1168">
            <w:pPr>
              <w:spacing w:after="0" w:line="240" w:lineRule="auto"/>
              <w:rPr>
                <w:rFonts w:cs="Arial"/>
                <w:b/>
                <w:sz w:val="20"/>
                <w:szCs w:val="20"/>
              </w:rPr>
            </w:pPr>
            <w:r w:rsidRPr="004C324D">
              <w:rPr>
                <w:rFonts w:cs="Arial"/>
                <w:b/>
                <w:sz w:val="20"/>
                <w:szCs w:val="20"/>
              </w:rPr>
              <w:t>Γενικές Ικανότητες</w:t>
            </w:r>
          </w:p>
        </w:tc>
      </w:tr>
      <w:tr w:rsidR="005D4CF6" w:rsidRPr="004C324D" w:rsidTr="005D4CF6">
        <w:tc>
          <w:tcPr>
            <w:tcW w:w="8472" w:type="dxa"/>
            <w:gridSpan w:val="2"/>
            <w:tcBorders>
              <w:top w:val="nil"/>
              <w:bottom w:val="nil"/>
            </w:tcBorders>
            <w:shd w:val="clear" w:color="auto" w:fill="DDD9C3"/>
          </w:tcPr>
          <w:p w:rsidR="005D4CF6" w:rsidRPr="004C324D" w:rsidRDefault="005D4CF6" w:rsidP="005D1168">
            <w:pPr>
              <w:widowControl w:val="0"/>
              <w:autoSpaceDE w:val="0"/>
              <w:autoSpaceDN w:val="0"/>
              <w:adjustRightInd w:val="0"/>
              <w:spacing w:after="60" w:line="240" w:lineRule="auto"/>
              <w:rPr>
                <w:rFonts w:cs="Arial"/>
                <w:i/>
                <w:sz w:val="16"/>
                <w:szCs w:val="16"/>
              </w:rPr>
            </w:pPr>
            <w:r w:rsidRPr="004C324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CF6" w:rsidRPr="004C324D" w:rsidTr="005D4CF6">
        <w:tblPrEx>
          <w:tblLook w:val="0000" w:firstRow="0" w:lastRow="0" w:firstColumn="0" w:lastColumn="0" w:noHBand="0" w:noVBand="0"/>
        </w:tblPrEx>
        <w:tc>
          <w:tcPr>
            <w:tcW w:w="3964" w:type="dxa"/>
            <w:tcBorders>
              <w:top w:val="nil"/>
              <w:right w:val="nil"/>
            </w:tcBorders>
            <w:shd w:val="clear" w:color="auto" w:fill="DDD9C3"/>
          </w:tcPr>
          <w:p w:rsidR="005D4CF6" w:rsidRPr="004C324D" w:rsidRDefault="005D4CF6" w:rsidP="005D1168">
            <w:pPr>
              <w:widowControl w:val="0"/>
              <w:autoSpaceDE w:val="0"/>
              <w:autoSpaceDN w:val="0"/>
              <w:adjustRightInd w:val="0"/>
              <w:spacing w:after="0" w:line="240" w:lineRule="auto"/>
              <w:rPr>
                <w:rFonts w:cs="Arial"/>
                <w:i/>
                <w:sz w:val="16"/>
                <w:szCs w:val="16"/>
              </w:rPr>
            </w:pPr>
            <w:r w:rsidRPr="004C324D">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5D4CF6" w:rsidRPr="004C324D" w:rsidRDefault="005D4CF6" w:rsidP="005D1168">
            <w:pPr>
              <w:widowControl w:val="0"/>
              <w:autoSpaceDE w:val="0"/>
              <w:autoSpaceDN w:val="0"/>
              <w:adjustRightInd w:val="0"/>
              <w:spacing w:after="0" w:line="240" w:lineRule="auto"/>
              <w:rPr>
                <w:rFonts w:cs="Arial"/>
                <w:i/>
                <w:sz w:val="16"/>
                <w:szCs w:val="16"/>
              </w:rPr>
            </w:pPr>
            <w:r w:rsidRPr="004C324D">
              <w:rPr>
                <w:rFonts w:cs="Arial"/>
                <w:i/>
                <w:sz w:val="16"/>
                <w:szCs w:val="16"/>
              </w:rPr>
              <w:t xml:space="preserve">Προσαρμογή σε νέες καταστάσεις </w:t>
            </w:r>
          </w:p>
          <w:p w:rsidR="005D4CF6" w:rsidRPr="004C324D" w:rsidRDefault="005D4CF6" w:rsidP="005D1168">
            <w:pPr>
              <w:widowControl w:val="0"/>
              <w:autoSpaceDE w:val="0"/>
              <w:autoSpaceDN w:val="0"/>
              <w:adjustRightInd w:val="0"/>
              <w:spacing w:after="0" w:line="240" w:lineRule="auto"/>
              <w:rPr>
                <w:rFonts w:cs="Arial"/>
                <w:i/>
                <w:sz w:val="16"/>
                <w:szCs w:val="16"/>
              </w:rPr>
            </w:pPr>
            <w:r w:rsidRPr="004C324D">
              <w:rPr>
                <w:rFonts w:cs="Arial"/>
                <w:i/>
                <w:sz w:val="16"/>
                <w:szCs w:val="16"/>
              </w:rPr>
              <w:t xml:space="preserve">Λήψη αποφάσεων </w:t>
            </w:r>
          </w:p>
          <w:p w:rsidR="005D4CF6" w:rsidRPr="004C324D" w:rsidRDefault="005D4CF6" w:rsidP="005D1168">
            <w:pPr>
              <w:widowControl w:val="0"/>
              <w:autoSpaceDE w:val="0"/>
              <w:autoSpaceDN w:val="0"/>
              <w:adjustRightInd w:val="0"/>
              <w:spacing w:after="0" w:line="240" w:lineRule="auto"/>
              <w:rPr>
                <w:rFonts w:cs="Arial"/>
                <w:i/>
                <w:sz w:val="16"/>
                <w:szCs w:val="16"/>
              </w:rPr>
            </w:pPr>
            <w:r w:rsidRPr="004C324D">
              <w:rPr>
                <w:rFonts w:cs="Arial"/>
                <w:i/>
                <w:sz w:val="16"/>
                <w:szCs w:val="16"/>
              </w:rPr>
              <w:t xml:space="preserve">Αυτόνομη εργασία </w:t>
            </w:r>
          </w:p>
          <w:p w:rsidR="005D4CF6" w:rsidRPr="004C324D" w:rsidRDefault="005D4CF6" w:rsidP="005D1168">
            <w:pPr>
              <w:widowControl w:val="0"/>
              <w:autoSpaceDE w:val="0"/>
              <w:autoSpaceDN w:val="0"/>
              <w:adjustRightInd w:val="0"/>
              <w:spacing w:after="0" w:line="240" w:lineRule="auto"/>
              <w:rPr>
                <w:rFonts w:cs="Arial"/>
                <w:i/>
                <w:sz w:val="16"/>
                <w:szCs w:val="16"/>
              </w:rPr>
            </w:pPr>
            <w:r w:rsidRPr="004C324D">
              <w:rPr>
                <w:rFonts w:cs="Arial"/>
                <w:i/>
                <w:sz w:val="16"/>
                <w:szCs w:val="16"/>
              </w:rPr>
              <w:t xml:space="preserve">Ομαδική εργασία </w:t>
            </w:r>
          </w:p>
          <w:p w:rsidR="005D4CF6" w:rsidRPr="004C324D" w:rsidRDefault="005D4CF6" w:rsidP="005D1168">
            <w:pPr>
              <w:widowControl w:val="0"/>
              <w:autoSpaceDE w:val="0"/>
              <w:autoSpaceDN w:val="0"/>
              <w:adjustRightInd w:val="0"/>
              <w:spacing w:after="0" w:line="240" w:lineRule="auto"/>
              <w:rPr>
                <w:rFonts w:cs="Arial"/>
                <w:i/>
                <w:sz w:val="16"/>
                <w:szCs w:val="16"/>
              </w:rPr>
            </w:pPr>
            <w:r w:rsidRPr="004C324D">
              <w:rPr>
                <w:rFonts w:cs="Arial"/>
                <w:i/>
                <w:sz w:val="16"/>
                <w:szCs w:val="16"/>
              </w:rPr>
              <w:t xml:space="preserve">Εργασία σε διεθνές περιβάλλον </w:t>
            </w:r>
          </w:p>
          <w:p w:rsidR="005D4CF6" w:rsidRPr="004C324D" w:rsidRDefault="005D4CF6" w:rsidP="005D1168">
            <w:pPr>
              <w:widowControl w:val="0"/>
              <w:autoSpaceDE w:val="0"/>
              <w:autoSpaceDN w:val="0"/>
              <w:adjustRightInd w:val="0"/>
              <w:spacing w:after="0" w:line="240" w:lineRule="auto"/>
              <w:rPr>
                <w:rFonts w:cs="Arial"/>
                <w:i/>
                <w:sz w:val="16"/>
                <w:szCs w:val="16"/>
              </w:rPr>
            </w:pPr>
            <w:r w:rsidRPr="004C324D">
              <w:rPr>
                <w:rFonts w:cs="Arial"/>
                <w:i/>
                <w:sz w:val="16"/>
                <w:szCs w:val="16"/>
              </w:rPr>
              <w:t xml:space="preserve">Εργασία σε διεπιστημονικό περιβάλλον </w:t>
            </w:r>
          </w:p>
          <w:p w:rsidR="005D4CF6" w:rsidRPr="004C324D" w:rsidRDefault="005D4CF6" w:rsidP="005D1168">
            <w:pPr>
              <w:widowControl w:val="0"/>
              <w:autoSpaceDE w:val="0"/>
              <w:autoSpaceDN w:val="0"/>
              <w:adjustRightInd w:val="0"/>
              <w:spacing w:after="0" w:line="240" w:lineRule="auto"/>
              <w:rPr>
                <w:rFonts w:cs="Arial"/>
                <w:i/>
                <w:sz w:val="16"/>
                <w:szCs w:val="16"/>
              </w:rPr>
            </w:pPr>
            <w:r w:rsidRPr="004C324D">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5D4CF6" w:rsidRPr="004C324D" w:rsidRDefault="005D4CF6" w:rsidP="005D1168">
            <w:pPr>
              <w:widowControl w:val="0"/>
              <w:autoSpaceDE w:val="0"/>
              <w:autoSpaceDN w:val="0"/>
              <w:adjustRightInd w:val="0"/>
              <w:spacing w:after="0" w:line="240" w:lineRule="auto"/>
              <w:rPr>
                <w:rFonts w:cs="Arial"/>
                <w:i/>
                <w:sz w:val="16"/>
                <w:szCs w:val="16"/>
              </w:rPr>
            </w:pPr>
            <w:r w:rsidRPr="004C324D">
              <w:rPr>
                <w:rFonts w:cs="Arial"/>
                <w:i/>
                <w:sz w:val="16"/>
                <w:szCs w:val="16"/>
              </w:rPr>
              <w:t xml:space="preserve">Σχεδιασμός και διαχείριση έργων </w:t>
            </w:r>
          </w:p>
          <w:p w:rsidR="005D4CF6" w:rsidRPr="004C324D" w:rsidRDefault="005D4CF6" w:rsidP="005D1168">
            <w:pPr>
              <w:widowControl w:val="0"/>
              <w:autoSpaceDE w:val="0"/>
              <w:autoSpaceDN w:val="0"/>
              <w:adjustRightInd w:val="0"/>
              <w:spacing w:after="0" w:line="240" w:lineRule="auto"/>
              <w:rPr>
                <w:rFonts w:cs="Arial"/>
                <w:i/>
                <w:sz w:val="16"/>
                <w:szCs w:val="16"/>
              </w:rPr>
            </w:pPr>
            <w:r w:rsidRPr="004C324D">
              <w:rPr>
                <w:rFonts w:cs="Arial"/>
                <w:i/>
                <w:sz w:val="16"/>
                <w:szCs w:val="16"/>
              </w:rPr>
              <w:t xml:space="preserve">Σεβασμός στη διαφορετικότητα και στην πολυπολιτισμικότητα </w:t>
            </w:r>
          </w:p>
          <w:p w:rsidR="005D4CF6" w:rsidRPr="004C324D" w:rsidRDefault="005D4CF6" w:rsidP="005D1168">
            <w:pPr>
              <w:widowControl w:val="0"/>
              <w:autoSpaceDE w:val="0"/>
              <w:autoSpaceDN w:val="0"/>
              <w:adjustRightInd w:val="0"/>
              <w:spacing w:after="0" w:line="240" w:lineRule="auto"/>
              <w:rPr>
                <w:rFonts w:cs="Arial"/>
                <w:i/>
                <w:sz w:val="16"/>
                <w:szCs w:val="16"/>
              </w:rPr>
            </w:pPr>
            <w:r w:rsidRPr="004C324D">
              <w:rPr>
                <w:rFonts w:cs="Arial"/>
                <w:i/>
                <w:sz w:val="16"/>
                <w:szCs w:val="16"/>
              </w:rPr>
              <w:t xml:space="preserve">Σεβασμός στο φυσικό περιβάλλον </w:t>
            </w:r>
          </w:p>
          <w:p w:rsidR="005D4CF6" w:rsidRPr="004C324D" w:rsidRDefault="005D4CF6" w:rsidP="005D1168">
            <w:pPr>
              <w:widowControl w:val="0"/>
              <w:autoSpaceDE w:val="0"/>
              <w:autoSpaceDN w:val="0"/>
              <w:adjustRightInd w:val="0"/>
              <w:spacing w:after="0" w:line="240" w:lineRule="auto"/>
              <w:rPr>
                <w:rFonts w:cs="Arial"/>
                <w:i/>
                <w:sz w:val="16"/>
                <w:szCs w:val="16"/>
              </w:rPr>
            </w:pPr>
            <w:r w:rsidRPr="004C324D">
              <w:rPr>
                <w:rFonts w:cs="Arial"/>
                <w:i/>
                <w:sz w:val="16"/>
                <w:szCs w:val="16"/>
              </w:rPr>
              <w:t xml:space="preserve">Επίδειξη κοινωνικής, επαγγελματικής και ηθικής υπευθυνότητας και ευαισθησίας σε θέματα φύλου </w:t>
            </w:r>
          </w:p>
          <w:p w:rsidR="005D4CF6" w:rsidRPr="004C324D" w:rsidRDefault="005D4CF6" w:rsidP="005D1168">
            <w:pPr>
              <w:widowControl w:val="0"/>
              <w:autoSpaceDE w:val="0"/>
              <w:autoSpaceDN w:val="0"/>
              <w:adjustRightInd w:val="0"/>
              <w:spacing w:after="0" w:line="240" w:lineRule="auto"/>
              <w:rPr>
                <w:rFonts w:cs="Arial"/>
                <w:i/>
                <w:sz w:val="16"/>
                <w:szCs w:val="16"/>
              </w:rPr>
            </w:pPr>
            <w:r w:rsidRPr="004C324D">
              <w:rPr>
                <w:rFonts w:cs="Arial"/>
                <w:i/>
                <w:sz w:val="16"/>
                <w:szCs w:val="16"/>
              </w:rPr>
              <w:t xml:space="preserve">Άσκηση κριτικής και αυτοκριτικής </w:t>
            </w:r>
          </w:p>
          <w:p w:rsidR="005D4CF6" w:rsidRPr="004C324D" w:rsidRDefault="005D4CF6" w:rsidP="005D1168">
            <w:pPr>
              <w:spacing w:after="0" w:line="240" w:lineRule="auto"/>
              <w:rPr>
                <w:rFonts w:cs="Arial"/>
                <w:b/>
                <w:sz w:val="20"/>
                <w:szCs w:val="20"/>
              </w:rPr>
            </w:pPr>
            <w:r w:rsidRPr="004C324D">
              <w:rPr>
                <w:rFonts w:cs="Arial"/>
                <w:i/>
                <w:sz w:val="16"/>
                <w:szCs w:val="16"/>
              </w:rPr>
              <w:t>Προαγωγή της ελεύθερης, δημιουργικής και επαγωγικής σκέψης</w:t>
            </w:r>
          </w:p>
        </w:tc>
      </w:tr>
      <w:tr w:rsidR="005D4CF6" w:rsidRPr="004C324D" w:rsidTr="005D4CF6">
        <w:tc>
          <w:tcPr>
            <w:tcW w:w="8472" w:type="dxa"/>
            <w:gridSpan w:val="2"/>
          </w:tcPr>
          <w:p w:rsidR="005D4CF6" w:rsidRPr="004C324D" w:rsidRDefault="005D4CF6" w:rsidP="005D4CF6">
            <w:pPr>
              <w:pStyle w:val="ListParagraph"/>
              <w:numPr>
                <w:ilvl w:val="0"/>
                <w:numId w:val="9"/>
              </w:numPr>
              <w:suppressAutoHyphens/>
              <w:spacing w:after="0" w:line="100" w:lineRule="atLeast"/>
              <w:ind w:left="426"/>
              <w:rPr>
                <w:sz w:val="18"/>
                <w:szCs w:val="18"/>
                <w:lang w:val="el-GR"/>
              </w:rPr>
            </w:pPr>
            <w:r w:rsidRPr="004C324D">
              <w:rPr>
                <w:sz w:val="18"/>
                <w:szCs w:val="18"/>
                <w:lang w:val="el-GR"/>
              </w:rPr>
              <w:t>Αναζήτηση, ανάλυση και σύνθεση δεδομένων και πληροφοριών με τη χρήση και των απαραίτητων τεχνολογιών</w:t>
            </w:r>
          </w:p>
          <w:p w:rsidR="005D4CF6" w:rsidRPr="004C324D" w:rsidRDefault="005D4CF6" w:rsidP="005D4CF6">
            <w:pPr>
              <w:pStyle w:val="ListParagraph"/>
              <w:numPr>
                <w:ilvl w:val="0"/>
                <w:numId w:val="9"/>
              </w:numPr>
              <w:suppressAutoHyphens/>
              <w:spacing w:after="0" w:line="100" w:lineRule="atLeast"/>
              <w:ind w:left="426"/>
              <w:rPr>
                <w:sz w:val="18"/>
                <w:szCs w:val="18"/>
              </w:rPr>
            </w:pPr>
            <w:r w:rsidRPr="004C324D">
              <w:rPr>
                <w:sz w:val="18"/>
                <w:szCs w:val="18"/>
              </w:rPr>
              <w:t>Αυτόνομη εργασία</w:t>
            </w:r>
          </w:p>
          <w:p w:rsidR="005D4CF6" w:rsidRPr="004C324D" w:rsidRDefault="005D4CF6" w:rsidP="005D4CF6">
            <w:pPr>
              <w:pStyle w:val="ListParagraph"/>
              <w:widowControl w:val="0"/>
              <w:numPr>
                <w:ilvl w:val="0"/>
                <w:numId w:val="9"/>
              </w:numPr>
              <w:suppressAutoHyphens/>
              <w:autoSpaceDE w:val="0"/>
              <w:autoSpaceDN w:val="0"/>
              <w:adjustRightInd w:val="0"/>
              <w:spacing w:after="0" w:line="240" w:lineRule="auto"/>
              <w:ind w:left="426"/>
              <w:rPr>
                <w:sz w:val="18"/>
                <w:szCs w:val="18"/>
              </w:rPr>
            </w:pPr>
            <w:r w:rsidRPr="004C324D">
              <w:rPr>
                <w:sz w:val="18"/>
                <w:szCs w:val="18"/>
              </w:rPr>
              <w:t>Εργασία σε διεπιστημονικό περιβάλλον</w:t>
            </w:r>
          </w:p>
          <w:p w:rsidR="005D4CF6" w:rsidRPr="004C324D" w:rsidRDefault="005D4CF6" w:rsidP="005D4CF6">
            <w:pPr>
              <w:pStyle w:val="ListParagraph"/>
              <w:widowControl w:val="0"/>
              <w:numPr>
                <w:ilvl w:val="0"/>
                <w:numId w:val="9"/>
              </w:numPr>
              <w:suppressAutoHyphens/>
              <w:autoSpaceDE w:val="0"/>
              <w:autoSpaceDN w:val="0"/>
              <w:adjustRightInd w:val="0"/>
              <w:spacing w:after="0" w:line="240" w:lineRule="auto"/>
              <w:ind w:left="426"/>
            </w:pPr>
            <w:r w:rsidRPr="004C324D">
              <w:rPr>
                <w:sz w:val="18"/>
                <w:szCs w:val="18"/>
              </w:rPr>
              <w:t>Άσκηση κριτικής και αυτοκριτικής</w:t>
            </w:r>
          </w:p>
          <w:p w:rsidR="005D4CF6" w:rsidRPr="004C324D" w:rsidRDefault="005D4CF6" w:rsidP="005D4CF6">
            <w:pPr>
              <w:pStyle w:val="ListParagraph"/>
              <w:widowControl w:val="0"/>
              <w:numPr>
                <w:ilvl w:val="0"/>
                <w:numId w:val="9"/>
              </w:numPr>
              <w:suppressAutoHyphens/>
              <w:autoSpaceDE w:val="0"/>
              <w:autoSpaceDN w:val="0"/>
              <w:adjustRightInd w:val="0"/>
              <w:spacing w:after="0" w:line="240" w:lineRule="auto"/>
              <w:ind w:left="426"/>
            </w:pPr>
            <w:r w:rsidRPr="004C324D">
              <w:rPr>
                <w:sz w:val="18"/>
                <w:szCs w:val="18"/>
              </w:rPr>
              <w:t>Σχεδιασμός και διαχείριση έργων</w:t>
            </w:r>
          </w:p>
          <w:p w:rsidR="005D4CF6" w:rsidRPr="004C324D" w:rsidRDefault="005D4CF6" w:rsidP="005D4CF6">
            <w:pPr>
              <w:pStyle w:val="ListParagraph"/>
              <w:widowControl w:val="0"/>
              <w:numPr>
                <w:ilvl w:val="0"/>
                <w:numId w:val="9"/>
              </w:numPr>
              <w:suppressAutoHyphens/>
              <w:autoSpaceDE w:val="0"/>
              <w:autoSpaceDN w:val="0"/>
              <w:adjustRightInd w:val="0"/>
              <w:spacing w:after="0" w:line="240" w:lineRule="auto"/>
              <w:ind w:left="426"/>
              <w:rPr>
                <w:lang w:val="el-GR"/>
              </w:rPr>
            </w:pPr>
            <w:r w:rsidRPr="004C324D">
              <w:rPr>
                <w:sz w:val="18"/>
                <w:szCs w:val="18"/>
                <w:lang w:val="el-GR"/>
              </w:rPr>
              <w:t>Προαγωγή της ελεύθερης δημιουργικής και επαγωγικής σκέψης</w:t>
            </w:r>
          </w:p>
        </w:tc>
      </w:tr>
    </w:tbl>
    <w:p w:rsidR="005D4CF6" w:rsidRPr="004C324D" w:rsidRDefault="005D4CF6" w:rsidP="005D4CF6">
      <w:pPr>
        <w:widowControl w:val="0"/>
        <w:numPr>
          <w:ilvl w:val="0"/>
          <w:numId w:val="1"/>
        </w:numPr>
        <w:autoSpaceDE w:val="0"/>
        <w:autoSpaceDN w:val="0"/>
        <w:adjustRightInd w:val="0"/>
        <w:spacing w:before="120" w:after="0" w:line="240" w:lineRule="auto"/>
        <w:ind w:left="357" w:hanging="357"/>
        <w:rPr>
          <w:rFonts w:cs="Arial"/>
          <w:b/>
          <w:sz w:val="18"/>
          <w:szCs w:val="18"/>
        </w:rPr>
      </w:pPr>
      <w:r w:rsidRPr="004C324D">
        <w:rPr>
          <w:rFonts w:cs="Arial"/>
          <w:b/>
          <w:sz w:val="18"/>
          <w:szCs w:val="18"/>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CF6" w:rsidRPr="004C324D" w:rsidTr="005D1168">
        <w:tc>
          <w:tcPr>
            <w:tcW w:w="8472" w:type="dxa"/>
          </w:tcPr>
          <w:p w:rsidR="005D4CF6" w:rsidRPr="004C324D" w:rsidRDefault="005D4CF6" w:rsidP="005D1168">
            <w:pPr>
              <w:pStyle w:val="2"/>
              <w:snapToGrid w:val="0"/>
              <w:ind w:left="0"/>
              <w:jc w:val="both"/>
              <w:rPr>
                <w:rFonts w:ascii="Calibri" w:hAnsi="Calibri"/>
                <w:sz w:val="18"/>
                <w:szCs w:val="18"/>
                <w:lang w:val="el-GR"/>
              </w:rPr>
            </w:pPr>
            <w:r w:rsidRPr="004C324D">
              <w:rPr>
                <w:rFonts w:ascii="Calibri" w:hAnsi="Calibri"/>
                <w:sz w:val="18"/>
                <w:szCs w:val="18"/>
                <w:lang w:val="el-GR"/>
              </w:rPr>
              <w:t>Το περιεχόμενο του μαθήματος έχει τριμερή δομή και συνοπτικά περιλαμβάνει:</w:t>
            </w:r>
          </w:p>
          <w:p w:rsidR="005D4CF6" w:rsidRPr="004C324D" w:rsidRDefault="005D4CF6" w:rsidP="005D1168">
            <w:pPr>
              <w:pStyle w:val="2"/>
              <w:snapToGrid w:val="0"/>
              <w:ind w:left="0"/>
              <w:jc w:val="both"/>
              <w:rPr>
                <w:rFonts w:ascii="Calibri" w:hAnsi="Calibri"/>
                <w:sz w:val="18"/>
                <w:szCs w:val="18"/>
                <w:lang w:val="el-GR"/>
              </w:rPr>
            </w:pPr>
          </w:p>
          <w:p w:rsidR="005D4CF6" w:rsidRPr="004C324D" w:rsidRDefault="005D4CF6" w:rsidP="005D1168">
            <w:pPr>
              <w:pStyle w:val="2"/>
              <w:snapToGrid w:val="0"/>
              <w:ind w:left="0"/>
              <w:jc w:val="both"/>
              <w:rPr>
                <w:rFonts w:ascii="Calibri" w:hAnsi="Calibri"/>
                <w:sz w:val="18"/>
                <w:szCs w:val="18"/>
                <w:lang w:val="el-GR"/>
              </w:rPr>
            </w:pPr>
            <w:r w:rsidRPr="004C324D">
              <w:rPr>
                <w:rFonts w:ascii="Calibri" w:hAnsi="Calibri"/>
                <w:sz w:val="18"/>
                <w:szCs w:val="18"/>
                <w:lang w:val="el-GR"/>
              </w:rPr>
              <w:t>Α) Εισαγωγή στη Ρωμαϊκή και Λατινική Ιστοριογραφία της Κλασσικής Περιόδου, του Μεσαίωνα και της Αναγέννησης.</w:t>
            </w:r>
          </w:p>
          <w:p w:rsidR="005D4CF6" w:rsidRPr="004C324D" w:rsidRDefault="005D4CF6" w:rsidP="005D1168">
            <w:pPr>
              <w:pStyle w:val="2"/>
              <w:snapToGrid w:val="0"/>
              <w:ind w:left="0"/>
              <w:jc w:val="both"/>
              <w:rPr>
                <w:rFonts w:ascii="Calibri" w:hAnsi="Calibri"/>
                <w:sz w:val="18"/>
                <w:szCs w:val="18"/>
                <w:lang w:val="el-GR"/>
              </w:rPr>
            </w:pPr>
          </w:p>
          <w:p w:rsidR="005D4CF6" w:rsidRPr="004C324D" w:rsidRDefault="005D4CF6" w:rsidP="005D1168">
            <w:pPr>
              <w:pStyle w:val="2"/>
              <w:snapToGrid w:val="0"/>
              <w:ind w:left="0"/>
              <w:jc w:val="both"/>
              <w:rPr>
                <w:rFonts w:ascii="Calibri" w:hAnsi="Calibri"/>
                <w:sz w:val="18"/>
                <w:szCs w:val="18"/>
                <w:lang w:val="el-GR"/>
              </w:rPr>
            </w:pPr>
            <w:r w:rsidRPr="004C324D">
              <w:rPr>
                <w:rFonts w:ascii="Calibri" w:hAnsi="Calibri"/>
                <w:sz w:val="18"/>
                <w:szCs w:val="18"/>
                <w:lang w:val="el-GR"/>
              </w:rPr>
              <w:t>Β) Εξέταση και λεπτομερή περιγραφή των ειδών, των εκπροσώπων και των ιδιαίτερων χαρακτηριστικών της Ρωμαϊκής και Λατινικής Ιστοριογραφίας των ανωτέρω αναφερθεισών περιόδων.</w:t>
            </w:r>
          </w:p>
          <w:p w:rsidR="005D4CF6" w:rsidRPr="004C324D" w:rsidRDefault="005D4CF6" w:rsidP="005D1168">
            <w:pPr>
              <w:pStyle w:val="1"/>
              <w:spacing w:after="0" w:line="240" w:lineRule="auto"/>
              <w:ind w:left="0"/>
              <w:jc w:val="both"/>
              <w:rPr>
                <w:rFonts w:ascii="Open Sans" w:hAnsi="Open Sans"/>
                <w:sz w:val="18"/>
                <w:szCs w:val="18"/>
                <w:lang w:eastAsia="el-GR"/>
              </w:rPr>
            </w:pPr>
          </w:p>
          <w:p w:rsidR="005D4CF6" w:rsidRPr="004C324D" w:rsidRDefault="005D4CF6" w:rsidP="005D1168">
            <w:pPr>
              <w:pStyle w:val="2"/>
              <w:snapToGrid w:val="0"/>
              <w:ind w:left="0"/>
              <w:jc w:val="both"/>
              <w:rPr>
                <w:rFonts w:ascii="Calibri" w:hAnsi="Calibri"/>
                <w:sz w:val="18"/>
                <w:szCs w:val="18"/>
                <w:lang w:val="el-GR"/>
              </w:rPr>
            </w:pPr>
            <w:r w:rsidRPr="004C324D">
              <w:rPr>
                <w:rFonts w:ascii="Calibri" w:hAnsi="Calibri"/>
                <w:sz w:val="18"/>
                <w:szCs w:val="18"/>
                <w:lang w:val="el-GR"/>
              </w:rPr>
              <w:t>Γ) Γλωσσική και υφολογική μελέτη των υπό μελέτη κειμένων.</w:t>
            </w:r>
          </w:p>
        </w:tc>
      </w:tr>
    </w:tbl>
    <w:p w:rsidR="005D4CF6" w:rsidRPr="004C324D" w:rsidRDefault="005D4CF6" w:rsidP="005D4CF6">
      <w:pPr>
        <w:widowControl w:val="0"/>
        <w:numPr>
          <w:ilvl w:val="0"/>
          <w:numId w:val="1"/>
        </w:numPr>
        <w:autoSpaceDE w:val="0"/>
        <w:autoSpaceDN w:val="0"/>
        <w:adjustRightInd w:val="0"/>
        <w:spacing w:before="120" w:after="0" w:line="240" w:lineRule="auto"/>
        <w:ind w:left="357" w:hanging="357"/>
        <w:rPr>
          <w:rFonts w:cs="Arial"/>
          <w:b/>
          <w:sz w:val="18"/>
          <w:szCs w:val="18"/>
        </w:rPr>
      </w:pPr>
      <w:r w:rsidRPr="004C324D">
        <w:rPr>
          <w:rFonts w:cs="Arial"/>
          <w:b/>
          <w:sz w:val="18"/>
          <w:szCs w:val="18"/>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CF6" w:rsidRPr="004C324D" w:rsidTr="005D1168">
        <w:tc>
          <w:tcPr>
            <w:tcW w:w="3306" w:type="dxa"/>
            <w:shd w:val="clear" w:color="auto" w:fill="DDD9C3"/>
          </w:tcPr>
          <w:p w:rsidR="005D4CF6" w:rsidRPr="004C324D" w:rsidRDefault="005D4CF6" w:rsidP="005D1168">
            <w:pPr>
              <w:spacing w:after="0" w:line="240" w:lineRule="auto"/>
              <w:jc w:val="right"/>
              <w:rPr>
                <w:rFonts w:cs="Arial"/>
                <w:b/>
                <w:sz w:val="20"/>
                <w:szCs w:val="20"/>
              </w:rPr>
            </w:pPr>
            <w:r w:rsidRPr="004C324D">
              <w:rPr>
                <w:rFonts w:cs="Arial"/>
                <w:b/>
                <w:sz w:val="20"/>
                <w:szCs w:val="20"/>
              </w:rPr>
              <w:t>ΤΡΟΠΟΣ ΠΑΡΑΔΟΣΗΣ</w:t>
            </w:r>
            <w:r w:rsidRPr="004C324D">
              <w:rPr>
                <w:rFonts w:cs="Arial"/>
                <w:b/>
                <w:sz w:val="20"/>
                <w:szCs w:val="20"/>
              </w:rPr>
              <w:br/>
            </w:r>
            <w:r w:rsidRPr="004C324D">
              <w:rPr>
                <w:rFonts w:cs="Arial"/>
                <w:i/>
                <w:sz w:val="16"/>
                <w:szCs w:val="16"/>
              </w:rPr>
              <w:t>Πρόσωπο με πρόσωπο, Εξ αποστάσεως εκπαίδευση κ.λπ.</w:t>
            </w:r>
          </w:p>
        </w:tc>
        <w:tc>
          <w:tcPr>
            <w:tcW w:w="5166" w:type="dxa"/>
          </w:tcPr>
          <w:p w:rsidR="005D4CF6" w:rsidRPr="004C324D" w:rsidRDefault="005D4CF6" w:rsidP="005D1168">
            <w:pPr>
              <w:rPr>
                <w:iCs/>
                <w:sz w:val="20"/>
                <w:szCs w:val="20"/>
              </w:rPr>
            </w:pPr>
            <w:r w:rsidRPr="004C324D">
              <w:rPr>
                <w:iCs/>
                <w:sz w:val="20"/>
                <w:szCs w:val="20"/>
              </w:rPr>
              <w:t>Διαλέξεις και ασκήσεις στην τάξη</w:t>
            </w:r>
          </w:p>
        </w:tc>
      </w:tr>
      <w:tr w:rsidR="005D4CF6" w:rsidRPr="004C324D" w:rsidTr="005D1168">
        <w:tc>
          <w:tcPr>
            <w:tcW w:w="3306" w:type="dxa"/>
            <w:shd w:val="clear" w:color="auto" w:fill="DDD9C3"/>
          </w:tcPr>
          <w:p w:rsidR="005D4CF6" w:rsidRPr="004C324D" w:rsidRDefault="005D4CF6" w:rsidP="005D1168">
            <w:pPr>
              <w:spacing w:after="0" w:line="240" w:lineRule="auto"/>
              <w:jc w:val="right"/>
              <w:rPr>
                <w:rFonts w:cs="Arial"/>
                <w:i/>
                <w:sz w:val="16"/>
                <w:szCs w:val="16"/>
              </w:rPr>
            </w:pPr>
            <w:r w:rsidRPr="004C324D">
              <w:rPr>
                <w:rFonts w:cs="Arial"/>
                <w:b/>
                <w:sz w:val="20"/>
                <w:szCs w:val="20"/>
              </w:rPr>
              <w:t>ΧΡΗΣΗ ΤΕΧΝΟΛΟΓΙΩΝ ΠΛΗΡΟΦΟΡΙΑΣ ΚΑΙ ΕΠΙΚΟΙΝΩΝΙΩΝ</w:t>
            </w:r>
            <w:r w:rsidRPr="004C324D">
              <w:rPr>
                <w:rFonts w:cs="Arial"/>
                <w:b/>
                <w:sz w:val="20"/>
                <w:szCs w:val="20"/>
              </w:rPr>
              <w:br/>
            </w:r>
            <w:r w:rsidRPr="004C324D">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5D4CF6" w:rsidRPr="004C324D" w:rsidRDefault="005D4CF6" w:rsidP="005D4CF6">
            <w:pPr>
              <w:pStyle w:val="ListParagraph"/>
              <w:numPr>
                <w:ilvl w:val="0"/>
                <w:numId w:val="5"/>
              </w:numPr>
              <w:suppressAutoHyphens/>
              <w:spacing w:after="0" w:line="100" w:lineRule="atLeast"/>
              <w:rPr>
                <w:rFonts w:cs="Times New Roman"/>
                <w:iCs/>
                <w:sz w:val="18"/>
                <w:szCs w:val="18"/>
                <w:lang w:val="el-GR"/>
              </w:rPr>
            </w:pPr>
            <w:r w:rsidRPr="004C324D">
              <w:rPr>
                <w:bCs/>
                <w:sz w:val="18"/>
                <w:szCs w:val="18"/>
                <w:lang w:val="el-GR"/>
              </w:rPr>
              <w:t>ΜΕΛΕΤΗ ΑΠΟ ΤΟΥΣ ΦΟΙΤΗΤΕΣ ΥΠΟΣΤΗΡΙΚΤΙΚΟΥ ΥΛΙΚΟΥ ΣΧΕΤΙΚΟΥ ΜΕ ΤΟ ΠΕΡΙΕΧΟΜΕΝΟ ΤΟΥ ΜΑΘΗΜΑΤΟΣ</w:t>
            </w:r>
          </w:p>
          <w:p w:rsidR="005D4CF6" w:rsidRPr="004C324D" w:rsidRDefault="005D4CF6" w:rsidP="005D4CF6">
            <w:pPr>
              <w:pStyle w:val="ListParagraph"/>
              <w:numPr>
                <w:ilvl w:val="0"/>
                <w:numId w:val="5"/>
              </w:numPr>
              <w:suppressAutoHyphens/>
              <w:spacing w:after="0" w:line="100" w:lineRule="atLeast"/>
              <w:rPr>
                <w:rFonts w:cs="Times New Roman"/>
                <w:iCs/>
                <w:sz w:val="18"/>
                <w:szCs w:val="18"/>
                <w:lang w:val="el-GR"/>
              </w:rPr>
            </w:pPr>
            <w:r w:rsidRPr="004C324D">
              <w:rPr>
                <w:sz w:val="18"/>
                <w:szCs w:val="18"/>
                <w:lang w:val="el-GR"/>
              </w:rPr>
              <w:t xml:space="preserve">ΕΠΙΚΟΙΝΩΝΙΑ ΜΕ ΤΟΥΣ ΦΟΙΤΗΤΕΣ ΜΕΣΩ </w:t>
            </w:r>
            <w:r w:rsidRPr="004C324D">
              <w:rPr>
                <w:sz w:val="18"/>
                <w:szCs w:val="18"/>
              </w:rPr>
              <w:t>email</w:t>
            </w:r>
          </w:p>
        </w:tc>
      </w:tr>
      <w:tr w:rsidR="005D4CF6" w:rsidRPr="004C324D" w:rsidTr="005D1168">
        <w:tc>
          <w:tcPr>
            <w:tcW w:w="3306" w:type="dxa"/>
            <w:shd w:val="clear" w:color="auto" w:fill="DDD9C3"/>
          </w:tcPr>
          <w:p w:rsidR="005D4CF6" w:rsidRPr="004C324D" w:rsidRDefault="005D4CF6" w:rsidP="005D1168">
            <w:pPr>
              <w:spacing w:after="0" w:line="240" w:lineRule="auto"/>
              <w:jc w:val="right"/>
              <w:rPr>
                <w:rFonts w:cs="Arial"/>
                <w:b/>
                <w:sz w:val="20"/>
                <w:szCs w:val="20"/>
              </w:rPr>
            </w:pPr>
            <w:r w:rsidRPr="004C324D">
              <w:rPr>
                <w:rFonts w:cs="Arial"/>
                <w:b/>
                <w:sz w:val="20"/>
                <w:szCs w:val="20"/>
              </w:rPr>
              <w:t>ΟΡΓΑΝΩΣΗ ΔΙΔΑΣΚΑΛΙΑΣ</w:t>
            </w:r>
          </w:p>
          <w:p w:rsidR="005D4CF6" w:rsidRPr="004C324D" w:rsidRDefault="005D4CF6" w:rsidP="005D1168">
            <w:pPr>
              <w:spacing w:after="0" w:line="240" w:lineRule="auto"/>
              <w:jc w:val="both"/>
              <w:rPr>
                <w:rFonts w:cs="Arial"/>
                <w:i/>
                <w:sz w:val="16"/>
                <w:szCs w:val="16"/>
              </w:rPr>
            </w:pPr>
            <w:r w:rsidRPr="004C324D">
              <w:rPr>
                <w:rFonts w:cs="Arial"/>
                <w:i/>
                <w:sz w:val="16"/>
                <w:szCs w:val="16"/>
              </w:rPr>
              <w:t>Περιγράφονται αναλυτικά ο τρόπος και μέθοδοι διδασκαλίας.</w:t>
            </w:r>
          </w:p>
          <w:p w:rsidR="005D4CF6" w:rsidRPr="004C324D" w:rsidRDefault="005D4CF6" w:rsidP="005D1168">
            <w:pPr>
              <w:spacing w:after="0" w:line="240" w:lineRule="auto"/>
              <w:jc w:val="both"/>
              <w:rPr>
                <w:rFonts w:cs="Arial"/>
                <w:i/>
                <w:sz w:val="16"/>
                <w:szCs w:val="16"/>
              </w:rPr>
            </w:pPr>
            <w:r w:rsidRPr="004C324D">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5D4CF6" w:rsidRPr="004C324D" w:rsidRDefault="005D4CF6" w:rsidP="005D1168">
            <w:pPr>
              <w:spacing w:after="0" w:line="240" w:lineRule="auto"/>
              <w:jc w:val="both"/>
              <w:rPr>
                <w:rFonts w:cs="Arial"/>
                <w:i/>
                <w:sz w:val="16"/>
                <w:szCs w:val="16"/>
              </w:rPr>
            </w:pPr>
            <w:r w:rsidRPr="004C324D">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4CF6" w:rsidRPr="004C324D" w:rsidTr="005D116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4CF6" w:rsidRPr="004C324D" w:rsidRDefault="005D4CF6" w:rsidP="005D1168">
                  <w:pPr>
                    <w:spacing w:after="0" w:line="240" w:lineRule="auto"/>
                    <w:jc w:val="center"/>
                    <w:rPr>
                      <w:rFonts w:cs="Arial"/>
                      <w:b/>
                      <w:i/>
                      <w:sz w:val="20"/>
                      <w:szCs w:val="20"/>
                    </w:rPr>
                  </w:pPr>
                  <w:r w:rsidRPr="004C324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4CF6" w:rsidRPr="004C324D" w:rsidRDefault="005D4CF6" w:rsidP="005D1168">
                  <w:pPr>
                    <w:spacing w:after="0" w:line="240" w:lineRule="auto"/>
                    <w:jc w:val="center"/>
                    <w:rPr>
                      <w:rFonts w:cs="Arial"/>
                      <w:b/>
                      <w:i/>
                      <w:sz w:val="20"/>
                      <w:szCs w:val="20"/>
                    </w:rPr>
                  </w:pPr>
                  <w:r w:rsidRPr="004C324D">
                    <w:rPr>
                      <w:rFonts w:cs="Arial"/>
                      <w:b/>
                      <w:i/>
                      <w:sz w:val="20"/>
                      <w:szCs w:val="20"/>
                    </w:rPr>
                    <w:t>Φόρτος Εργασίας Εξαμήνου</w:t>
                  </w:r>
                </w:p>
              </w:tc>
            </w:tr>
            <w:tr w:rsidR="005D4CF6" w:rsidRPr="004C324D" w:rsidTr="005D1168">
              <w:tc>
                <w:tcPr>
                  <w:tcW w:w="2467" w:type="dxa"/>
                  <w:tcBorders>
                    <w:top w:val="single" w:sz="4" w:space="0" w:color="auto"/>
                    <w:left w:val="single" w:sz="4" w:space="0" w:color="auto"/>
                    <w:bottom w:val="single" w:sz="4" w:space="0" w:color="auto"/>
                    <w:right w:val="single" w:sz="4" w:space="0" w:color="auto"/>
                  </w:tcBorders>
                </w:tcPr>
                <w:p w:rsidR="005D4CF6" w:rsidRPr="004C324D" w:rsidRDefault="005D4CF6" w:rsidP="005D1168">
                  <w:pPr>
                    <w:spacing w:after="0" w:line="240" w:lineRule="auto"/>
                    <w:rPr>
                      <w:iCs/>
                    </w:rPr>
                  </w:pPr>
                  <w:r w:rsidRPr="004C324D">
                    <w:rPr>
                      <w:iCs/>
                      <w:sz w:val="18"/>
                      <w:szCs w:val="18"/>
                    </w:rPr>
                    <w:t>ΠΑΡΑΚΟΛΟΥΘΗΣΗ ΔΙΑΛΕΞΕΩΝ</w:t>
                  </w:r>
                </w:p>
              </w:tc>
              <w:tc>
                <w:tcPr>
                  <w:tcW w:w="2468" w:type="dxa"/>
                  <w:tcBorders>
                    <w:top w:val="single" w:sz="4" w:space="0" w:color="auto"/>
                    <w:left w:val="single" w:sz="4" w:space="0" w:color="auto"/>
                    <w:bottom w:val="single" w:sz="4" w:space="0" w:color="auto"/>
                    <w:right w:val="single" w:sz="4" w:space="0" w:color="auto"/>
                  </w:tcBorders>
                </w:tcPr>
                <w:p w:rsidR="005D4CF6" w:rsidRPr="004C324D" w:rsidRDefault="005D4CF6" w:rsidP="005D1168">
                  <w:pPr>
                    <w:spacing w:after="0" w:line="240" w:lineRule="auto"/>
                    <w:jc w:val="center"/>
                    <w:rPr>
                      <w:rFonts w:cs="Arial"/>
                      <w:sz w:val="20"/>
                      <w:szCs w:val="20"/>
                    </w:rPr>
                  </w:pPr>
                  <w:r w:rsidRPr="004C324D">
                    <w:rPr>
                      <w:rFonts w:cs="Arial"/>
                      <w:sz w:val="20"/>
                      <w:szCs w:val="20"/>
                    </w:rPr>
                    <w:t>26</w:t>
                  </w:r>
                </w:p>
              </w:tc>
            </w:tr>
            <w:tr w:rsidR="005D4CF6" w:rsidRPr="004C324D" w:rsidTr="005D1168">
              <w:tc>
                <w:tcPr>
                  <w:tcW w:w="2467" w:type="dxa"/>
                  <w:tcBorders>
                    <w:top w:val="single" w:sz="4" w:space="0" w:color="auto"/>
                    <w:left w:val="single" w:sz="4" w:space="0" w:color="auto"/>
                    <w:bottom w:val="single" w:sz="4" w:space="0" w:color="auto"/>
                    <w:right w:val="single" w:sz="4" w:space="0" w:color="auto"/>
                  </w:tcBorders>
                </w:tcPr>
                <w:p w:rsidR="005D4CF6" w:rsidRPr="004C324D" w:rsidRDefault="005D4CF6" w:rsidP="005D1168">
                  <w:pPr>
                    <w:spacing w:after="0" w:line="240" w:lineRule="auto"/>
                    <w:rPr>
                      <w:iCs/>
                      <w:sz w:val="18"/>
                      <w:szCs w:val="18"/>
                    </w:rPr>
                  </w:pPr>
                  <w:r w:rsidRPr="004C324D">
                    <w:rPr>
                      <w:iCs/>
                      <w:sz w:val="18"/>
                      <w:szCs w:val="18"/>
                    </w:rPr>
                    <w:t>ΑΥΤΟΤΕΛΗΣ ΜΕΛΕΤΗ ΚΑΙ ΑΣΚΗΣΕΙΣ</w:t>
                  </w:r>
                </w:p>
              </w:tc>
              <w:tc>
                <w:tcPr>
                  <w:tcW w:w="2468" w:type="dxa"/>
                  <w:tcBorders>
                    <w:top w:val="single" w:sz="4" w:space="0" w:color="auto"/>
                    <w:left w:val="single" w:sz="4" w:space="0" w:color="auto"/>
                    <w:bottom w:val="single" w:sz="4" w:space="0" w:color="auto"/>
                    <w:right w:val="single" w:sz="4" w:space="0" w:color="auto"/>
                  </w:tcBorders>
                </w:tcPr>
                <w:p w:rsidR="005D4CF6" w:rsidRPr="004C324D" w:rsidRDefault="005D4CF6" w:rsidP="005D1168">
                  <w:pPr>
                    <w:spacing w:after="0" w:line="240" w:lineRule="auto"/>
                    <w:jc w:val="center"/>
                    <w:rPr>
                      <w:rFonts w:cs="Arial"/>
                      <w:sz w:val="20"/>
                      <w:szCs w:val="20"/>
                    </w:rPr>
                  </w:pPr>
                  <w:r w:rsidRPr="004C324D">
                    <w:rPr>
                      <w:rFonts w:cs="Arial"/>
                      <w:sz w:val="20"/>
                      <w:szCs w:val="20"/>
                    </w:rPr>
                    <w:t>78</w:t>
                  </w:r>
                </w:p>
              </w:tc>
            </w:tr>
            <w:tr w:rsidR="005D4CF6" w:rsidRPr="004C324D" w:rsidTr="005D1168">
              <w:tc>
                <w:tcPr>
                  <w:tcW w:w="2467" w:type="dxa"/>
                  <w:tcBorders>
                    <w:top w:val="single" w:sz="4" w:space="0" w:color="auto"/>
                    <w:left w:val="single" w:sz="4" w:space="0" w:color="auto"/>
                    <w:bottom w:val="single" w:sz="4" w:space="0" w:color="auto"/>
                    <w:right w:val="single" w:sz="4" w:space="0" w:color="auto"/>
                  </w:tcBorders>
                </w:tcPr>
                <w:p w:rsidR="005D4CF6" w:rsidRPr="004C324D" w:rsidRDefault="005D4CF6" w:rsidP="005D1168">
                  <w:pPr>
                    <w:spacing w:after="0" w:line="240" w:lineRule="auto"/>
                    <w:rPr>
                      <w:iCs/>
                    </w:rPr>
                  </w:pPr>
                  <w:r w:rsidRPr="004C324D">
                    <w:rPr>
                      <w:iCs/>
                      <w:sz w:val="18"/>
                      <w:szCs w:val="18"/>
                    </w:rPr>
                    <w:t>ΑΥΤΟΤΕΛΗΣ ΜΕΛΕΤΗ ΚΑΙ ΠΡΟΕΤΟΙΜΑΣΙΑ ΓΙΑ ΤΙΣ ΕΞΕΤΑΣΕΙΣ</w:t>
                  </w:r>
                </w:p>
              </w:tc>
              <w:tc>
                <w:tcPr>
                  <w:tcW w:w="2468" w:type="dxa"/>
                  <w:tcBorders>
                    <w:top w:val="single" w:sz="4" w:space="0" w:color="auto"/>
                    <w:left w:val="single" w:sz="4" w:space="0" w:color="auto"/>
                    <w:bottom w:val="single" w:sz="4" w:space="0" w:color="auto"/>
                    <w:right w:val="single" w:sz="4" w:space="0" w:color="auto"/>
                  </w:tcBorders>
                </w:tcPr>
                <w:p w:rsidR="005D4CF6" w:rsidRPr="004C324D" w:rsidRDefault="005D4CF6" w:rsidP="005D1168">
                  <w:pPr>
                    <w:spacing w:after="0" w:line="240" w:lineRule="auto"/>
                    <w:jc w:val="center"/>
                    <w:rPr>
                      <w:rFonts w:cs="Arial"/>
                      <w:sz w:val="20"/>
                      <w:szCs w:val="20"/>
                    </w:rPr>
                  </w:pPr>
                  <w:r w:rsidRPr="004C324D">
                    <w:rPr>
                      <w:rFonts w:cs="Arial"/>
                      <w:sz w:val="20"/>
                      <w:szCs w:val="20"/>
                    </w:rPr>
                    <w:t>268</w:t>
                  </w:r>
                </w:p>
              </w:tc>
            </w:tr>
            <w:tr w:rsidR="005D4CF6" w:rsidRPr="004C324D" w:rsidTr="005D1168">
              <w:tc>
                <w:tcPr>
                  <w:tcW w:w="2467" w:type="dxa"/>
                  <w:tcBorders>
                    <w:top w:val="single" w:sz="4" w:space="0" w:color="auto"/>
                    <w:left w:val="single" w:sz="4" w:space="0" w:color="auto"/>
                    <w:bottom w:val="single" w:sz="4" w:space="0" w:color="auto"/>
                    <w:right w:val="single" w:sz="4" w:space="0" w:color="auto"/>
                  </w:tcBorders>
                </w:tcPr>
                <w:p w:rsidR="005D4CF6" w:rsidRPr="004C324D" w:rsidRDefault="005D4CF6" w:rsidP="005D1168">
                  <w:pPr>
                    <w:spacing w:after="0" w:line="240" w:lineRule="auto"/>
                    <w:rPr>
                      <w:iCs/>
                    </w:rPr>
                  </w:pPr>
                  <w:r w:rsidRPr="004C324D">
                    <w:rPr>
                      <w:iCs/>
                      <w:sz w:val="18"/>
                      <w:szCs w:val="18"/>
                    </w:rPr>
                    <w:t>ΤΕΛΙΚΗ ΓΡΑΠΤΗ ΕΞΕΤΑΣΗ</w:t>
                  </w:r>
                </w:p>
              </w:tc>
              <w:tc>
                <w:tcPr>
                  <w:tcW w:w="2468" w:type="dxa"/>
                  <w:tcBorders>
                    <w:top w:val="single" w:sz="4" w:space="0" w:color="auto"/>
                    <w:left w:val="single" w:sz="4" w:space="0" w:color="auto"/>
                    <w:bottom w:val="single" w:sz="4" w:space="0" w:color="auto"/>
                    <w:right w:val="single" w:sz="4" w:space="0" w:color="auto"/>
                  </w:tcBorders>
                </w:tcPr>
                <w:p w:rsidR="005D4CF6" w:rsidRPr="004C324D" w:rsidRDefault="005D4CF6" w:rsidP="005D1168">
                  <w:pPr>
                    <w:spacing w:after="0" w:line="240" w:lineRule="auto"/>
                    <w:jc w:val="center"/>
                    <w:rPr>
                      <w:rFonts w:cs="Arial"/>
                      <w:sz w:val="20"/>
                      <w:szCs w:val="20"/>
                    </w:rPr>
                  </w:pPr>
                  <w:r w:rsidRPr="004C324D">
                    <w:rPr>
                      <w:rFonts w:cs="Arial"/>
                      <w:sz w:val="20"/>
                      <w:szCs w:val="20"/>
                    </w:rPr>
                    <w:t>3</w:t>
                  </w:r>
                </w:p>
              </w:tc>
            </w:tr>
            <w:tr w:rsidR="005D4CF6" w:rsidRPr="004C324D" w:rsidTr="005D1168">
              <w:tc>
                <w:tcPr>
                  <w:tcW w:w="2467" w:type="dxa"/>
                  <w:tcBorders>
                    <w:top w:val="single" w:sz="4" w:space="0" w:color="auto"/>
                    <w:left w:val="single" w:sz="4" w:space="0" w:color="auto"/>
                    <w:bottom w:val="single" w:sz="4" w:space="0" w:color="auto"/>
                    <w:right w:val="single" w:sz="4" w:space="0" w:color="auto"/>
                  </w:tcBorders>
                </w:tcPr>
                <w:p w:rsidR="005D4CF6" w:rsidRPr="004C324D" w:rsidRDefault="005D4CF6" w:rsidP="005D1168">
                  <w:pPr>
                    <w:spacing w:after="0" w:line="240" w:lineRule="auto"/>
                    <w:rPr>
                      <w:iCs/>
                    </w:rPr>
                  </w:pPr>
                  <w:r w:rsidRPr="004C324D">
                    <w:rPr>
                      <w:bCs/>
                      <w:iCs/>
                      <w:sz w:val="18"/>
                      <w:szCs w:val="18"/>
                    </w:rPr>
                    <w:t>ΣΥΝΟΛΟ ΜΑΘΗΜΑΤΟΣ (25 ΩΡΕΣ ΦΟΡΤΟΥ ΕΡΓΑΣΙΑΣ ΑΝΑ ΠΙΣΤΩΤΙΚΗ ΜΟΝΑΔΑ)</w:t>
                  </w:r>
                </w:p>
              </w:tc>
              <w:tc>
                <w:tcPr>
                  <w:tcW w:w="2468" w:type="dxa"/>
                  <w:tcBorders>
                    <w:top w:val="single" w:sz="4" w:space="0" w:color="auto"/>
                    <w:left w:val="single" w:sz="4" w:space="0" w:color="auto"/>
                    <w:bottom w:val="single" w:sz="4" w:space="0" w:color="auto"/>
                    <w:right w:val="single" w:sz="4" w:space="0" w:color="auto"/>
                  </w:tcBorders>
                </w:tcPr>
                <w:p w:rsidR="005D4CF6" w:rsidRPr="004C324D" w:rsidRDefault="005D4CF6" w:rsidP="005D1168">
                  <w:pPr>
                    <w:spacing w:after="0" w:line="240" w:lineRule="auto"/>
                    <w:jc w:val="center"/>
                    <w:rPr>
                      <w:rFonts w:cs="Arial"/>
                      <w:sz w:val="20"/>
                      <w:szCs w:val="20"/>
                    </w:rPr>
                  </w:pPr>
                  <w:r w:rsidRPr="004C324D">
                    <w:rPr>
                      <w:rFonts w:cs="Arial"/>
                      <w:sz w:val="20"/>
                      <w:szCs w:val="20"/>
                    </w:rPr>
                    <w:t>375</w:t>
                  </w:r>
                </w:p>
              </w:tc>
            </w:tr>
          </w:tbl>
          <w:p w:rsidR="005D4CF6" w:rsidRPr="004C324D" w:rsidRDefault="005D4CF6" w:rsidP="005D1168">
            <w:pPr>
              <w:spacing w:after="0" w:line="240" w:lineRule="auto"/>
              <w:rPr>
                <w:rFonts w:ascii="Tahoma" w:hAnsi="Tahoma" w:cs="Tahoma"/>
              </w:rPr>
            </w:pPr>
          </w:p>
        </w:tc>
      </w:tr>
      <w:tr w:rsidR="005D4CF6" w:rsidRPr="004C324D" w:rsidTr="005D1168">
        <w:tc>
          <w:tcPr>
            <w:tcW w:w="3306" w:type="dxa"/>
          </w:tcPr>
          <w:p w:rsidR="005D4CF6" w:rsidRPr="004C324D" w:rsidRDefault="005D4CF6" w:rsidP="005D1168">
            <w:pPr>
              <w:spacing w:after="0" w:line="240" w:lineRule="auto"/>
              <w:jc w:val="right"/>
              <w:rPr>
                <w:rFonts w:cs="Arial"/>
                <w:b/>
                <w:sz w:val="20"/>
                <w:szCs w:val="20"/>
              </w:rPr>
            </w:pPr>
            <w:r w:rsidRPr="004C324D">
              <w:rPr>
                <w:rFonts w:cs="Arial"/>
                <w:b/>
                <w:sz w:val="20"/>
                <w:szCs w:val="20"/>
              </w:rPr>
              <w:t xml:space="preserve">ΑΞΙΟΛΟΓΗΣΗ ΦΟΙΤΗΤΩΝ </w:t>
            </w:r>
          </w:p>
          <w:p w:rsidR="005D4CF6" w:rsidRPr="004C324D" w:rsidRDefault="005D4CF6" w:rsidP="005D1168">
            <w:pPr>
              <w:spacing w:after="0" w:line="240" w:lineRule="auto"/>
              <w:jc w:val="both"/>
              <w:rPr>
                <w:rFonts w:cs="Arial"/>
                <w:i/>
                <w:sz w:val="16"/>
                <w:szCs w:val="16"/>
              </w:rPr>
            </w:pPr>
            <w:r w:rsidRPr="004C324D">
              <w:rPr>
                <w:rFonts w:cs="Arial"/>
                <w:i/>
                <w:sz w:val="16"/>
                <w:szCs w:val="16"/>
              </w:rPr>
              <w:t>Περιγραφή της διαδικασίας αξιολόγησης</w:t>
            </w:r>
          </w:p>
          <w:p w:rsidR="005D4CF6" w:rsidRPr="004C324D" w:rsidRDefault="005D4CF6" w:rsidP="005D1168">
            <w:pPr>
              <w:spacing w:after="0" w:line="240" w:lineRule="auto"/>
              <w:jc w:val="both"/>
              <w:rPr>
                <w:rFonts w:cs="Arial"/>
                <w:i/>
                <w:sz w:val="16"/>
                <w:szCs w:val="16"/>
              </w:rPr>
            </w:pPr>
            <w:r w:rsidRPr="004C324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5D4CF6" w:rsidRPr="004C324D" w:rsidRDefault="005D4CF6" w:rsidP="005D1168">
            <w:pPr>
              <w:spacing w:after="0" w:line="240" w:lineRule="auto"/>
              <w:jc w:val="both"/>
              <w:rPr>
                <w:rFonts w:cs="Arial"/>
                <w:i/>
                <w:sz w:val="16"/>
                <w:szCs w:val="16"/>
              </w:rPr>
            </w:pPr>
            <w:r w:rsidRPr="004C324D">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5D4CF6" w:rsidRPr="004C324D" w:rsidRDefault="005D4CF6" w:rsidP="005D1168">
            <w:pPr>
              <w:spacing w:before="60" w:after="0" w:line="240" w:lineRule="auto"/>
              <w:rPr>
                <w:rFonts w:cs="Arial"/>
                <w:sz w:val="18"/>
                <w:szCs w:val="18"/>
              </w:rPr>
            </w:pPr>
            <w:r w:rsidRPr="004C324D">
              <w:rPr>
                <w:rFonts w:cs="Arial"/>
                <w:sz w:val="18"/>
                <w:szCs w:val="18"/>
              </w:rPr>
              <w:t>Διαμορφωτική Αξιολόγηση (30%):</w:t>
            </w:r>
          </w:p>
          <w:p w:rsidR="005D4CF6" w:rsidRPr="004C324D" w:rsidRDefault="005D4CF6" w:rsidP="005D1168">
            <w:pPr>
              <w:spacing w:before="60" w:after="0" w:line="240" w:lineRule="auto"/>
              <w:rPr>
                <w:rFonts w:cs="Arial"/>
                <w:sz w:val="18"/>
                <w:szCs w:val="18"/>
              </w:rPr>
            </w:pPr>
            <w:r w:rsidRPr="004C324D">
              <w:rPr>
                <w:rFonts w:cs="Arial"/>
                <w:sz w:val="18"/>
                <w:szCs w:val="18"/>
              </w:rPr>
              <w:t>Εβδομαδιαίες Ασκήσεις μετάφρασης</w:t>
            </w:r>
          </w:p>
          <w:p w:rsidR="005D4CF6" w:rsidRPr="004C324D" w:rsidRDefault="005D4CF6" w:rsidP="005D1168">
            <w:pPr>
              <w:spacing w:before="60" w:after="0" w:line="240" w:lineRule="auto"/>
              <w:rPr>
                <w:rFonts w:cs="Arial"/>
                <w:sz w:val="18"/>
                <w:szCs w:val="18"/>
              </w:rPr>
            </w:pPr>
          </w:p>
          <w:p w:rsidR="005D4CF6" w:rsidRPr="004C324D" w:rsidRDefault="005D4CF6" w:rsidP="005D1168">
            <w:pPr>
              <w:spacing w:before="60" w:after="0" w:line="240" w:lineRule="auto"/>
              <w:rPr>
                <w:rFonts w:cs="Arial"/>
                <w:sz w:val="18"/>
                <w:szCs w:val="18"/>
              </w:rPr>
            </w:pPr>
            <w:r w:rsidRPr="004C324D">
              <w:rPr>
                <w:rFonts w:cs="Arial"/>
                <w:sz w:val="18"/>
                <w:szCs w:val="18"/>
              </w:rPr>
              <w:t>Τελική Αξιολόγηση (70%):</w:t>
            </w:r>
          </w:p>
          <w:p w:rsidR="005D4CF6" w:rsidRPr="004C324D" w:rsidRDefault="005D4CF6" w:rsidP="005D1168">
            <w:pPr>
              <w:spacing w:before="60" w:after="0" w:line="240" w:lineRule="auto"/>
              <w:rPr>
                <w:rFonts w:cs="Arial"/>
                <w:i/>
                <w:sz w:val="16"/>
                <w:szCs w:val="16"/>
              </w:rPr>
            </w:pPr>
            <w:r w:rsidRPr="004C324D">
              <w:rPr>
                <w:rFonts w:cs="Arial"/>
                <w:sz w:val="18"/>
                <w:szCs w:val="18"/>
              </w:rPr>
              <w:t>Τρίωρη Γραπτή Εξέταση στα Ελληνικά</w:t>
            </w:r>
          </w:p>
          <w:p w:rsidR="005D4CF6" w:rsidRPr="004C324D" w:rsidRDefault="005D4CF6" w:rsidP="005D1168">
            <w:pPr>
              <w:spacing w:before="60" w:after="0" w:line="240" w:lineRule="auto"/>
              <w:rPr>
                <w:rFonts w:cs="Arial"/>
                <w:i/>
                <w:sz w:val="16"/>
                <w:szCs w:val="16"/>
              </w:rPr>
            </w:pPr>
          </w:p>
        </w:tc>
      </w:tr>
    </w:tbl>
    <w:p w:rsidR="005D4CF6" w:rsidRPr="004C324D" w:rsidRDefault="005D4CF6" w:rsidP="005D4CF6">
      <w:pPr>
        <w:widowControl w:val="0"/>
        <w:numPr>
          <w:ilvl w:val="0"/>
          <w:numId w:val="1"/>
        </w:numPr>
        <w:autoSpaceDE w:val="0"/>
        <w:autoSpaceDN w:val="0"/>
        <w:adjustRightInd w:val="0"/>
        <w:spacing w:before="240" w:after="0" w:line="240" w:lineRule="auto"/>
        <w:ind w:left="357" w:hanging="357"/>
        <w:rPr>
          <w:rFonts w:cs="Arial"/>
          <w:b/>
          <w:sz w:val="18"/>
          <w:szCs w:val="18"/>
        </w:rPr>
      </w:pPr>
      <w:r w:rsidRPr="004C324D">
        <w:rPr>
          <w:rFonts w:cs="Arial"/>
          <w:b/>
          <w:sz w:val="18"/>
          <w:szCs w:val="18"/>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CF6" w:rsidRPr="004C324D" w:rsidTr="005D1168">
        <w:tc>
          <w:tcPr>
            <w:tcW w:w="8472" w:type="dxa"/>
          </w:tcPr>
          <w:p w:rsidR="005D4CF6" w:rsidRPr="004C324D" w:rsidRDefault="005D4CF6" w:rsidP="005D1168">
            <w:pPr>
              <w:pStyle w:val="bibliographyentry"/>
              <w:shd w:val="clear" w:color="auto" w:fill="FFFFFF"/>
              <w:spacing w:before="0" w:beforeAutospacing="0" w:after="0" w:afterAutospacing="0"/>
              <w:jc w:val="center"/>
              <w:rPr>
                <w:rFonts w:asciiTheme="minorHAnsi" w:hAnsiTheme="minorHAnsi"/>
                <w:sz w:val="18"/>
                <w:szCs w:val="18"/>
              </w:rPr>
            </w:pPr>
            <w:r w:rsidRPr="004C324D">
              <w:rPr>
                <w:rFonts w:asciiTheme="minorHAnsi" w:hAnsiTheme="minorHAnsi"/>
                <w:b/>
                <w:sz w:val="18"/>
                <w:szCs w:val="18"/>
              </w:rPr>
              <w:t>Γενικά – Εισαγωγικά</w:t>
            </w:r>
          </w:p>
          <w:p w:rsidR="005D4CF6" w:rsidRPr="004C324D" w:rsidRDefault="005D4CF6" w:rsidP="005D1168">
            <w:pPr>
              <w:pStyle w:val="bibliographyentry"/>
              <w:shd w:val="clear" w:color="auto" w:fill="FFFFFF"/>
              <w:spacing w:before="0" w:beforeAutospacing="0" w:after="0" w:afterAutospacing="0"/>
              <w:ind w:left="720"/>
              <w:jc w:val="center"/>
              <w:rPr>
                <w:rFonts w:asciiTheme="minorHAnsi" w:hAnsiTheme="minorHAnsi"/>
                <w:sz w:val="18"/>
                <w:szCs w:val="18"/>
              </w:rPr>
            </w:pPr>
          </w:p>
          <w:p w:rsidR="005D4CF6" w:rsidRPr="004C324D" w:rsidRDefault="005D4CF6" w:rsidP="005D4CF6">
            <w:pPr>
              <w:pStyle w:val="ListParagraph"/>
              <w:numPr>
                <w:ilvl w:val="0"/>
                <w:numId w:val="11"/>
              </w:numPr>
              <w:spacing w:after="0"/>
              <w:jc w:val="both"/>
              <w:rPr>
                <w:rFonts w:cs="Times New Roman"/>
                <w:sz w:val="18"/>
                <w:szCs w:val="18"/>
                <w:lang w:val="fr-FR"/>
              </w:rPr>
            </w:pPr>
            <w:r w:rsidRPr="004C324D">
              <w:rPr>
                <w:rFonts w:cs="Times New Roman"/>
                <w:sz w:val="18"/>
                <w:szCs w:val="18"/>
                <w:lang w:val="fr-FR"/>
              </w:rPr>
              <w:t xml:space="preserve">Andre, J.M. – A. Hus (1974) </w:t>
            </w:r>
            <w:r w:rsidRPr="004C324D">
              <w:rPr>
                <w:rFonts w:cs="Times New Roman"/>
                <w:i/>
                <w:sz w:val="18"/>
                <w:szCs w:val="18"/>
                <w:lang w:val="fr-FR"/>
              </w:rPr>
              <w:t>L’ Histoire à Rome</w:t>
            </w:r>
            <w:r w:rsidRPr="004C324D">
              <w:rPr>
                <w:rFonts w:cs="Times New Roman"/>
                <w:sz w:val="18"/>
                <w:szCs w:val="18"/>
                <w:lang w:val="fr-FR"/>
              </w:rPr>
              <w:t>, Paris, 67-97</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Hägg, T. (2012) </w:t>
            </w:r>
            <w:r w:rsidRPr="004C324D">
              <w:rPr>
                <w:rStyle w:val="Emphasis"/>
                <w:rFonts w:asciiTheme="minorHAnsi" w:hAnsiTheme="minorHAnsi"/>
                <w:sz w:val="18"/>
                <w:szCs w:val="18"/>
                <w:lang w:val="en-US"/>
              </w:rPr>
              <w:t>The art of biography in antiquity</w:t>
            </w:r>
            <w:r w:rsidRPr="004C324D">
              <w:rPr>
                <w:rFonts w:asciiTheme="minorHAnsi" w:hAnsiTheme="minorHAnsi"/>
                <w:sz w:val="18"/>
                <w:szCs w:val="18"/>
                <w:lang w:val="en-US"/>
              </w:rPr>
              <w:t>, Cambridge</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bCs/>
                <w:sz w:val="18"/>
                <w:szCs w:val="18"/>
                <w:lang w:val="fr-FR"/>
              </w:rPr>
              <w:t xml:space="preserve">Janson, T. (1964) Latin Prose Prefaces. </w:t>
            </w:r>
            <w:r w:rsidRPr="004C324D">
              <w:rPr>
                <w:rFonts w:asciiTheme="minorHAnsi" w:hAnsiTheme="minorHAnsi"/>
                <w:bCs/>
                <w:i/>
                <w:iCs/>
                <w:sz w:val="18"/>
                <w:szCs w:val="18"/>
                <w:lang w:val="en-US"/>
              </w:rPr>
              <w:t xml:space="preserve">Studies in Literary Conventions, </w:t>
            </w:r>
            <w:r w:rsidRPr="004C324D">
              <w:rPr>
                <w:rFonts w:asciiTheme="minorHAnsi" w:hAnsiTheme="minorHAnsi"/>
                <w:bCs/>
                <w:sz w:val="18"/>
                <w:szCs w:val="18"/>
                <w:lang w:val="en-US"/>
              </w:rPr>
              <w:t xml:space="preserve">Stockholm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Kraus, Christina Shuttleworth – A.J. Woodman (1997)  </w:t>
            </w:r>
            <w:r w:rsidRPr="004C324D">
              <w:rPr>
                <w:rFonts w:asciiTheme="minorHAnsi" w:hAnsiTheme="minorHAnsi"/>
                <w:i/>
                <w:iCs/>
                <w:sz w:val="18"/>
                <w:szCs w:val="18"/>
                <w:lang w:val="en-US"/>
              </w:rPr>
              <w:t>Latin Historians</w:t>
            </w:r>
            <w:r w:rsidRPr="004C324D">
              <w:rPr>
                <w:rFonts w:asciiTheme="minorHAnsi" w:hAnsiTheme="minorHAnsi"/>
                <w:sz w:val="18"/>
                <w:szCs w:val="18"/>
                <w:lang w:val="en-US"/>
              </w:rPr>
              <w:t>,  Oxford</w:t>
            </w:r>
          </w:p>
          <w:p w:rsidR="005D4CF6" w:rsidRPr="004C324D" w:rsidRDefault="005D4CF6" w:rsidP="005D4CF6">
            <w:pPr>
              <w:pStyle w:val="ListParagraph"/>
              <w:numPr>
                <w:ilvl w:val="0"/>
                <w:numId w:val="11"/>
              </w:numPr>
              <w:spacing w:after="0"/>
              <w:jc w:val="both"/>
              <w:rPr>
                <w:rFonts w:cs="Times New Roman"/>
                <w:sz w:val="18"/>
                <w:szCs w:val="18"/>
                <w:lang w:val="en-US"/>
              </w:rPr>
            </w:pPr>
            <w:r w:rsidRPr="004C324D">
              <w:rPr>
                <w:rFonts w:cs="Times New Roman"/>
                <w:sz w:val="18"/>
                <w:szCs w:val="18"/>
                <w:lang w:val="en-US"/>
              </w:rPr>
              <w:t xml:space="preserve">Laistner, M.L.W. (1947) </w:t>
            </w:r>
            <w:r w:rsidRPr="004C324D">
              <w:rPr>
                <w:rFonts w:cs="Times New Roman"/>
                <w:i/>
                <w:sz w:val="18"/>
                <w:szCs w:val="18"/>
                <w:lang w:val="en-US"/>
              </w:rPr>
              <w:t>The Greater Roman Historians</w:t>
            </w:r>
            <w:r w:rsidRPr="004C324D">
              <w:rPr>
                <w:rFonts w:cs="Times New Roman"/>
                <w:sz w:val="18"/>
                <w:szCs w:val="18"/>
                <w:lang w:val="en-US"/>
              </w:rPr>
              <w:t>, California, 65-102</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 xml:space="preserve">Plass, P.  (1988) </w:t>
            </w:r>
            <w:r w:rsidRPr="004C324D">
              <w:rPr>
                <w:rFonts w:asciiTheme="minorHAnsi" w:hAnsiTheme="minorHAnsi"/>
                <w:i/>
                <w:sz w:val="18"/>
                <w:szCs w:val="18"/>
                <w:lang w:val="en-US"/>
              </w:rPr>
              <w:t>Wit and the Writing of History.  The Rhetoric of Historiography in Imperial Rome</w:t>
            </w:r>
            <w:r w:rsidRPr="004C324D">
              <w:rPr>
                <w:rFonts w:asciiTheme="minorHAnsi" w:hAnsiTheme="minorHAnsi"/>
                <w:sz w:val="18"/>
                <w:szCs w:val="18"/>
                <w:lang w:val="en-US"/>
              </w:rPr>
              <w:t>, Madison, Wisconsin</w:t>
            </w:r>
          </w:p>
          <w:p w:rsidR="005D4CF6" w:rsidRPr="004C324D" w:rsidRDefault="005D4CF6" w:rsidP="005D1168">
            <w:pPr>
              <w:pStyle w:val="bibliographyentry"/>
              <w:shd w:val="clear" w:color="auto" w:fill="FFFFFF"/>
              <w:spacing w:before="0" w:beforeAutospacing="0" w:after="0" w:afterAutospacing="0"/>
              <w:jc w:val="both"/>
              <w:rPr>
                <w:rFonts w:asciiTheme="minorHAnsi" w:hAnsiTheme="minorHAnsi"/>
                <w:sz w:val="18"/>
                <w:szCs w:val="18"/>
                <w:lang w:val="en-US"/>
              </w:rPr>
            </w:pPr>
          </w:p>
          <w:p w:rsidR="005D4CF6" w:rsidRPr="004C324D" w:rsidRDefault="005D4CF6" w:rsidP="005D1168">
            <w:pPr>
              <w:autoSpaceDE w:val="0"/>
              <w:autoSpaceDN w:val="0"/>
              <w:adjustRightInd w:val="0"/>
              <w:spacing w:after="0" w:line="240" w:lineRule="auto"/>
              <w:jc w:val="center"/>
              <w:rPr>
                <w:rFonts w:asciiTheme="minorHAnsi" w:hAnsiTheme="minorHAnsi"/>
                <w:b/>
                <w:bCs/>
                <w:sz w:val="18"/>
                <w:szCs w:val="18"/>
                <w:lang w:val="en-US"/>
              </w:rPr>
            </w:pPr>
            <w:r w:rsidRPr="004C324D">
              <w:rPr>
                <w:rFonts w:asciiTheme="minorHAnsi" w:hAnsiTheme="minorHAnsi"/>
                <w:b/>
                <w:bCs/>
                <w:sz w:val="18"/>
                <w:szCs w:val="18"/>
                <w:lang w:val="de-DE"/>
              </w:rPr>
              <w:t>Sallust</w:t>
            </w:r>
            <w:r w:rsidRPr="004C324D">
              <w:rPr>
                <w:rFonts w:asciiTheme="minorHAnsi" w:hAnsiTheme="minorHAnsi"/>
                <w:b/>
                <w:bCs/>
                <w:sz w:val="18"/>
                <w:szCs w:val="18"/>
                <w:lang w:val="en-US"/>
              </w:rPr>
              <w:t>ius</w:t>
            </w:r>
          </w:p>
          <w:p w:rsidR="005D4CF6" w:rsidRPr="004C324D" w:rsidRDefault="005D4CF6" w:rsidP="005D1168">
            <w:pPr>
              <w:autoSpaceDE w:val="0"/>
              <w:autoSpaceDN w:val="0"/>
              <w:adjustRightInd w:val="0"/>
              <w:spacing w:after="0" w:line="240" w:lineRule="auto"/>
              <w:rPr>
                <w:rFonts w:asciiTheme="minorHAnsi" w:hAnsiTheme="minorHAnsi"/>
                <w:bCs/>
                <w:sz w:val="18"/>
                <w:szCs w:val="18"/>
                <w:lang w:val="de-DE"/>
              </w:rPr>
            </w:pP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it-IT"/>
              </w:rPr>
            </w:pPr>
            <w:r w:rsidRPr="004C324D">
              <w:rPr>
                <w:rFonts w:asciiTheme="minorHAnsi" w:hAnsiTheme="minorHAnsi"/>
                <w:bCs/>
                <w:sz w:val="18"/>
                <w:szCs w:val="18"/>
                <w:lang w:val="it-IT"/>
              </w:rPr>
              <w:t>Altheim, F. (1956) “</w:t>
            </w:r>
            <w:r w:rsidRPr="004C324D">
              <w:rPr>
                <w:rFonts w:asciiTheme="minorHAnsi" w:hAnsiTheme="minorHAnsi"/>
                <w:iCs/>
                <w:sz w:val="18"/>
                <w:szCs w:val="18"/>
                <w:lang w:val="it-IT"/>
              </w:rPr>
              <w:t>Poseidonios und Sallust”</w:t>
            </w:r>
            <w:r w:rsidRPr="004C324D">
              <w:rPr>
                <w:rFonts w:asciiTheme="minorHAnsi" w:hAnsiTheme="minorHAnsi"/>
                <w:i/>
                <w:iCs/>
                <w:sz w:val="18"/>
                <w:szCs w:val="18"/>
                <w:lang w:val="it-IT"/>
              </w:rPr>
              <w:t xml:space="preserve">, </w:t>
            </w:r>
            <w:r w:rsidRPr="004C324D">
              <w:rPr>
                <w:rFonts w:asciiTheme="minorHAnsi" w:hAnsiTheme="minorHAnsi"/>
                <w:bCs/>
                <w:i/>
                <w:sz w:val="18"/>
                <w:szCs w:val="18"/>
                <w:lang w:val="it-IT"/>
              </w:rPr>
              <w:t>Studi in onore di P. di Francisci</w:t>
            </w:r>
            <w:r w:rsidRPr="004C324D">
              <w:rPr>
                <w:rFonts w:asciiTheme="minorHAnsi" w:hAnsiTheme="minorHAnsi"/>
                <w:bCs/>
                <w:sz w:val="18"/>
                <w:szCs w:val="18"/>
                <w:lang w:val="it-IT"/>
              </w:rPr>
              <w:t xml:space="preserve"> 1, Milan, 101-114</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it-IT"/>
              </w:rPr>
            </w:pPr>
            <w:r w:rsidRPr="004C324D">
              <w:rPr>
                <w:rFonts w:asciiTheme="minorHAnsi" w:hAnsiTheme="minorHAnsi"/>
                <w:bCs/>
                <w:sz w:val="18"/>
                <w:szCs w:val="18"/>
                <w:lang w:val="de-DE"/>
              </w:rPr>
              <w:t xml:space="preserve">Büchner, K., (1960) </w:t>
            </w:r>
            <w:r w:rsidRPr="004C324D">
              <w:rPr>
                <w:rFonts w:asciiTheme="minorHAnsi" w:hAnsiTheme="minorHAnsi"/>
                <w:i/>
                <w:iCs/>
                <w:sz w:val="18"/>
                <w:szCs w:val="18"/>
                <w:lang w:val="de-DE"/>
              </w:rPr>
              <w:t xml:space="preserve">Sallust, </w:t>
            </w:r>
            <w:r w:rsidRPr="004C324D">
              <w:rPr>
                <w:rFonts w:asciiTheme="minorHAnsi" w:hAnsiTheme="minorHAnsi"/>
                <w:bCs/>
                <w:sz w:val="18"/>
                <w:szCs w:val="18"/>
                <w:lang w:val="de-DE"/>
              </w:rPr>
              <w:t xml:space="preserve">Heidelberg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de-DE"/>
              </w:rPr>
            </w:pPr>
            <w:r w:rsidRPr="004C324D">
              <w:rPr>
                <w:rFonts w:asciiTheme="minorHAnsi" w:hAnsiTheme="minorHAnsi"/>
                <w:bCs/>
                <w:sz w:val="18"/>
                <w:szCs w:val="18"/>
                <w:lang w:val="de-DE"/>
              </w:rPr>
              <w:t xml:space="preserve">Egermann, F. (1932) </w:t>
            </w:r>
            <w:r w:rsidRPr="004C324D">
              <w:rPr>
                <w:rFonts w:asciiTheme="minorHAnsi" w:hAnsiTheme="minorHAnsi"/>
                <w:i/>
                <w:iCs/>
                <w:sz w:val="18"/>
                <w:szCs w:val="18"/>
                <w:lang w:val="de-DE"/>
              </w:rPr>
              <w:t xml:space="preserve">Die Proömien zu den Werken des Sallust, </w:t>
            </w:r>
            <w:r w:rsidRPr="004C324D">
              <w:rPr>
                <w:rFonts w:asciiTheme="minorHAnsi" w:hAnsiTheme="minorHAnsi"/>
                <w:bCs/>
                <w:sz w:val="18"/>
                <w:szCs w:val="18"/>
                <w:lang w:val="de-DE"/>
              </w:rPr>
              <w:t>Akad. d. Wissenschaften, Phil.-hist. Klasse 214:3, Wien</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it-IT"/>
              </w:rPr>
            </w:pPr>
            <w:r w:rsidRPr="004C324D">
              <w:rPr>
                <w:rFonts w:asciiTheme="minorHAnsi" w:hAnsiTheme="minorHAnsi"/>
                <w:sz w:val="18"/>
                <w:szCs w:val="18"/>
                <w:lang w:val="en-US"/>
              </w:rPr>
              <w:t>Heldman, K.  </w:t>
            </w:r>
            <w:r w:rsidRPr="004C324D">
              <w:rPr>
                <w:rFonts w:asciiTheme="minorHAnsi" w:hAnsiTheme="minorHAnsi"/>
                <w:sz w:val="18"/>
                <w:szCs w:val="18"/>
                <w:lang w:val="it-IT"/>
              </w:rPr>
              <w:t>(1986) “Sallust, Cat. 3,1: </w:t>
            </w:r>
            <w:r w:rsidRPr="004C324D">
              <w:rPr>
                <w:rFonts w:asciiTheme="minorHAnsi" w:hAnsiTheme="minorHAnsi"/>
                <w:i/>
                <w:iCs/>
                <w:sz w:val="18"/>
                <w:szCs w:val="18"/>
                <w:lang w:val="it-IT"/>
              </w:rPr>
              <w:t>bene dicere rei publicae</w:t>
            </w:r>
            <w:r w:rsidRPr="004C324D">
              <w:rPr>
                <w:rFonts w:asciiTheme="minorHAnsi" w:hAnsiTheme="minorHAnsi"/>
                <w:sz w:val="18"/>
                <w:szCs w:val="18"/>
                <w:lang w:val="it-IT"/>
              </w:rPr>
              <w:t>?”,  </w:t>
            </w:r>
            <w:r w:rsidRPr="004C324D">
              <w:rPr>
                <w:rFonts w:asciiTheme="minorHAnsi" w:hAnsiTheme="minorHAnsi"/>
                <w:i/>
                <w:sz w:val="18"/>
                <w:szCs w:val="18"/>
                <w:lang w:val="it-IT"/>
              </w:rPr>
              <w:t>Hermes</w:t>
            </w:r>
            <w:r w:rsidRPr="004C324D">
              <w:rPr>
                <w:rFonts w:asciiTheme="minorHAnsi" w:hAnsiTheme="minorHAnsi"/>
                <w:sz w:val="18"/>
                <w:szCs w:val="18"/>
                <w:lang w:val="it-IT"/>
              </w:rPr>
              <w:t> 114, 124-27</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fr-FR"/>
              </w:rPr>
            </w:pPr>
            <w:r w:rsidRPr="004C324D">
              <w:rPr>
                <w:rFonts w:asciiTheme="minorHAnsi" w:hAnsiTheme="minorHAnsi"/>
                <w:sz w:val="18"/>
                <w:szCs w:val="18"/>
                <w:lang w:val="fr-FR"/>
              </w:rPr>
              <w:t>Hellegouarc’h, J.  (1987) “Le proemium du Bellum Iugurthinum.  Actualité et signification politique”,  </w:t>
            </w:r>
            <w:r w:rsidRPr="004C324D">
              <w:rPr>
                <w:rFonts w:asciiTheme="minorHAnsi" w:hAnsiTheme="minorHAnsi"/>
                <w:i/>
                <w:sz w:val="18"/>
                <w:szCs w:val="18"/>
                <w:lang w:val="fr-FR"/>
              </w:rPr>
              <w:t>Kentron</w:t>
            </w:r>
            <w:r w:rsidRPr="004C324D">
              <w:rPr>
                <w:rFonts w:asciiTheme="minorHAnsi" w:hAnsiTheme="minorHAnsi"/>
                <w:sz w:val="18"/>
                <w:szCs w:val="18"/>
                <w:lang w:val="fr-FR"/>
              </w:rPr>
              <w:t> 3, 7-16</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Keitel, E.  (1987) “The Influence of Thucydides 7.61-71 on Sallust </w:t>
            </w:r>
            <w:r w:rsidRPr="004C324D">
              <w:rPr>
                <w:rFonts w:asciiTheme="minorHAnsi" w:hAnsiTheme="minorHAnsi"/>
                <w:i/>
                <w:iCs/>
                <w:sz w:val="18"/>
                <w:szCs w:val="18"/>
                <w:lang w:val="en-US"/>
              </w:rPr>
              <w:t>Cat</w:t>
            </w:r>
            <w:r w:rsidRPr="004C324D">
              <w:rPr>
                <w:rFonts w:asciiTheme="minorHAnsi" w:hAnsiTheme="minorHAnsi"/>
                <w:sz w:val="18"/>
                <w:szCs w:val="18"/>
                <w:lang w:val="en-US"/>
              </w:rPr>
              <w:t>.  20-21”,  </w:t>
            </w:r>
            <w:r w:rsidRPr="004C324D">
              <w:rPr>
                <w:rFonts w:asciiTheme="minorHAnsi" w:hAnsiTheme="minorHAnsi"/>
                <w:i/>
                <w:sz w:val="18"/>
                <w:szCs w:val="18"/>
                <w:lang w:val="en-US"/>
              </w:rPr>
              <w:t>CJ</w:t>
            </w:r>
            <w:r w:rsidRPr="004C324D">
              <w:rPr>
                <w:rFonts w:asciiTheme="minorHAnsi" w:hAnsiTheme="minorHAnsi"/>
                <w:sz w:val="18"/>
                <w:szCs w:val="18"/>
                <w:lang w:val="en-US"/>
              </w:rPr>
              <w:t> 82, 293-300</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de-DE"/>
              </w:rPr>
            </w:pPr>
            <w:r w:rsidRPr="004C324D">
              <w:rPr>
                <w:rFonts w:asciiTheme="minorHAnsi" w:hAnsiTheme="minorHAnsi"/>
                <w:bCs/>
                <w:sz w:val="18"/>
                <w:szCs w:val="18"/>
                <w:lang w:val="de-DE"/>
              </w:rPr>
              <w:t xml:space="preserve">Klingner, F. </w:t>
            </w:r>
            <w:r w:rsidRPr="004C324D">
              <w:rPr>
                <w:rFonts w:asciiTheme="minorHAnsi" w:hAnsiTheme="minorHAnsi"/>
                <w:sz w:val="18"/>
                <w:szCs w:val="18"/>
                <w:lang w:val="de-DE"/>
              </w:rPr>
              <w:t>(1928) “</w:t>
            </w:r>
            <w:r w:rsidRPr="004C324D">
              <w:rPr>
                <w:rFonts w:asciiTheme="minorHAnsi" w:hAnsiTheme="minorHAnsi"/>
                <w:iCs/>
                <w:sz w:val="18"/>
                <w:szCs w:val="18"/>
                <w:lang w:val="de-DE"/>
              </w:rPr>
              <w:t>Über die Einleitung der Historien Sallusts</w:t>
            </w:r>
            <w:r w:rsidRPr="004C324D">
              <w:rPr>
                <w:rFonts w:asciiTheme="minorHAnsi" w:hAnsiTheme="minorHAnsi"/>
                <w:bCs/>
                <w:sz w:val="18"/>
                <w:szCs w:val="18"/>
                <w:lang w:val="de-DE"/>
              </w:rPr>
              <w:t xml:space="preserve">”, </w:t>
            </w:r>
            <w:r w:rsidRPr="004C324D">
              <w:rPr>
                <w:rFonts w:asciiTheme="minorHAnsi" w:hAnsiTheme="minorHAnsi"/>
                <w:bCs/>
                <w:i/>
                <w:sz w:val="18"/>
                <w:szCs w:val="18"/>
                <w:lang w:val="de-DE"/>
              </w:rPr>
              <w:t>Hermes</w:t>
            </w:r>
            <w:r w:rsidRPr="004C324D">
              <w:rPr>
                <w:rFonts w:asciiTheme="minorHAnsi" w:hAnsiTheme="minorHAnsi"/>
                <w:bCs/>
                <w:sz w:val="18"/>
                <w:szCs w:val="18"/>
                <w:lang w:val="de-DE"/>
              </w:rPr>
              <w:t xml:space="preserve"> 63, 165-92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it-IT"/>
              </w:rPr>
            </w:pPr>
            <w:r w:rsidRPr="004C324D">
              <w:rPr>
                <w:rFonts w:asciiTheme="minorHAnsi" w:hAnsiTheme="minorHAnsi"/>
                <w:bCs/>
                <w:sz w:val="18"/>
                <w:szCs w:val="18"/>
                <w:lang w:val="it-IT"/>
              </w:rPr>
              <w:t xml:space="preserve">La Penna, A. </w:t>
            </w:r>
            <w:r w:rsidRPr="004C324D">
              <w:rPr>
                <w:rFonts w:asciiTheme="minorHAnsi" w:hAnsiTheme="minorHAnsi"/>
                <w:sz w:val="18"/>
                <w:szCs w:val="18"/>
                <w:lang w:val="it-IT"/>
              </w:rPr>
              <w:t>(1959) “</w:t>
            </w:r>
            <w:r w:rsidRPr="004C324D">
              <w:rPr>
                <w:rFonts w:asciiTheme="minorHAnsi" w:hAnsiTheme="minorHAnsi"/>
                <w:iCs/>
                <w:sz w:val="18"/>
                <w:szCs w:val="18"/>
                <w:lang w:val="it-IT"/>
              </w:rPr>
              <w:t>Il significato dei proemi sallustiani</w:t>
            </w:r>
            <w:r w:rsidRPr="004C324D">
              <w:rPr>
                <w:rFonts w:asciiTheme="minorHAnsi" w:hAnsiTheme="minorHAnsi"/>
                <w:i/>
                <w:iCs/>
                <w:sz w:val="18"/>
                <w:szCs w:val="18"/>
                <w:lang w:val="it-IT"/>
              </w:rPr>
              <w:t xml:space="preserve">”,  </w:t>
            </w:r>
            <w:r w:rsidRPr="004C324D">
              <w:rPr>
                <w:rFonts w:asciiTheme="minorHAnsi" w:hAnsiTheme="minorHAnsi"/>
                <w:bCs/>
                <w:i/>
                <w:sz w:val="18"/>
                <w:szCs w:val="18"/>
                <w:lang w:val="it-IT"/>
              </w:rPr>
              <w:t>Maia</w:t>
            </w:r>
            <w:r w:rsidRPr="004C324D">
              <w:rPr>
                <w:rFonts w:asciiTheme="minorHAnsi" w:hAnsiTheme="minorHAnsi"/>
                <w:bCs/>
                <w:sz w:val="18"/>
                <w:szCs w:val="18"/>
                <w:lang w:val="it-IT"/>
              </w:rPr>
              <w:t xml:space="preserve"> 11, 23-43 </w:t>
            </w:r>
            <w:r w:rsidRPr="004C324D">
              <w:rPr>
                <w:rFonts w:asciiTheme="minorHAnsi" w:hAnsiTheme="minorHAnsi"/>
                <w:bCs/>
                <w:sz w:val="18"/>
                <w:szCs w:val="18"/>
              </w:rPr>
              <w:t>και</w:t>
            </w:r>
            <w:r w:rsidRPr="004C324D">
              <w:rPr>
                <w:rFonts w:asciiTheme="minorHAnsi" w:hAnsiTheme="minorHAnsi"/>
                <w:bCs/>
                <w:sz w:val="18"/>
                <w:szCs w:val="18"/>
                <w:lang w:val="it-IT"/>
              </w:rPr>
              <w:t xml:space="preserve"> 89-119</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de-DE"/>
              </w:rPr>
            </w:pPr>
            <w:r w:rsidRPr="004C324D">
              <w:rPr>
                <w:rFonts w:asciiTheme="minorHAnsi" w:hAnsiTheme="minorHAnsi"/>
                <w:bCs/>
                <w:sz w:val="18"/>
                <w:szCs w:val="18"/>
                <w:lang w:val="de-DE"/>
              </w:rPr>
              <w:t xml:space="preserve">Leeman, A. D.  </w:t>
            </w:r>
            <w:r w:rsidRPr="004C324D">
              <w:rPr>
                <w:rFonts w:asciiTheme="minorHAnsi" w:hAnsiTheme="minorHAnsi"/>
                <w:sz w:val="18"/>
                <w:szCs w:val="18"/>
                <w:lang w:val="de-DE"/>
              </w:rPr>
              <w:t>(1954-55) “</w:t>
            </w:r>
            <w:r w:rsidRPr="004C324D">
              <w:rPr>
                <w:rFonts w:asciiTheme="minorHAnsi" w:hAnsiTheme="minorHAnsi"/>
                <w:iCs/>
                <w:sz w:val="18"/>
                <w:szCs w:val="18"/>
                <w:lang w:val="de-DE"/>
              </w:rPr>
              <w:t>Sallusts Prologe und seine Auffassung von der Historiographie”,</w:t>
            </w:r>
            <w:r w:rsidRPr="004C324D">
              <w:rPr>
                <w:rFonts w:asciiTheme="minorHAnsi" w:hAnsiTheme="minorHAnsi"/>
                <w:i/>
                <w:iCs/>
                <w:sz w:val="18"/>
                <w:szCs w:val="18"/>
                <w:lang w:val="de-DE"/>
              </w:rPr>
              <w:t xml:space="preserve"> </w:t>
            </w:r>
            <w:r w:rsidRPr="004C324D">
              <w:rPr>
                <w:rFonts w:asciiTheme="minorHAnsi" w:hAnsiTheme="minorHAnsi"/>
                <w:bCs/>
                <w:i/>
                <w:sz w:val="18"/>
                <w:szCs w:val="18"/>
                <w:lang w:val="de-DE"/>
              </w:rPr>
              <w:t>Mnemosyne</w:t>
            </w:r>
            <w:r w:rsidRPr="004C324D">
              <w:rPr>
                <w:rFonts w:asciiTheme="minorHAnsi" w:hAnsiTheme="minorHAnsi"/>
                <w:bCs/>
                <w:sz w:val="18"/>
                <w:szCs w:val="18"/>
                <w:lang w:val="de-DE"/>
              </w:rPr>
              <w:t xml:space="preserve"> </w:t>
            </w:r>
            <w:r w:rsidRPr="004C324D">
              <w:rPr>
                <w:rFonts w:asciiTheme="minorHAnsi" w:hAnsiTheme="minorHAnsi"/>
                <w:sz w:val="18"/>
                <w:szCs w:val="18"/>
                <w:lang w:val="de-DE"/>
              </w:rPr>
              <w:t xml:space="preserve">7, 323-39, </w:t>
            </w:r>
            <w:r w:rsidRPr="004C324D">
              <w:rPr>
                <w:rFonts w:asciiTheme="minorHAnsi" w:hAnsiTheme="minorHAnsi"/>
                <w:sz w:val="18"/>
                <w:szCs w:val="18"/>
              </w:rPr>
              <w:t>και</w:t>
            </w:r>
            <w:r w:rsidRPr="004C324D">
              <w:rPr>
                <w:rFonts w:asciiTheme="minorHAnsi" w:hAnsiTheme="minorHAnsi"/>
                <w:bCs/>
                <w:sz w:val="18"/>
                <w:szCs w:val="18"/>
                <w:lang w:val="de-DE"/>
              </w:rPr>
              <w:t xml:space="preserve"> </w:t>
            </w:r>
            <w:r w:rsidRPr="004C324D">
              <w:rPr>
                <w:rFonts w:asciiTheme="minorHAnsi" w:hAnsiTheme="minorHAnsi"/>
                <w:sz w:val="18"/>
                <w:szCs w:val="18"/>
                <w:lang w:val="de-DE"/>
              </w:rPr>
              <w:t>8, 38-48</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fr-FR"/>
              </w:rPr>
            </w:pPr>
            <w:r w:rsidRPr="004C324D">
              <w:rPr>
                <w:rFonts w:asciiTheme="minorHAnsi" w:hAnsiTheme="minorHAnsi"/>
                <w:bCs/>
                <w:sz w:val="18"/>
                <w:szCs w:val="18"/>
                <w:lang w:val="fr-FR"/>
              </w:rPr>
              <w:t>Leeman, A. D.  (1955) “</w:t>
            </w:r>
            <w:r w:rsidRPr="004C324D">
              <w:rPr>
                <w:rFonts w:asciiTheme="minorHAnsi" w:hAnsiTheme="minorHAnsi"/>
                <w:iCs/>
                <w:sz w:val="18"/>
                <w:szCs w:val="18"/>
                <w:lang w:val="fr-FR"/>
              </w:rPr>
              <w:t>Le genre et le style historique à Rome: Théorie et pratique”</w:t>
            </w:r>
            <w:r w:rsidRPr="004C324D">
              <w:rPr>
                <w:rFonts w:asciiTheme="minorHAnsi" w:hAnsiTheme="minorHAnsi"/>
                <w:i/>
                <w:iCs/>
                <w:sz w:val="18"/>
                <w:szCs w:val="18"/>
                <w:lang w:val="fr-FR"/>
              </w:rPr>
              <w:t xml:space="preserve">, </w:t>
            </w:r>
            <w:r w:rsidRPr="004C324D">
              <w:rPr>
                <w:rFonts w:asciiTheme="minorHAnsi" w:hAnsiTheme="minorHAnsi"/>
                <w:bCs/>
                <w:i/>
                <w:sz w:val="18"/>
                <w:szCs w:val="18"/>
                <w:lang w:val="fr-FR"/>
              </w:rPr>
              <w:t>Revue des Études latines</w:t>
            </w:r>
            <w:r w:rsidRPr="004C324D">
              <w:rPr>
                <w:rFonts w:asciiTheme="minorHAnsi" w:hAnsiTheme="minorHAnsi"/>
                <w:bCs/>
                <w:sz w:val="18"/>
                <w:szCs w:val="18"/>
                <w:lang w:val="fr-FR"/>
              </w:rPr>
              <w:t xml:space="preserve"> 33, 183-208</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it-IT"/>
              </w:rPr>
            </w:pPr>
            <w:r w:rsidRPr="004C324D">
              <w:rPr>
                <w:rFonts w:asciiTheme="minorHAnsi" w:hAnsiTheme="minorHAnsi"/>
                <w:bCs/>
                <w:sz w:val="18"/>
                <w:szCs w:val="18"/>
                <w:lang w:val="de-DE"/>
              </w:rPr>
              <w:t xml:space="preserve">Leggewie, O.  </w:t>
            </w:r>
            <w:r w:rsidRPr="004C324D">
              <w:rPr>
                <w:rFonts w:asciiTheme="minorHAnsi" w:hAnsiTheme="minorHAnsi"/>
                <w:sz w:val="18"/>
                <w:szCs w:val="18"/>
                <w:lang w:val="de-DE"/>
              </w:rPr>
              <w:t>(1953) “</w:t>
            </w:r>
            <w:r w:rsidRPr="004C324D">
              <w:rPr>
                <w:rFonts w:asciiTheme="minorHAnsi" w:hAnsiTheme="minorHAnsi"/>
                <w:iCs/>
                <w:sz w:val="18"/>
                <w:szCs w:val="18"/>
                <w:lang w:val="de-DE"/>
              </w:rPr>
              <w:t>Die Geisteshaltung der Geschichtsschreiber Sallust und Livius. Nachgewiesen an der Vorreden ihrer Werke”</w:t>
            </w:r>
            <w:r w:rsidRPr="004C324D">
              <w:rPr>
                <w:rFonts w:asciiTheme="minorHAnsi" w:hAnsiTheme="minorHAnsi"/>
                <w:i/>
                <w:iCs/>
                <w:sz w:val="18"/>
                <w:szCs w:val="18"/>
                <w:lang w:val="de-DE"/>
              </w:rPr>
              <w:t xml:space="preserve">, </w:t>
            </w:r>
            <w:r w:rsidRPr="004C324D">
              <w:rPr>
                <w:rFonts w:asciiTheme="minorHAnsi" w:hAnsiTheme="minorHAnsi"/>
                <w:bCs/>
                <w:i/>
                <w:sz w:val="18"/>
                <w:szCs w:val="18"/>
                <w:lang w:val="de-DE"/>
              </w:rPr>
              <w:t>Gymnasium</w:t>
            </w:r>
            <w:r w:rsidRPr="004C324D">
              <w:rPr>
                <w:rFonts w:asciiTheme="minorHAnsi" w:hAnsiTheme="minorHAnsi"/>
                <w:bCs/>
                <w:sz w:val="18"/>
                <w:szCs w:val="18"/>
                <w:lang w:val="de-DE"/>
              </w:rPr>
              <w:t xml:space="preserve"> 60, 343-55</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McGushin, P. </w:t>
            </w:r>
            <w:r w:rsidRPr="004C324D">
              <w:rPr>
                <w:rFonts w:asciiTheme="minorHAnsi" w:hAnsiTheme="minorHAnsi"/>
                <w:sz w:val="18"/>
                <w:szCs w:val="18"/>
                <w:lang w:val="fr-FR"/>
              </w:rPr>
              <w:t xml:space="preserve">(1977) </w:t>
            </w:r>
            <w:r w:rsidRPr="004C324D">
              <w:rPr>
                <w:rFonts w:asciiTheme="minorHAnsi" w:hAnsiTheme="minorHAnsi"/>
                <w:i/>
                <w:sz w:val="18"/>
                <w:szCs w:val="18"/>
                <w:lang w:val="fr-FR"/>
              </w:rPr>
              <w:t>C. Sallustius Crispus - Bellum Catilinae</w:t>
            </w:r>
            <w:r w:rsidRPr="004C324D">
              <w:rPr>
                <w:rFonts w:asciiTheme="minorHAnsi" w:hAnsiTheme="minorHAnsi"/>
                <w:sz w:val="18"/>
                <w:szCs w:val="18"/>
                <w:lang w:val="fr-FR"/>
              </w:rPr>
              <w:t>, </w:t>
            </w:r>
            <w:r w:rsidRPr="004C324D">
              <w:rPr>
                <w:rFonts w:asciiTheme="minorHAnsi" w:hAnsiTheme="minorHAnsi"/>
                <w:sz w:val="18"/>
                <w:szCs w:val="18"/>
                <w:lang w:val="en-US"/>
              </w:rPr>
              <w:t xml:space="preserve"> Leiden</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it-IT"/>
              </w:rPr>
            </w:pPr>
            <w:r w:rsidRPr="004C324D">
              <w:rPr>
                <w:rFonts w:asciiTheme="minorHAnsi" w:hAnsiTheme="minorHAnsi"/>
                <w:bCs/>
                <w:sz w:val="18"/>
                <w:szCs w:val="18"/>
                <w:lang w:val="it-IT"/>
              </w:rPr>
              <w:t xml:space="preserve">Olivieri Sangiacomo, L. (1954) </w:t>
            </w:r>
            <w:r w:rsidRPr="004C324D">
              <w:rPr>
                <w:rFonts w:asciiTheme="minorHAnsi" w:hAnsiTheme="minorHAnsi"/>
                <w:i/>
                <w:iCs/>
                <w:sz w:val="18"/>
                <w:szCs w:val="18"/>
                <w:lang w:val="it-IT"/>
              </w:rPr>
              <w:t xml:space="preserve">Sallustio, </w:t>
            </w:r>
            <w:r w:rsidRPr="004C324D">
              <w:rPr>
                <w:rFonts w:asciiTheme="minorHAnsi" w:hAnsiTheme="minorHAnsi"/>
                <w:bCs/>
                <w:sz w:val="18"/>
                <w:szCs w:val="18"/>
                <w:lang w:val="it-IT"/>
              </w:rPr>
              <w:t xml:space="preserve">Firenze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bCs/>
                <w:sz w:val="18"/>
                <w:szCs w:val="18"/>
                <w:lang w:val="en-US"/>
              </w:rPr>
              <w:t>Panzerhielm Thomas, S. (1938) “</w:t>
            </w:r>
            <w:r w:rsidRPr="004C324D">
              <w:rPr>
                <w:rFonts w:asciiTheme="minorHAnsi" w:hAnsiTheme="minorHAnsi"/>
                <w:iCs/>
                <w:sz w:val="18"/>
                <w:szCs w:val="18"/>
                <w:lang w:val="en-US"/>
              </w:rPr>
              <w:t>The prologues of Sallust”</w:t>
            </w:r>
            <w:r w:rsidRPr="004C324D">
              <w:rPr>
                <w:rFonts w:asciiTheme="minorHAnsi" w:hAnsiTheme="minorHAnsi"/>
                <w:i/>
                <w:iCs/>
                <w:sz w:val="18"/>
                <w:szCs w:val="18"/>
                <w:lang w:val="en-US"/>
              </w:rPr>
              <w:t xml:space="preserve">, </w:t>
            </w:r>
            <w:r w:rsidRPr="004C324D">
              <w:rPr>
                <w:rFonts w:asciiTheme="minorHAnsi" w:hAnsiTheme="minorHAnsi"/>
                <w:bCs/>
                <w:i/>
                <w:sz w:val="18"/>
                <w:szCs w:val="18"/>
                <w:lang w:val="en-US"/>
              </w:rPr>
              <w:t>Symbolae Osloenses</w:t>
            </w:r>
            <w:r w:rsidRPr="004C324D">
              <w:rPr>
                <w:rFonts w:asciiTheme="minorHAnsi" w:hAnsiTheme="minorHAnsi"/>
                <w:bCs/>
                <w:sz w:val="18"/>
                <w:szCs w:val="18"/>
                <w:lang w:val="en-US"/>
              </w:rPr>
              <w:t xml:space="preserve"> 15/16, 140-62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 xml:space="preserve">Paul, G.M.  (1984) </w:t>
            </w:r>
            <w:r w:rsidRPr="004C324D">
              <w:rPr>
                <w:rFonts w:asciiTheme="minorHAnsi" w:hAnsiTheme="minorHAnsi"/>
                <w:i/>
                <w:sz w:val="18"/>
                <w:szCs w:val="18"/>
                <w:lang w:val="en-US"/>
              </w:rPr>
              <w:t>A Historical Commentary on Sallust’s Bellum Jugurthinum</w:t>
            </w:r>
            <w:r w:rsidRPr="004C324D">
              <w:rPr>
                <w:rFonts w:asciiTheme="minorHAnsi" w:hAnsiTheme="minorHAnsi"/>
                <w:sz w:val="18"/>
                <w:szCs w:val="18"/>
                <w:lang w:val="en-US"/>
              </w:rPr>
              <w:t>,   Liverpool</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fr-FR"/>
              </w:rPr>
            </w:pPr>
            <w:r w:rsidRPr="004C324D">
              <w:rPr>
                <w:rFonts w:asciiTheme="minorHAnsi" w:hAnsiTheme="minorHAnsi"/>
                <w:bCs/>
                <w:sz w:val="18"/>
                <w:szCs w:val="18"/>
                <w:lang w:val="fr-FR"/>
              </w:rPr>
              <w:t>Rambaud, M . (1946) “</w:t>
            </w:r>
            <w:r w:rsidRPr="004C324D">
              <w:rPr>
                <w:rFonts w:asciiTheme="minorHAnsi" w:hAnsiTheme="minorHAnsi"/>
                <w:iCs/>
                <w:sz w:val="18"/>
                <w:szCs w:val="18"/>
                <w:lang w:val="fr-FR"/>
              </w:rPr>
              <w:t>Les prologues de Salluste et la démonstration morale dans son oeuvre”,</w:t>
            </w:r>
            <w:r w:rsidRPr="004C324D">
              <w:rPr>
                <w:rFonts w:asciiTheme="minorHAnsi" w:hAnsiTheme="minorHAnsi"/>
                <w:i/>
                <w:iCs/>
                <w:sz w:val="18"/>
                <w:szCs w:val="18"/>
                <w:lang w:val="fr-FR"/>
              </w:rPr>
              <w:t xml:space="preserve"> </w:t>
            </w:r>
            <w:r w:rsidRPr="004C324D">
              <w:rPr>
                <w:rFonts w:asciiTheme="minorHAnsi" w:hAnsiTheme="minorHAnsi"/>
                <w:bCs/>
                <w:i/>
                <w:sz w:val="18"/>
                <w:szCs w:val="18"/>
                <w:lang w:val="fr-FR"/>
              </w:rPr>
              <w:t>Revue des Études latines</w:t>
            </w:r>
            <w:r w:rsidRPr="004C324D">
              <w:rPr>
                <w:rFonts w:asciiTheme="minorHAnsi" w:hAnsiTheme="minorHAnsi"/>
                <w:bCs/>
                <w:sz w:val="18"/>
                <w:szCs w:val="18"/>
                <w:lang w:val="fr-FR"/>
              </w:rPr>
              <w:t xml:space="preserve"> 24, 115-30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Renehan, R.  (1976) “A Traditional Pattern of Imitation in Sallust and His Sources”,  </w:t>
            </w:r>
            <w:r w:rsidRPr="004C324D">
              <w:rPr>
                <w:rFonts w:asciiTheme="minorHAnsi" w:hAnsiTheme="minorHAnsi"/>
                <w:i/>
                <w:sz w:val="18"/>
                <w:szCs w:val="18"/>
                <w:lang w:val="en-US"/>
              </w:rPr>
              <w:t>CP</w:t>
            </w:r>
            <w:r w:rsidRPr="004C324D">
              <w:rPr>
                <w:rFonts w:asciiTheme="minorHAnsi" w:hAnsiTheme="minorHAnsi"/>
                <w:sz w:val="18"/>
                <w:szCs w:val="18"/>
                <w:lang w:val="en-US"/>
              </w:rPr>
              <w:t> 71, 97-105</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de-DE"/>
              </w:rPr>
            </w:pPr>
            <w:r w:rsidRPr="004C324D">
              <w:rPr>
                <w:rFonts w:asciiTheme="minorHAnsi" w:hAnsiTheme="minorHAnsi"/>
                <w:bCs/>
                <w:sz w:val="18"/>
                <w:szCs w:val="18"/>
                <w:lang w:val="de-DE"/>
              </w:rPr>
              <w:t xml:space="preserve">Steidle, W. (1958) </w:t>
            </w:r>
            <w:r w:rsidRPr="004C324D">
              <w:rPr>
                <w:rFonts w:asciiTheme="minorHAnsi" w:hAnsiTheme="minorHAnsi"/>
                <w:i/>
                <w:iCs/>
                <w:sz w:val="18"/>
                <w:szCs w:val="18"/>
                <w:lang w:val="de-DE"/>
              </w:rPr>
              <w:t xml:space="preserve">Sallusts historische Monographien. Themenwahl und Geschichtsbild, </w:t>
            </w:r>
            <w:r w:rsidRPr="004C324D">
              <w:rPr>
                <w:rFonts w:asciiTheme="minorHAnsi" w:hAnsiTheme="minorHAnsi"/>
                <w:bCs/>
                <w:sz w:val="18"/>
                <w:szCs w:val="18"/>
                <w:lang w:val="de-DE"/>
              </w:rPr>
              <w:t xml:space="preserve">Historia Einzelschriften 3, Wiesbaden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de-DE"/>
              </w:rPr>
            </w:pPr>
            <w:r w:rsidRPr="004C324D">
              <w:rPr>
                <w:rFonts w:asciiTheme="minorHAnsi" w:hAnsiTheme="minorHAnsi"/>
                <w:sz w:val="18"/>
                <w:szCs w:val="18"/>
                <w:lang w:val="de-DE"/>
              </w:rPr>
              <w:t xml:space="preserve">Vogt, J.  (1966) </w:t>
            </w:r>
            <w:r w:rsidRPr="004C324D">
              <w:rPr>
                <w:rFonts w:asciiTheme="minorHAnsi" w:hAnsiTheme="minorHAnsi"/>
                <w:i/>
                <w:sz w:val="18"/>
                <w:szCs w:val="18"/>
                <w:lang w:val="de-DE"/>
              </w:rPr>
              <w:t>Cicero und Sallust uber die Catilinarische Verschworung</w:t>
            </w:r>
            <w:r w:rsidRPr="004C324D">
              <w:rPr>
                <w:rFonts w:asciiTheme="minorHAnsi" w:hAnsiTheme="minorHAnsi"/>
                <w:sz w:val="18"/>
                <w:szCs w:val="18"/>
                <w:lang w:val="de-DE"/>
              </w:rPr>
              <w:t>,  Darmstadt</w:t>
            </w:r>
          </w:p>
          <w:p w:rsidR="005D4CF6" w:rsidRPr="004C324D" w:rsidRDefault="005D4CF6" w:rsidP="005D4CF6">
            <w:pPr>
              <w:pStyle w:val="ListParagraph"/>
              <w:numPr>
                <w:ilvl w:val="0"/>
                <w:numId w:val="11"/>
              </w:numPr>
              <w:spacing w:after="0"/>
              <w:jc w:val="both"/>
              <w:rPr>
                <w:rFonts w:cs="Times New Roman"/>
                <w:sz w:val="18"/>
                <w:szCs w:val="18"/>
                <w:lang w:val="de-DE"/>
              </w:rPr>
            </w:pPr>
            <w:r w:rsidRPr="004C324D">
              <w:rPr>
                <w:rFonts w:cs="Times New Roman"/>
                <w:sz w:val="18"/>
                <w:szCs w:val="18"/>
                <w:lang w:val="de-DE"/>
              </w:rPr>
              <w:t xml:space="preserve">Vretska, K. (1954) “Die Geisteshaltung der Geschichtsschreiber Sallust und Livius [zu </w:t>
            </w:r>
            <w:r w:rsidRPr="004C324D">
              <w:rPr>
                <w:rFonts w:cs="Times New Roman"/>
                <w:i/>
                <w:sz w:val="18"/>
                <w:szCs w:val="18"/>
                <w:lang w:val="de-DE"/>
              </w:rPr>
              <w:t>Gymnasium</w:t>
            </w:r>
            <w:r w:rsidRPr="004C324D">
              <w:rPr>
                <w:rFonts w:cs="Times New Roman"/>
                <w:sz w:val="18"/>
                <w:szCs w:val="18"/>
                <w:lang w:val="de-DE"/>
              </w:rPr>
              <w:t xml:space="preserve"> 60 (1953) 343-355]” </w:t>
            </w:r>
            <w:r w:rsidRPr="004C324D">
              <w:rPr>
                <w:rFonts w:cs="Times New Roman"/>
                <w:i/>
                <w:sz w:val="18"/>
                <w:szCs w:val="18"/>
                <w:lang w:val="de-DE"/>
              </w:rPr>
              <w:t>Gymnasium</w:t>
            </w:r>
            <w:r w:rsidRPr="004C324D">
              <w:rPr>
                <w:rFonts w:cs="Times New Roman"/>
                <w:sz w:val="18"/>
                <w:szCs w:val="18"/>
                <w:lang w:val="de-DE"/>
              </w:rPr>
              <w:t xml:space="preserve"> 61, 191-203</w:t>
            </w:r>
          </w:p>
          <w:p w:rsidR="005D4CF6" w:rsidRPr="004C324D" w:rsidRDefault="005D4CF6" w:rsidP="005D4CF6">
            <w:pPr>
              <w:pStyle w:val="ListParagraph"/>
              <w:numPr>
                <w:ilvl w:val="0"/>
                <w:numId w:val="11"/>
              </w:numPr>
              <w:spacing w:after="0"/>
              <w:jc w:val="both"/>
              <w:rPr>
                <w:rFonts w:cs="Times New Roman"/>
                <w:sz w:val="18"/>
                <w:szCs w:val="18"/>
                <w:lang w:val="de-DE"/>
              </w:rPr>
            </w:pPr>
            <w:r w:rsidRPr="004C324D">
              <w:rPr>
                <w:rFonts w:cs="Times New Roman"/>
                <w:bCs/>
                <w:sz w:val="18"/>
                <w:szCs w:val="18"/>
                <w:lang w:val="de-DE"/>
              </w:rPr>
              <w:t>Vretska, K. (1955) “</w:t>
            </w:r>
            <w:r w:rsidRPr="004C324D">
              <w:rPr>
                <w:rFonts w:cs="Times New Roman"/>
                <w:iCs/>
                <w:sz w:val="18"/>
                <w:szCs w:val="18"/>
                <w:lang w:val="de-DE"/>
              </w:rPr>
              <w:t>Sallusts Selbstbekenntnis”,</w:t>
            </w:r>
            <w:r w:rsidRPr="004C324D">
              <w:rPr>
                <w:rFonts w:cs="Times New Roman"/>
                <w:i/>
                <w:iCs/>
                <w:sz w:val="18"/>
                <w:szCs w:val="18"/>
                <w:lang w:val="de-DE"/>
              </w:rPr>
              <w:t xml:space="preserve"> </w:t>
            </w:r>
            <w:r w:rsidRPr="004C324D">
              <w:rPr>
                <w:rFonts w:cs="Times New Roman"/>
                <w:bCs/>
                <w:i/>
                <w:sz w:val="18"/>
                <w:szCs w:val="18"/>
                <w:lang w:val="de-DE"/>
              </w:rPr>
              <w:t>Eranos</w:t>
            </w:r>
            <w:r w:rsidRPr="004C324D">
              <w:rPr>
                <w:rFonts w:cs="Times New Roman"/>
                <w:bCs/>
                <w:sz w:val="18"/>
                <w:szCs w:val="18"/>
                <w:lang w:val="de-DE"/>
              </w:rPr>
              <w:t xml:space="preserve"> 53, 41-60 </w:t>
            </w:r>
          </w:p>
          <w:p w:rsidR="005D4CF6" w:rsidRPr="004C324D" w:rsidRDefault="005D4CF6" w:rsidP="005D4CF6">
            <w:pPr>
              <w:pStyle w:val="ListParagraph"/>
              <w:numPr>
                <w:ilvl w:val="0"/>
                <w:numId w:val="11"/>
              </w:numPr>
              <w:spacing w:after="0"/>
              <w:jc w:val="both"/>
              <w:rPr>
                <w:rFonts w:cs="Times New Roman"/>
                <w:sz w:val="18"/>
                <w:szCs w:val="18"/>
                <w:lang w:val="de-DE"/>
              </w:rPr>
            </w:pPr>
            <w:r w:rsidRPr="004C324D">
              <w:rPr>
                <w:rFonts w:cs="Times New Roman"/>
                <w:bCs/>
                <w:sz w:val="18"/>
                <w:szCs w:val="18"/>
                <w:lang w:val="de-DE"/>
              </w:rPr>
              <w:t xml:space="preserve">Vretska, K. (1955) </w:t>
            </w:r>
            <w:r w:rsidRPr="004C324D">
              <w:rPr>
                <w:rFonts w:cs="Times New Roman"/>
                <w:i/>
                <w:iCs/>
                <w:sz w:val="18"/>
                <w:szCs w:val="18"/>
                <w:lang w:val="de-DE"/>
              </w:rPr>
              <w:t xml:space="preserve">Studien zu Sallusts Bellum Jugurthinum, </w:t>
            </w:r>
            <w:r w:rsidRPr="004C324D">
              <w:rPr>
                <w:rFonts w:cs="Times New Roman"/>
                <w:bCs/>
                <w:sz w:val="18"/>
                <w:szCs w:val="18"/>
                <w:lang w:val="de-DE"/>
              </w:rPr>
              <w:t xml:space="preserve">Akad. d. Wissenschaften, Phil.-hist. Klasse 229:4, Wien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de-DE"/>
              </w:rPr>
            </w:pPr>
            <w:r w:rsidRPr="004C324D">
              <w:rPr>
                <w:rFonts w:asciiTheme="minorHAnsi" w:hAnsiTheme="minorHAnsi"/>
                <w:bCs/>
                <w:sz w:val="18"/>
                <w:szCs w:val="18"/>
                <w:lang w:val="de-DE"/>
              </w:rPr>
              <w:t>Vretska, K. (ed.) (1961)</w:t>
            </w:r>
            <w:r w:rsidRPr="004C324D">
              <w:rPr>
                <w:rFonts w:asciiTheme="minorHAnsi" w:hAnsiTheme="minorHAnsi"/>
                <w:i/>
                <w:iCs/>
                <w:sz w:val="18"/>
                <w:szCs w:val="18"/>
                <w:lang w:val="de-DE"/>
              </w:rPr>
              <w:t xml:space="preserve"> Sallustius, Invektive und Episteln</w:t>
            </w:r>
            <w:r w:rsidRPr="004C324D">
              <w:rPr>
                <w:rFonts w:asciiTheme="minorHAnsi" w:hAnsiTheme="minorHAnsi"/>
                <w:bCs/>
                <w:sz w:val="18"/>
                <w:szCs w:val="18"/>
                <w:lang w:val="de-DE"/>
              </w:rPr>
              <w:t>, vols 1-2, Heidelberg</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it-IT"/>
              </w:rPr>
            </w:pPr>
            <w:r w:rsidRPr="004C324D">
              <w:rPr>
                <w:rFonts w:asciiTheme="minorHAnsi" w:hAnsiTheme="minorHAnsi"/>
                <w:sz w:val="18"/>
                <w:szCs w:val="18"/>
                <w:lang w:val="it-IT"/>
              </w:rPr>
              <w:t xml:space="preserve">Vretska, K. (ed.) (1976) </w:t>
            </w:r>
            <w:r w:rsidRPr="004C324D">
              <w:rPr>
                <w:rFonts w:asciiTheme="minorHAnsi" w:hAnsiTheme="minorHAnsi"/>
                <w:i/>
                <w:sz w:val="18"/>
                <w:szCs w:val="18"/>
                <w:lang w:val="it-IT"/>
              </w:rPr>
              <w:t>C. Sallustius Crispus. De Catilinae Coniuratione</w:t>
            </w:r>
            <w:r w:rsidRPr="004C324D">
              <w:rPr>
                <w:rFonts w:asciiTheme="minorHAnsi" w:hAnsiTheme="minorHAnsi"/>
                <w:sz w:val="18"/>
                <w:szCs w:val="18"/>
                <w:lang w:val="it-IT"/>
              </w:rPr>
              <w:t>, 2 vols, Heidelberg</w:t>
            </w:r>
          </w:p>
          <w:p w:rsidR="005D4CF6" w:rsidRPr="004C324D" w:rsidRDefault="005D4CF6" w:rsidP="005D1168">
            <w:pPr>
              <w:autoSpaceDE w:val="0"/>
              <w:autoSpaceDN w:val="0"/>
              <w:adjustRightInd w:val="0"/>
              <w:spacing w:after="0" w:line="240" w:lineRule="auto"/>
              <w:rPr>
                <w:rFonts w:asciiTheme="minorHAnsi" w:hAnsiTheme="minorHAnsi"/>
                <w:bCs/>
                <w:sz w:val="18"/>
                <w:szCs w:val="18"/>
                <w:lang w:val="de-DE"/>
              </w:rPr>
            </w:pPr>
          </w:p>
          <w:p w:rsidR="005D4CF6" w:rsidRPr="004C324D" w:rsidRDefault="005D4CF6" w:rsidP="005D1168">
            <w:pPr>
              <w:autoSpaceDE w:val="0"/>
              <w:autoSpaceDN w:val="0"/>
              <w:adjustRightInd w:val="0"/>
              <w:spacing w:after="0" w:line="240" w:lineRule="auto"/>
              <w:jc w:val="center"/>
              <w:rPr>
                <w:rFonts w:asciiTheme="minorHAnsi" w:hAnsiTheme="minorHAnsi"/>
                <w:b/>
                <w:iCs/>
                <w:sz w:val="18"/>
                <w:szCs w:val="18"/>
                <w:lang w:val="en-US"/>
              </w:rPr>
            </w:pPr>
            <w:r w:rsidRPr="004C324D">
              <w:rPr>
                <w:rFonts w:asciiTheme="minorHAnsi" w:hAnsiTheme="minorHAnsi"/>
                <w:b/>
                <w:iCs/>
                <w:sz w:val="18"/>
                <w:szCs w:val="18"/>
                <w:lang w:val="de-DE"/>
              </w:rPr>
              <w:t>Liv</w:t>
            </w:r>
            <w:r w:rsidRPr="004C324D">
              <w:rPr>
                <w:rFonts w:asciiTheme="minorHAnsi" w:hAnsiTheme="minorHAnsi"/>
                <w:b/>
                <w:iCs/>
                <w:sz w:val="18"/>
                <w:szCs w:val="18"/>
                <w:lang w:val="en-US"/>
              </w:rPr>
              <w:t>ius</w:t>
            </w:r>
          </w:p>
          <w:p w:rsidR="005D4CF6" w:rsidRPr="004C324D" w:rsidRDefault="005D4CF6" w:rsidP="005D1168">
            <w:pPr>
              <w:autoSpaceDE w:val="0"/>
              <w:autoSpaceDN w:val="0"/>
              <w:adjustRightInd w:val="0"/>
              <w:spacing w:after="0" w:line="240" w:lineRule="auto"/>
              <w:rPr>
                <w:rFonts w:asciiTheme="minorHAnsi" w:hAnsiTheme="minorHAnsi"/>
                <w:i/>
                <w:iCs/>
                <w:sz w:val="18"/>
                <w:szCs w:val="18"/>
                <w:highlight w:val="yellow"/>
                <w:lang w:val="de-DE"/>
              </w:rPr>
            </w:pPr>
          </w:p>
          <w:p w:rsidR="005D4CF6" w:rsidRPr="004C324D" w:rsidRDefault="005D4CF6" w:rsidP="005D4CF6">
            <w:pPr>
              <w:pStyle w:val="ListParagraph"/>
              <w:numPr>
                <w:ilvl w:val="0"/>
                <w:numId w:val="11"/>
              </w:numPr>
              <w:spacing w:after="0"/>
              <w:jc w:val="both"/>
              <w:rPr>
                <w:rFonts w:cs="Times New Roman"/>
                <w:sz w:val="18"/>
                <w:szCs w:val="18"/>
                <w:lang w:val="it-IT"/>
              </w:rPr>
            </w:pPr>
            <w:r w:rsidRPr="004C324D">
              <w:rPr>
                <w:rFonts w:cs="Times New Roman"/>
                <w:bCs/>
                <w:sz w:val="18"/>
                <w:szCs w:val="18"/>
                <w:lang w:val="it-IT"/>
              </w:rPr>
              <w:t>Alfonsi, L. (1958) “</w:t>
            </w:r>
            <w:r w:rsidRPr="004C324D">
              <w:rPr>
                <w:rFonts w:cs="Times New Roman"/>
                <w:iCs/>
                <w:sz w:val="18"/>
                <w:szCs w:val="18"/>
                <w:lang w:val="it-IT"/>
              </w:rPr>
              <w:t>Nota al proemio Liviano</w:t>
            </w:r>
            <w:r w:rsidRPr="004C324D">
              <w:rPr>
                <w:rFonts w:cs="Times New Roman"/>
                <w:bCs/>
                <w:sz w:val="18"/>
                <w:szCs w:val="18"/>
                <w:lang w:val="it-IT"/>
              </w:rPr>
              <w:t xml:space="preserve">”, </w:t>
            </w:r>
            <w:r w:rsidRPr="004C324D">
              <w:rPr>
                <w:rFonts w:cs="Times New Roman"/>
                <w:bCs/>
                <w:i/>
                <w:sz w:val="18"/>
                <w:szCs w:val="18"/>
                <w:lang w:val="it-IT"/>
              </w:rPr>
              <w:t>Aevum</w:t>
            </w:r>
            <w:r w:rsidRPr="004C324D">
              <w:rPr>
                <w:rFonts w:cs="Times New Roman"/>
                <w:bCs/>
                <w:sz w:val="18"/>
                <w:szCs w:val="18"/>
                <w:lang w:val="it-IT"/>
              </w:rPr>
              <w:t xml:space="preserve"> 32, 385-86.</w:t>
            </w:r>
          </w:p>
          <w:p w:rsidR="005D4CF6" w:rsidRPr="004C324D" w:rsidRDefault="005D4CF6" w:rsidP="005D4CF6">
            <w:pPr>
              <w:pStyle w:val="ListParagraph"/>
              <w:numPr>
                <w:ilvl w:val="0"/>
                <w:numId w:val="11"/>
              </w:numPr>
              <w:spacing w:after="0"/>
              <w:jc w:val="both"/>
              <w:rPr>
                <w:rFonts w:cs="Times New Roman"/>
                <w:sz w:val="18"/>
                <w:szCs w:val="18"/>
                <w:lang w:val="en-US"/>
              </w:rPr>
            </w:pPr>
            <w:r w:rsidRPr="004C324D">
              <w:rPr>
                <w:rFonts w:cs="Times New Roman"/>
                <w:bCs/>
                <w:sz w:val="18"/>
                <w:szCs w:val="18"/>
                <w:lang w:val="en-US"/>
              </w:rPr>
              <w:t xml:space="preserve">Amundsen, L. </w:t>
            </w:r>
            <w:r w:rsidRPr="004C324D">
              <w:rPr>
                <w:rFonts w:cs="Times New Roman"/>
                <w:sz w:val="18"/>
                <w:szCs w:val="18"/>
                <w:lang w:val="en-US"/>
              </w:rPr>
              <w:t>(1947)</w:t>
            </w:r>
            <w:r w:rsidRPr="004C324D">
              <w:rPr>
                <w:rFonts w:cs="Times New Roman"/>
                <w:bCs/>
                <w:sz w:val="18"/>
                <w:szCs w:val="18"/>
                <w:lang w:val="en-US"/>
              </w:rPr>
              <w:t xml:space="preserve"> “</w:t>
            </w:r>
            <w:r w:rsidRPr="004C324D">
              <w:rPr>
                <w:rFonts w:cs="Times New Roman"/>
                <w:iCs/>
                <w:sz w:val="18"/>
                <w:szCs w:val="18"/>
                <w:lang w:val="en-US"/>
              </w:rPr>
              <w:t>Notes to the preface of Livy”</w:t>
            </w:r>
            <w:r w:rsidRPr="004C324D">
              <w:rPr>
                <w:rFonts w:cs="Times New Roman"/>
                <w:i/>
                <w:iCs/>
                <w:sz w:val="18"/>
                <w:szCs w:val="18"/>
                <w:lang w:val="en-US"/>
              </w:rPr>
              <w:t xml:space="preserve">, </w:t>
            </w:r>
            <w:r w:rsidRPr="004C324D">
              <w:rPr>
                <w:rFonts w:cs="Times New Roman"/>
                <w:bCs/>
                <w:i/>
                <w:sz w:val="18"/>
                <w:szCs w:val="18"/>
                <w:lang w:val="en-US"/>
              </w:rPr>
              <w:t>Symbolae Osloenses</w:t>
            </w:r>
            <w:r w:rsidRPr="004C324D">
              <w:rPr>
                <w:rFonts w:cs="Times New Roman"/>
                <w:bCs/>
                <w:sz w:val="18"/>
                <w:szCs w:val="18"/>
                <w:lang w:val="en-US"/>
              </w:rPr>
              <w:t xml:space="preserve"> 25, 31-35</w:t>
            </w:r>
          </w:p>
          <w:p w:rsidR="005D4CF6" w:rsidRPr="004C324D" w:rsidRDefault="005D4CF6" w:rsidP="005D4CF6">
            <w:pPr>
              <w:pStyle w:val="ListParagraph"/>
              <w:numPr>
                <w:ilvl w:val="0"/>
                <w:numId w:val="11"/>
              </w:numPr>
              <w:spacing w:after="0"/>
              <w:jc w:val="both"/>
              <w:rPr>
                <w:rFonts w:cs="Times New Roman"/>
                <w:sz w:val="18"/>
                <w:szCs w:val="18"/>
                <w:lang w:val="fr-FR"/>
              </w:rPr>
            </w:pPr>
            <w:r w:rsidRPr="004C324D">
              <w:rPr>
                <w:rFonts w:cs="Times New Roman"/>
                <w:sz w:val="18"/>
                <w:szCs w:val="18"/>
                <w:lang w:val="en-US"/>
              </w:rPr>
              <w:t xml:space="preserve">Bayet, J. – G. Baillet (1965) </w:t>
            </w:r>
            <w:r w:rsidRPr="004C324D">
              <w:rPr>
                <w:rFonts w:cs="Times New Roman"/>
                <w:i/>
                <w:sz w:val="18"/>
                <w:szCs w:val="18"/>
                <w:lang w:val="en-US"/>
              </w:rPr>
              <w:t xml:space="preserve">Tite-Live. </w:t>
            </w:r>
            <w:r w:rsidRPr="004C324D">
              <w:rPr>
                <w:rFonts w:cs="Times New Roman"/>
                <w:i/>
                <w:sz w:val="18"/>
                <w:szCs w:val="18"/>
                <w:lang w:val="fr-FR"/>
              </w:rPr>
              <w:t>Histoire Romaine</w:t>
            </w:r>
            <w:r w:rsidRPr="004C324D">
              <w:rPr>
                <w:rFonts w:cs="Times New Roman"/>
                <w:sz w:val="18"/>
                <w:szCs w:val="18"/>
                <w:lang w:val="fr-FR"/>
              </w:rPr>
              <w:t>, Tome I, Livre 1, Paris</w:t>
            </w:r>
          </w:p>
          <w:p w:rsidR="005D4CF6" w:rsidRPr="004C324D" w:rsidRDefault="005D4CF6" w:rsidP="005D4CF6">
            <w:pPr>
              <w:pStyle w:val="ListParagraph"/>
              <w:numPr>
                <w:ilvl w:val="0"/>
                <w:numId w:val="11"/>
              </w:numPr>
              <w:spacing w:before="240" w:after="0"/>
              <w:jc w:val="both"/>
              <w:rPr>
                <w:rFonts w:cs="Times New Roman"/>
                <w:sz w:val="18"/>
                <w:szCs w:val="18"/>
                <w:lang w:val="it-IT"/>
              </w:rPr>
            </w:pPr>
            <w:r w:rsidRPr="004C324D">
              <w:rPr>
                <w:rFonts w:cs="Times New Roman"/>
                <w:sz w:val="18"/>
                <w:szCs w:val="18"/>
                <w:lang w:val="it-IT"/>
              </w:rPr>
              <w:t xml:space="preserve">Curcio, G. (1917) “La filosofia della storia nell’ opera di T. Livio”, </w:t>
            </w:r>
            <w:r w:rsidRPr="004C324D">
              <w:rPr>
                <w:rFonts w:cs="Times New Roman"/>
                <w:i/>
                <w:sz w:val="18"/>
                <w:szCs w:val="18"/>
                <w:lang w:val="it-IT"/>
              </w:rPr>
              <w:t>RIGI</w:t>
            </w:r>
            <w:r w:rsidRPr="004C324D">
              <w:rPr>
                <w:rFonts w:cs="Times New Roman"/>
                <w:sz w:val="18"/>
                <w:szCs w:val="18"/>
                <w:lang w:val="it-IT"/>
              </w:rPr>
              <w:t xml:space="preserve"> 1, 77-85</w:t>
            </w:r>
          </w:p>
          <w:p w:rsidR="005D4CF6" w:rsidRPr="004C324D" w:rsidRDefault="005D4CF6" w:rsidP="005D4CF6">
            <w:pPr>
              <w:pStyle w:val="ListParagraph"/>
              <w:numPr>
                <w:ilvl w:val="0"/>
                <w:numId w:val="11"/>
              </w:numPr>
              <w:spacing w:after="0"/>
              <w:jc w:val="both"/>
              <w:rPr>
                <w:rFonts w:cs="Times New Roman"/>
                <w:sz w:val="18"/>
                <w:szCs w:val="18"/>
                <w:lang w:val="de-DE"/>
              </w:rPr>
            </w:pPr>
            <w:r w:rsidRPr="004C324D">
              <w:rPr>
                <w:rFonts w:cs="Times New Roman"/>
                <w:bCs/>
                <w:sz w:val="18"/>
                <w:szCs w:val="18"/>
                <w:lang w:val="de-DE"/>
              </w:rPr>
              <w:t>Dessau, H. (1903) “</w:t>
            </w:r>
            <w:r w:rsidRPr="004C324D">
              <w:rPr>
                <w:rFonts w:cs="Times New Roman"/>
                <w:iCs/>
                <w:sz w:val="18"/>
                <w:szCs w:val="18"/>
                <w:lang w:val="de-DE"/>
              </w:rPr>
              <w:t>Die Vorrede des Livius”</w:t>
            </w:r>
            <w:r w:rsidRPr="004C324D">
              <w:rPr>
                <w:rFonts w:cs="Times New Roman"/>
                <w:i/>
                <w:iCs/>
                <w:sz w:val="18"/>
                <w:szCs w:val="18"/>
                <w:lang w:val="de-DE"/>
              </w:rPr>
              <w:t xml:space="preserve">, </w:t>
            </w:r>
            <w:r w:rsidRPr="004C324D">
              <w:rPr>
                <w:rFonts w:cs="Times New Roman"/>
                <w:bCs/>
                <w:i/>
                <w:sz w:val="18"/>
                <w:szCs w:val="18"/>
                <w:lang w:val="de-DE"/>
              </w:rPr>
              <w:t>Festschrift O. Hirschfeld</w:t>
            </w:r>
            <w:r w:rsidRPr="004C324D">
              <w:rPr>
                <w:rFonts w:cs="Times New Roman"/>
                <w:bCs/>
                <w:sz w:val="18"/>
                <w:szCs w:val="18"/>
                <w:lang w:val="de-DE"/>
              </w:rPr>
              <w:t>, Berlin, 461-66</w:t>
            </w:r>
          </w:p>
          <w:p w:rsidR="005D4CF6" w:rsidRPr="004C324D" w:rsidRDefault="005D4CF6" w:rsidP="005D4CF6">
            <w:pPr>
              <w:pStyle w:val="ListParagraph"/>
              <w:numPr>
                <w:ilvl w:val="0"/>
                <w:numId w:val="11"/>
              </w:numPr>
              <w:spacing w:before="240" w:after="240"/>
              <w:jc w:val="both"/>
              <w:rPr>
                <w:rFonts w:cs="Times New Roman"/>
                <w:sz w:val="18"/>
                <w:szCs w:val="18"/>
              </w:rPr>
            </w:pPr>
            <w:r w:rsidRPr="004C324D">
              <w:rPr>
                <w:rFonts w:cs="Times New Roman"/>
                <w:sz w:val="18"/>
                <w:szCs w:val="18"/>
              </w:rPr>
              <w:t>Dessau, H. (1906)</w:t>
            </w:r>
            <w:r w:rsidRPr="004C324D">
              <w:rPr>
                <w:rFonts w:cs="Times New Roman"/>
                <w:sz w:val="18"/>
                <w:szCs w:val="18"/>
                <w:lang w:val="en-US"/>
              </w:rPr>
              <w:t xml:space="preserve"> “</w:t>
            </w:r>
            <w:r w:rsidRPr="004C324D">
              <w:rPr>
                <w:rFonts w:cs="Times New Roman"/>
                <w:sz w:val="18"/>
                <w:szCs w:val="18"/>
              </w:rPr>
              <w:t>Livius und Augustus</w:t>
            </w:r>
            <w:r w:rsidRPr="004C324D">
              <w:rPr>
                <w:rFonts w:cs="Times New Roman"/>
                <w:sz w:val="18"/>
                <w:szCs w:val="18"/>
                <w:lang w:val="en-US"/>
              </w:rPr>
              <w:t>”</w:t>
            </w:r>
            <w:r w:rsidRPr="004C324D">
              <w:rPr>
                <w:rFonts w:cs="Times New Roman"/>
                <w:sz w:val="18"/>
                <w:szCs w:val="18"/>
              </w:rPr>
              <w:t xml:space="preserve">, </w:t>
            </w:r>
            <w:r w:rsidRPr="004C324D">
              <w:rPr>
                <w:rFonts w:cs="Times New Roman"/>
                <w:i/>
                <w:sz w:val="18"/>
                <w:szCs w:val="18"/>
              </w:rPr>
              <w:t>Hermes</w:t>
            </w:r>
            <w:r w:rsidRPr="004C324D">
              <w:rPr>
                <w:rFonts w:cs="Times New Roman"/>
                <w:sz w:val="18"/>
                <w:szCs w:val="18"/>
              </w:rPr>
              <w:t xml:space="preserve"> 41, 142-51</w:t>
            </w:r>
          </w:p>
          <w:p w:rsidR="005D4CF6" w:rsidRPr="004C324D" w:rsidRDefault="005D4CF6" w:rsidP="005D4CF6">
            <w:pPr>
              <w:pStyle w:val="ListParagraph"/>
              <w:numPr>
                <w:ilvl w:val="0"/>
                <w:numId w:val="11"/>
              </w:numPr>
              <w:spacing w:before="240" w:after="240"/>
              <w:jc w:val="both"/>
              <w:rPr>
                <w:rFonts w:cs="Times New Roman"/>
                <w:sz w:val="18"/>
                <w:szCs w:val="18"/>
                <w:lang w:val="fr-FR"/>
              </w:rPr>
            </w:pPr>
            <w:r w:rsidRPr="004C324D">
              <w:rPr>
                <w:rFonts w:cs="Times New Roman"/>
                <w:sz w:val="18"/>
                <w:szCs w:val="18"/>
                <w:lang w:val="fr-FR"/>
              </w:rPr>
              <w:t xml:space="preserve">Dutoit, E. (1942) “Quelques généralisations de portée psychologique et morale dans l’histoire Romaine de Tite-Live”, </w:t>
            </w:r>
            <w:r w:rsidRPr="004C324D">
              <w:rPr>
                <w:rFonts w:cs="Times New Roman"/>
                <w:i/>
                <w:sz w:val="18"/>
                <w:szCs w:val="18"/>
                <w:lang w:val="fr-FR"/>
              </w:rPr>
              <w:t>REL</w:t>
            </w:r>
            <w:r w:rsidRPr="004C324D">
              <w:rPr>
                <w:rFonts w:cs="Times New Roman"/>
                <w:sz w:val="18"/>
                <w:szCs w:val="18"/>
                <w:lang w:val="fr-FR"/>
              </w:rPr>
              <w:t xml:space="preserve"> 20, 98-105</w:t>
            </w:r>
          </w:p>
          <w:p w:rsidR="005D4CF6" w:rsidRPr="004C324D" w:rsidRDefault="005D4CF6" w:rsidP="005D4CF6">
            <w:pPr>
              <w:pStyle w:val="ListParagraph"/>
              <w:numPr>
                <w:ilvl w:val="0"/>
                <w:numId w:val="11"/>
              </w:numPr>
              <w:spacing w:before="240" w:after="0"/>
              <w:jc w:val="both"/>
              <w:rPr>
                <w:rFonts w:cs="Times New Roman"/>
                <w:sz w:val="18"/>
                <w:szCs w:val="18"/>
                <w:lang w:val="it-IT"/>
              </w:rPr>
            </w:pPr>
            <w:r w:rsidRPr="004C324D">
              <w:rPr>
                <w:rFonts w:cs="Times New Roman"/>
                <w:sz w:val="18"/>
                <w:szCs w:val="18"/>
                <w:lang w:val="en-US"/>
              </w:rPr>
              <w:t xml:space="preserve">Edwards, H.J. (1912) </w:t>
            </w:r>
            <w:r w:rsidRPr="004C324D">
              <w:rPr>
                <w:rFonts w:cs="Times New Roman"/>
                <w:i/>
                <w:sz w:val="18"/>
                <w:szCs w:val="18"/>
                <w:lang w:val="en-US"/>
              </w:rPr>
              <w:t xml:space="preserve">Titi Livi. </w:t>
            </w:r>
            <w:r w:rsidRPr="004C324D">
              <w:rPr>
                <w:rFonts w:cs="Times New Roman"/>
                <w:i/>
                <w:sz w:val="18"/>
                <w:szCs w:val="18"/>
                <w:lang w:val="it-IT"/>
              </w:rPr>
              <w:t xml:space="preserve">Ab urbe condita Libri. Praefatio. </w:t>
            </w:r>
            <w:r w:rsidRPr="004C324D">
              <w:rPr>
                <w:rFonts w:cs="Times New Roman"/>
                <w:i/>
                <w:sz w:val="18"/>
                <w:szCs w:val="18"/>
              </w:rPr>
              <w:t>Liber Primus</w:t>
            </w:r>
            <w:r w:rsidRPr="004C324D">
              <w:rPr>
                <w:rFonts w:cs="Times New Roman"/>
                <w:sz w:val="18"/>
                <w:szCs w:val="18"/>
              </w:rPr>
              <w:t xml:space="preserve">, Cambridge </w:t>
            </w:r>
          </w:p>
          <w:p w:rsidR="005D4CF6" w:rsidRPr="004C324D" w:rsidRDefault="005D4CF6" w:rsidP="005D4CF6">
            <w:pPr>
              <w:pStyle w:val="ListParagraph"/>
              <w:numPr>
                <w:ilvl w:val="0"/>
                <w:numId w:val="11"/>
              </w:numPr>
              <w:spacing w:before="240" w:after="0"/>
              <w:jc w:val="both"/>
              <w:rPr>
                <w:rFonts w:cs="Times New Roman"/>
                <w:sz w:val="18"/>
                <w:szCs w:val="18"/>
                <w:lang w:val="it-IT"/>
              </w:rPr>
            </w:pPr>
            <w:r w:rsidRPr="004C324D">
              <w:rPr>
                <w:rFonts w:cs="Times New Roman"/>
                <w:sz w:val="18"/>
                <w:szCs w:val="18"/>
                <w:lang w:val="it-IT"/>
              </w:rPr>
              <w:t xml:space="preserve">Ferrero, L. (1949) “Attualita e tradizione nella Praefatio Liviana”, </w:t>
            </w:r>
            <w:r w:rsidRPr="004C324D">
              <w:rPr>
                <w:rFonts w:cs="Times New Roman"/>
                <w:i/>
                <w:sz w:val="18"/>
                <w:szCs w:val="18"/>
                <w:lang w:val="it-IT"/>
              </w:rPr>
              <w:t>RPhC</w:t>
            </w:r>
            <w:r w:rsidRPr="004C324D">
              <w:rPr>
                <w:rFonts w:cs="Times New Roman"/>
                <w:sz w:val="18"/>
                <w:szCs w:val="18"/>
                <w:lang w:val="it-IT"/>
              </w:rPr>
              <w:t xml:space="preserve"> 27, 1-47</w:t>
            </w:r>
          </w:p>
          <w:p w:rsidR="005D4CF6" w:rsidRPr="004C324D" w:rsidRDefault="005D4CF6" w:rsidP="005D4CF6">
            <w:pPr>
              <w:pStyle w:val="ListParagraph"/>
              <w:numPr>
                <w:ilvl w:val="0"/>
                <w:numId w:val="11"/>
              </w:numPr>
              <w:spacing w:after="0"/>
              <w:jc w:val="both"/>
              <w:rPr>
                <w:rFonts w:cs="Times New Roman"/>
                <w:sz w:val="18"/>
                <w:szCs w:val="18"/>
                <w:lang w:val="it-IT"/>
              </w:rPr>
            </w:pPr>
            <w:r w:rsidRPr="004C324D">
              <w:rPr>
                <w:rFonts w:cs="Times New Roman"/>
                <w:bCs/>
                <w:sz w:val="18"/>
                <w:szCs w:val="18"/>
                <w:lang w:val="it-IT"/>
              </w:rPr>
              <w:t xml:space="preserve">Funaioli, G. (1942) </w:t>
            </w:r>
            <w:r w:rsidRPr="004C324D">
              <w:rPr>
                <w:rFonts w:cs="Times New Roman"/>
                <w:i/>
                <w:iCs/>
                <w:sz w:val="18"/>
                <w:szCs w:val="18"/>
                <w:lang w:val="it-IT"/>
              </w:rPr>
              <w:t xml:space="preserve">Il proemio alle storie di T. Livio, </w:t>
            </w:r>
            <w:r w:rsidRPr="004C324D">
              <w:rPr>
                <w:rFonts w:cs="Times New Roman"/>
                <w:bCs/>
                <w:sz w:val="18"/>
                <w:szCs w:val="18"/>
                <w:lang w:val="it-IT"/>
              </w:rPr>
              <w:t xml:space="preserve">Opuscoli accad., Ser. liviana 5, Padova </w:t>
            </w:r>
          </w:p>
          <w:p w:rsidR="005D4CF6" w:rsidRPr="004C324D" w:rsidRDefault="005D4CF6" w:rsidP="005D4CF6">
            <w:pPr>
              <w:pStyle w:val="ListParagraph"/>
              <w:numPr>
                <w:ilvl w:val="0"/>
                <w:numId w:val="11"/>
              </w:numPr>
              <w:spacing w:after="0"/>
              <w:jc w:val="both"/>
              <w:rPr>
                <w:rFonts w:cs="Times New Roman"/>
                <w:sz w:val="18"/>
                <w:szCs w:val="18"/>
                <w:lang w:val="en-US"/>
              </w:rPr>
            </w:pPr>
            <w:r w:rsidRPr="004C324D">
              <w:rPr>
                <w:rFonts w:cs="Times New Roman"/>
                <w:sz w:val="18"/>
                <w:szCs w:val="18"/>
                <w:lang w:val="en-US"/>
              </w:rPr>
              <w:t xml:space="preserve">Gold, H.E. – J.L. Whitely (1952) </w:t>
            </w:r>
            <w:r w:rsidRPr="004C324D">
              <w:rPr>
                <w:rFonts w:cs="Times New Roman"/>
                <w:i/>
                <w:sz w:val="18"/>
                <w:szCs w:val="18"/>
                <w:lang w:val="en-US"/>
              </w:rPr>
              <w:t>Titus Livius. Book one</w:t>
            </w:r>
            <w:r w:rsidRPr="004C324D">
              <w:rPr>
                <w:rFonts w:cs="Times New Roman"/>
                <w:sz w:val="18"/>
                <w:szCs w:val="18"/>
                <w:lang w:val="en-US"/>
              </w:rPr>
              <w:t>, Glasgow</w:t>
            </w:r>
          </w:p>
          <w:p w:rsidR="005D4CF6" w:rsidRPr="004C324D" w:rsidRDefault="005D4CF6" w:rsidP="005D4CF6">
            <w:pPr>
              <w:pStyle w:val="ListParagraph"/>
              <w:numPr>
                <w:ilvl w:val="0"/>
                <w:numId w:val="11"/>
              </w:numPr>
              <w:spacing w:after="0"/>
              <w:jc w:val="both"/>
              <w:rPr>
                <w:rFonts w:cs="Times New Roman"/>
                <w:sz w:val="18"/>
                <w:szCs w:val="18"/>
                <w:lang w:val="it-IT"/>
              </w:rPr>
            </w:pPr>
            <w:r w:rsidRPr="004C324D">
              <w:rPr>
                <w:rFonts w:cs="Times New Roman"/>
                <w:sz w:val="18"/>
                <w:szCs w:val="18"/>
                <w:lang w:val="it-IT"/>
              </w:rPr>
              <w:t xml:space="preserve">Heurgon, J. </w:t>
            </w:r>
            <w:r w:rsidRPr="004C324D">
              <w:rPr>
                <w:rFonts w:cs="Times New Roman"/>
                <w:i/>
                <w:sz w:val="18"/>
                <w:szCs w:val="18"/>
                <w:lang w:val="it-IT"/>
              </w:rPr>
              <w:t xml:space="preserve">T. </w:t>
            </w:r>
            <w:r w:rsidRPr="004C324D">
              <w:rPr>
                <w:rFonts w:cs="Times New Roman"/>
                <w:sz w:val="18"/>
                <w:szCs w:val="18"/>
                <w:lang w:val="it-IT"/>
              </w:rPr>
              <w:t xml:space="preserve">(1970) </w:t>
            </w:r>
            <w:r w:rsidRPr="004C324D">
              <w:rPr>
                <w:rFonts w:cs="Times New Roman"/>
                <w:i/>
                <w:sz w:val="18"/>
                <w:szCs w:val="18"/>
                <w:lang w:val="it-IT"/>
              </w:rPr>
              <w:t>Livi Ab urbe condita. Liber Primus</w:t>
            </w:r>
            <w:r w:rsidRPr="004C324D">
              <w:rPr>
                <w:rFonts w:cs="Times New Roman"/>
                <w:sz w:val="18"/>
                <w:szCs w:val="18"/>
                <w:lang w:val="it-IT"/>
              </w:rPr>
              <w:t>, Paris</w:t>
            </w:r>
          </w:p>
          <w:p w:rsidR="005D4CF6" w:rsidRPr="004C324D" w:rsidRDefault="005D4CF6" w:rsidP="005D4CF6">
            <w:pPr>
              <w:pStyle w:val="ListParagraph"/>
              <w:numPr>
                <w:ilvl w:val="0"/>
                <w:numId w:val="11"/>
              </w:numPr>
              <w:spacing w:after="0"/>
              <w:jc w:val="both"/>
              <w:rPr>
                <w:rFonts w:cs="Times New Roman"/>
                <w:sz w:val="18"/>
                <w:szCs w:val="18"/>
                <w:lang w:val="en-US"/>
              </w:rPr>
            </w:pPr>
            <w:r w:rsidRPr="004C324D">
              <w:rPr>
                <w:rFonts w:cs="Times New Roman"/>
                <w:sz w:val="18"/>
                <w:szCs w:val="18"/>
                <w:lang w:val="en-US"/>
              </w:rPr>
              <w:t xml:space="preserve">Kajanto, I. (1958) “Notes on Livy’s conception of history”, </w:t>
            </w:r>
            <w:r w:rsidRPr="004C324D">
              <w:rPr>
                <w:rFonts w:cs="Times New Roman"/>
                <w:i/>
                <w:sz w:val="18"/>
                <w:szCs w:val="18"/>
                <w:lang w:val="en-US"/>
              </w:rPr>
              <w:t>Arctos</w:t>
            </w:r>
            <w:r w:rsidRPr="004C324D">
              <w:rPr>
                <w:rFonts w:cs="Times New Roman"/>
                <w:sz w:val="18"/>
                <w:szCs w:val="18"/>
                <w:lang w:val="en-US"/>
              </w:rPr>
              <w:t xml:space="preserve"> 2, 55-63</w:t>
            </w:r>
          </w:p>
          <w:p w:rsidR="005D4CF6" w:rsidRPr="004C324D" w:rsidRDefault="005D4CF6" w:rsidP="005D4CF6">
            <w:pPr>
              <w:pStyle w:val="ListParagraph"/>
              <w:numPr>
                <w:ilvl w:val="0"/>
                <w:numId w:val="11"/>
              </w:numPr>
              <w:spacing w:after="0"/>
              <w:jc w:val="both"/>
              <w:rPr>
                <w:rFonts w:cs="Times New Roman"/>
                <w:sz w:val="18"/>
                <w:szCs w:val="18"/>
                <w:lang w:val="de-DE"/>
              </w:rPr>
            </w:pPr>
            <w:r w:rsidRPr="004C324D">
              <w:rPr>
                <w:rFonts w:cs="Times New Roman"/>
                <w:bCs/>
                <w:sz w:val="18"/>
                <w:szCs w:val="18"/>
                <w:lang w:val="de-DE"/>
              </w:rPr>
              <w:t xml:space="preserve">Kerényi, </w:t>
            </w:r>
            <w:r w:rsidRPr="004C324D">
              <w:rPr>
                <w:rFonts w:cs="Times New Roman"/>
                <w:bCs/>
                <w:sz w:val="18"/>
                <w:szCs w:val="18"/>
              </w:rPr>
              <w:t>К</w:t>
            </w:r>
            <w:r w:rsidRPr="004C324D">
              <w:rPr>
                <w:rFonts w:cs="Times New Roman"/>
                <w:bCs/>
                <w:sz w:val="18"/>
                <w:szCs w:val="18"/>
                <w:lang w:val="de-DE"/>
              </w:rPr>
              <w:t>. (1945) “</w:t>
            </w:r>
            <w:r w:rsidRPr="004C324D">
              <w:rPr>
                <w:rFonts w:cs="Times New Roman"/>
                <w:iCs/>
                <w:sz w:val="18"/>
                <w:szCs w:val="18"/>
                <w:lang w:val="de-DE"/>
              </w:rPr>
              <w:t>Selbstbekenntnisse des Livius”</w:t>
            </w:r>
            <w:r w:rsidRPr="004C324D">
              <w:rPr>
                <w:rFonts w:cs="Times New Roman"/>
                <w:i/>
                <w:iCs/>
                <w:sz w:val="18"/>
                <w:szCs w:val="18"/>
                <w:lang w:val="de-DE"/>
              </w:rPr>
              <w:t xml:space="preserve">, </w:t>
            </w:r>
            <w:r w:rsidRPr="004C324D">
              <w:rPr>
                <w:rFonts w:cs="Times New Roman"/>
                <w:bCs/>
                <w:sz w:val="18"/>
                <w:szCs w:val="18"/>
              </w:rPr>
              <w:t>στου</w:t>
            </w:r>
            <w:r w:rsidRPr="004C324D">
              <w:rPr>
                <w:rFonts w:cs="Times New Roman"/>
                <w:bCs/>
                <w:sz w:val="18"/>
                <w:szCs w:val="18"/>
                <w:lang w:val="de-DE"/>
              </w:rPr>
              <w:t xml:space="preserve"> </w:t>
            </w:r>
            <w:r w:rsidRPr="004C324D">
              <w:rPr>
                <w:rFonts w:cs="Times New Roman"/>
                <w:bCs/>
                <w:sz w:val="18"/>
                <w:szCs w:val="18"/>
              </w:rPr>
              <w:t>ιδίου</w:t>
            </w:r>
            <w:r w:rsidRPr="004C324D">
              <w:rPr>
                <w:rFonts w:cs="Times New Roman"/>
                <w:bCs/>
                <w:sz w:val="18"/>
                <w:szCs w:val="18"/>
                <w:lang w:val="de-DE"/>
              </w:rPr>
              <w:t xml:space="preserve"> </w:t>
            </w:r>
            <w:r w:rsidRPr="004C324D">
              <w:rPr>
                <w:rFonts w:cs="Times New Roman"/>
                <w:i/>
                <w:iCs/>
                <w:sz w:val="18"/>
                <w:szCs w:val="18"/>
                <w:lang w:val="de-DE"/>
              </w:rPr>
              <w:t xml:space="preserve">Die Geburt der Helena, </w:t>
            </w:r>
            <w:r w:rsidRPr="004C324D">
              <w:rPr>
                <w:rFonts w:cs="Times New Roman"/>
                <w:bCs/>
                <w:sz w:val="18"/>
                <w:szCs w:val="18"/>
                <w:lang w:val="de-DE"/>
              </w:rPr>
              <w:t>Zürich, 104-10</w:t>
            </w:r>
          </w:p>
          <w:p w:rsidR="005D4CF6" w:rsidRPr="004C324D" w:rsidRDefault="005D4CF6" w:rsidP="005D4CF6">
            <w:pPr>
              <w:pStyle w:val="ListParagraph"/>
              <w:numPr>
                <w:ilvl w:val="0"/>
                <w:numId w:val="11"/>
              </w:numPr>
              <w:spacing w:after="0"/>
              <w:jc w:val="both"/>
              <w:rPr>
                <w:rFonts w:cs="Times New Roman"/>
                <w:sz w:val="18"/>
                <w:szCs w:val="18"/>
                <w:lang w:val="de-DE"/>
              </w:rPr>
            </w:pPr>
            <w:r w:rsidRPr="004C324D">
              <w:rPr>
                <w:rFonts w:cs="Times New Roman"/>
                <w:bCs/>
                <w:sz w:val="18"/>
                <w:szCs w:val="18"/>
                <w:lang w:val="de-DE"/>
              </w:rPr>
              <w:t>Klingner, F. (1943) “</w:t>
            </w:r>
            <w:r w:rsidRPr="004C324D">
              <w:rPr>
                <w:rFonts w:cs="Times New Roman"/>
                <w:iCs/>
                <w:sz w:val="18"/>
                <w:szCs w:val="18"/>
                <w:lang w:val="de-DE"/>
              </w:rPr>
              <w:t>Zweitausend Jahre Livius”</w:t>
            </w:r>
            <w:r w:rsidRPr="004C324D">
              <w:rPr>
                <w:rFonts w:cs="Times New Roman"/>
                <w:i/>
                <w:iCs/>
                <w:sz w:val="18"/>
                <w:szCs w:val="18"/>
                <w:lang w:val="de-DE"/>
              </w:rPr>
              <w:t xml:space="preserve">, </w:t>
            </w:r>
            <w:r w:rsidRPr="004C324D">
              <w:rPr>
                <w:rFonts w:cs="Times New Roman"/>
                <w:bCs/>
                <w:i/>
                <w:sz w:val="18"/>
                <w:szCs w:val="18"/>
                <w:lang w:val="de-DE"/>
              </w:rPr>
              <w:t>Neue Jahrbücher für Antike und deutsche Bildung</w:t>
            </w:r>
            <w:r w:rsidRPr="004C324D">
              <w:rPr>
                <w:rFonts w:cs="Times New Roman"/>
                <w:bCs/>
                <w:sz w:val="18"/>
                <w:szCs w:val="18"/>
                <w:lang w:val="de-DE"/>
              </w:rPr>
              <w:t xml:space="preserve"> 6, 49-64</w:t>
            </w:r>
          </w:p>
          <w:p w:rsidR="005D4CF6" w:rsidRPr="004C324D" w:rsidRDefault="005D4CF6" w:rsidP="005D4CF6">
            <w:pPr>
              <w:pStyle w:val="ListParagraph"/>
              <w:numPr>
                <w:ilvl w:val="0"/>
                <w:numId w:val="11"/>
              </w:numPr>
              <w:spacing w:after="0"/>
              <w:jc w:val="both"/>
              <w:rPr>
                <w:rFonts w:cs="Times New Roman"/>
                <w:sz w:val="18"/>
                <w:szCs w:val="18"/>
                <w:lang w:val="de-DE"/>
              </w:rPr>
            </w:pPr>
            <w:r w:rsidRPr="004C324D">
              <w:rPr>
                <w:rFonts w:cs="Times New Roman"/>
                <w:bCs/>
                <w:sz w:val="18"/>
                <w:szCs w:val="18"/>
                <w:lang w:val="de-DE"/>
              </w:rPr>
              <w:t xml:space="preserve">Leggewie, O.  </w:t>
            </w:r>
            <w:r w:rsidRPr="004C324D">
              <w:rPr>
                <w:rFonts w:cs="Times New Roman"/>
                <w:sz w:val="18"/>
                <w:szCs w:val="18"/>
                <w:lang w:val="de-DE"/>
              </w:rPr>
              <w:t>(1953) “</w:t>
            </w:r>
            <w:r w:rsidRPr="004C324D">
              <w:rPr>
                <w:rFonts w:cs="Times New Roman"/>
                <w:iCs/>
                <w:sz w:val="18"/>
                <w:szCs w:val="18"/>
                <w:lang w:val="de-DE"/>
              </w:rPr>
              <w:t>Die Geisteshaltung der Geschichtsschreiber Sallust und Livius. Nachgewiesen an der Vorreden ihrer Werke”</w:t>
            </w:r>
            <w:r w:rsidRPr="004C324D">
              <w:rPr>
                <w:rFonts w:cs="Times New Roman"/>
                <w:i/>
                <w:iCs/>
                <w:sz w:val="18"/>
                <w:szCs w:val="18"/>
                <w:lang w:val="de-DE"/>
              </w:rPr>
              <w:t xml:space="preserve">, </w:t>
            </w:r>
            <w:r w:rsidRPr="004C324D">
              <w:rPr>
                <w:rFonts w:cs="Times New Roman"/>
                <w:bCs/>
                <w:i/>
                <w:sz w:val="18"/>
                <w:szCs w:val="18"/>
                <w:lang w:val="de-DE"/>
              </w:rPr>
              <w:t>Gymnasium</w:t>
            </w:r>
            <w:r w:rsidRPr="004C324D">
              <w:rPr>
                <w:rFonts w:cs="Times New Roman"/>
                <w:bCs/>
                <w:sz w:val="18"/>
                <w:szCs w:val="18"/>
                <w:lang w:val="de-DE"/>
              </w:rPr>
              <w:t xml:space="preserve"> 60, 343-55</w:t>
            </w:r>
          </w:p>
          <w:p w:rsidR="005D4CF6" w:rsidRPr="004C324D" w:rsidRDefault="005D4CF6" w:rsidP="005D4CF6">
            <w:pPr>
              <w:pStyle w:val="ListParagraph"/>
              <w:numPr>
                <w:ilvl w:val="0"/>
                <w:numId w:val="11"/>
              </w:numPr>
              <w:spacing w:after="0"/>
              <w:jc w:val="both"/>
              <w:rPr>
                <w:rFonts w:cs="Times New Roman"/>
                <w:sz w:val="18"/>
                <w:szCs w:val="18"/>
                <w:lang w:val="en-US"/>
              </w:rPr>
            </w:pPr>
            <w:r w:rsidRPr="004C324D">
              <w:rPr>
                <w:rFonts w:cs="Times New Roman"/>
                <w:sz w:val="18"/>
                <w:szCs w:val="18"/>
                <w:lang w:val="en-US"/>
              </w:rPr>
              <w:t xml:space="preserve">Ogilvie, R.M. (1965) </w:t>
            </w:r>
            <w:r w:rsidRPr="004C324D">
              <w:rPr>
                <w:rFonts w:cs="Times New Roman"/>
                <w:i/>
                <w:sz w:val="18"/>
                <w:szCs w:val="18"/>
                <w:lang w:val="en-US"/>
              </w:rPr>
              <w:t>A commentary on Livy, books 1-5</w:t>
            </w:r>
            <w:r w:rsidRPr="004C324D">
              <w:rPr>
                <w:rFonts w:cs="Times New Roman"/>
                <w:sz w:val="18"/>
                <w:szCs w:val="18"/>
                <w:lang w:val="en-US"/>
              </w:rPr>
              <w:t xml:space="preserve">, Oxford </w:t>
            </w:r>
          </w:p>
          <w:p w:rsidR="005D4CF6" w:rsidRPr="004C324D" w:rsidRDefault="005D4CF6" w:rsidP="005D4CF6">
            <w:pPr>
              <w:pStyle w:val="ListParagraph"/>
              <w:numPr>
                <w:ilvl w:val="0"/>
                <w:numId w:val="11"/>
              </w:numPr>
              <w:spacing w:after="0"/>
              <w:jc w:val="both"/>
              <w:rPr>
                <w:rFonts w:cs="Times New Roman"/>
                <w:sz w:val="18"/>
                <w:szCs w:val="18"/>
                <w:lang w:val="de-DE"/>
              </w:rPr>
            </w:pPr>
            <w:r w:rsidRPr="004C324D">
              <w:rPr>
                <w:rFonts w:cs="Times New Roman"/>
                <w:bCs/>
                <w:sz w:val="18"/>
                <w:szCs w:val="18"/>
                <w:lang w:val="de-DE"/>
              </w:rPr>
              <w:t>Oppermann, H . (1955) “</w:t>
            </w:r>
            <w:r w:rsidRPr="004C324D">
              <w:rPr>
                <w:rFonts w:cs="Times New Roman"/>
                <w:iCs/>
                <w:sz w:val="18"/>
                <w:szCs w:val="18"/>
                <w:lang w:val="de-DE"/>
              </w:rPr>
              <w:t>Die Einleitung zum Geschichtswerk des Livius”</w:t>
            </w:r>
            <w:r w:rsidRPr="004C324D">
              <w:rPr>
                <w:rFonts w:cs="Times New Roman"/>
                <w:i/>
                <w:iCs/>
                <w:sz w:val="18"/>
                <w:szCs w:val="18"/>
                <w:lang w:val="de-DE"/>
              </w:rPr>
              <w:t xml:space="preserve">, </w:t>
            </w:r>
            <w:r w:rsidRPr="004C324D">
              <w:rPr>
                <w:rFonts w:cs="Times New Roman"/>
                <w:bCs/>
                <w:i/>
                <w:sz w:val="18"/>
                <w:szCs w:val="18"/>
                <w:lang w:val="de-DE"/>
              </w:rPr>
              <w:t>Der altsprachliche Unterricht</w:t>
            </w:r>
            <w:r w:rsidRPr="004C324D">
              <w:rPr>
                <w:rFonts w:cs="Times New Roman"/>
                <w:bCs/>
                <w:sz w:val="18"/>
                <w:szCs w:val="18"/>
                <w:lang w:val="de-DE"/>
              </w:rPr>
              <w:t xml:space="preserve"> 7, 87-98 </w:t>
            </w:r>
          </w:p>
          <w:p w:rsidR="005D4CF6" w:rsidRPr="004C324D" w:rsidRDefault="005D4CF6" w:rsidP="005D4CF6">
            <w:pPr>
              <w:pStyle w:val="ListParagraph"/>
              <w:numPr>
                <w:ilvl w:val="0"/>
                <w:numId w:val="11"/>
              </w:numPr>
              <w:spacing w:after="0"/>
              <w:jc w:val="both"/>
              <w:rPr>
                <w:rFonts w:cs="Times New Roman"/>
                <w:sz w:val="18"/>
                <w:szCs w:val="18"/>
                <w:lang w:val="de-DE"/>
              </w:rPr>
            </w:pPr>
            <w:r w:rsidRPr="004C324D">
              <w:rPr>
                <w:rFonts w:cs="Times New Roman"/>
                <w:sz w:val="18"/>
                <w:szCs w:val="18"/>
                <w:lang w:val="de-DE"/>
              </w:rPr>
              <w:t xml:space="preserve">Vretska, K. (1954) “Die Geisteshaltung der Geschichtsschreiber Sallust und Livius [zu </w:t>
            </w:r>
            <w:r w:rsidRPr="004C324D">
              <w:rPr>
                <w:rFonts w:cs="Times New Roman"/>
                <w:i/>
                <w:sz w:val="18"/>
                <w:szCs w:val="18"/>
                <w:lang w:val="de-DE"/>
              </w:rPr>
              <w:t>Gymnasium</w:t>
            </w:r>
            <w:r w:rsidRPr="004C324D">
              <w:rPr>
                <w:rFonts w:cs="Times New Roman"/>
                <w:sz w:val="18"/>
                <w:szCs w:val="18"/>
                <w:lang w:val="de-DE"/>
              </w:rPr>
              <w:t xml:space="preserve"> 60 (1953) 343-355]” </w:t>
            </w:r>
            <w:r w:rsidRPr="004C324D">
              <w:rPr>
                <w:rFonts w:cs="Times New Roman"/>
                <w:i/>
                <w:sz w:val="18"/>
                <w:szCs w:val="18"/>
                <w:lang w:val="de-DE"/>
              </w:rPr>
              <w:t>Gymnasium</w:t>
            </w:r>
            <w:r w:rsidRPr="004C324D">
              <w:rPr>
                <w:rFonts w:cs="Times New Roman"/>
                <w:sz w:val="18"/>
                <w:szCs w:val="18"/>
                <w:lang w:val="de-DE"/>
              </w:rPr>
              <w:t xml:space="preserve"> 61, 191-203</w:t>
            </w:r>
          </w:p>
          <w:p w:rsidR="005D4CF6" w:rsidRPr="004C324D" w:rsidRDefault="005D4CF6" w:rsidP="005D4CF6">
            <w:pPr>
              <w:pStyle w:val="ListParagraph"/>
              <w:numPr>
                <w:ilvl w:val="0"/>
                <w:numId w:val="11"/>
              </w:numPr>
              <w:spacing w:after="0"/>
              <w:jc w:val="both"/>
              <w:rPr>
                <w:rFonts w:cs="Times New Roman"/>
                <w:sz w:val="18"/>
                <w:szCs w:val="18"/>
                <w:lang w:val="en-US"/>
              </w:rPr>
            </w:pPr>
            <w:r w:rsidRPr="004C324D">
              <w:rPr>
                <w:rFonts w:cs="Times New Roman"/>
                <w:bCs/>
                <w:sz w:val="18"/>
                <w:szCs w:val="18"/>
                <w:lang w:val="en-US"/>
              </w:rPr>
              <w:t>Walsh, P. G. (1955) “</w:t>
            </w:r>
            <w:r w:rsidRPr="004C324D">
              <w:rPr>
                <w:rFonts w:cs="Times New Roman"/>
                <w:iCs/>
                <w:sz w:val="18"/>
                <w:szCs w:val="18"/>
                <w:lang w:val="en-US"/>
              </w:rPr>
              <w:t>Livy’s preface and the distortion of history”,</w:t>
            </w:r>
            <w:r w:rsidRPr="004C324D">
              <w:rPr>
                <w:rFonts w:cs="Times New Roman"/>
                <w:i/>
                <w:iCs/>
                <w:sz w:val="18"/>
                <w:szCs w:val="18"/>
                <w:lang w:val="en-US"/>
              </w:rPr>
              <w:t xml:space="preserve"> </w:t>
            </w:r>
            <w:r w:rsidRPr="004C324D">
              <w:rPr>
                <w:rFonts w:cs="Times New Roman"/>
                <w:bCs/>
                <w:i/>
                <w:sz w:val="18"/>
                <w:szCs w:val="18"/>
                <w:lang w:val="en-US"/>
              </w:rPr>
              <w:t>American Journal of Philology</w:t>
            </w:r>
            <w:r w:rsidRPr="004C324D">
              <w:rPr>
                <w:rFonts w:cs="Times New Roman"/>
                <w:bCs/>
                <w:sz w:val="18"/>
                <w:szCs w:val="18"/>
                <w:lang w:val="en-US"/>
              </w:rPr>
              <w:t xml:space="preserve"> 76, 369-83 </w:t>
            </w:r>
          </w:p>
          <w:p w:rsidR="005D4CF6" w:rsidRPr="004C324D" w:rsidRDefault="005D4CF6" w:rsidP="005D4CF6">
            <w:pPr>
              <w:pStyle w:val="ListParagraph"/>
              <w:numPr>
                <w:ilvl w:val="0"/>
                <w:numId w:val="11"/>
              </w:numPr>
              <w:spacing w:after="0"/>
              <w:jc w:val="both"/>
              <w:rPr>
                <w:rFonts w:cs="Times New Roman"/>
                <w:sz w:val="18"/>
                <w:szCs w:val="18"/>
                <w:lang w:val="en-US"/>
              </w:rPr>
            </w:pPr>
            <w:r w:rsidRPr="004C324D">
              <w:rPr>
                <w:rFonts w:cs="Times New Roman"/>
                <w:sz w:val="18"/>
                <w:szCs w:val="18"/>
                <w:lang w:val="en-US"/>
              </w:rPr>
              <w:t xml:space="preserve">Walsh, P.G. (1961) </w:t>
            </w:r>
            <w:r w:rsidRPr="004C324D">
              <w:rPr>
                <w:rFonts w:cs="Times New Roman"/>
                <w:i/>
                <w:sz w:val="18"/>
                <w:szCs w:val="18"/>
                <w:lang w:val="en-US"/>
              </w:rPr>
              <w:t>Livy. His historical Aims and Methods</w:t>
            </w:r>
            <w:r w:rsidRPr="004C324D">
              <w:rPr>
                <w:rFonts w:cs="Times New Roman"/>
                <w:sz w:val="18"/>
                <w:szCs w:val="18"/>
                <w:lang w:val="en-US"/>
              </w:rPr>
              <w:t xml:space="preserve">, Cambridge </w:t>
            </w:r>
          </w:p>
          <w:p w:rsidR="005D4CF6" w:rsidRPr="004C324D" w:rsidRDefault="005D4CF6" w:rsidP="005D1168">
            <w:pPr>
              <w:autoSpaceDE w:val="0"/>
              <w:autoSpaceDN w:val="0"/>
              <w:adjustRightInd w:val="0"/>
              <w:spacing w:after="0" w:line="240" w:lineRule="auto"/>
              <w:rPr>
                <w:rFonts w:asciiTheme="minorHAnsi" w:hAnsiTheme="minorHAnsi"/>
                <w:bCs/>
                <w:sz w:val="18"/>
                <w:szCs w:val="18"/>
                <w:lang w:val="en-US"/>
              </w:rPr>
            </w:pPr>
          </w:p>
          <w:p w:rsidR="005D4CF6" w:rsidRPr="004C324D" w:rsidRDefault="005D4CF6" w:rsidP="005D1168">
            <w:pPr>
              <w:autoSpaceDE w:val="0"/>
              <w:autoSpaceDN w:val="0"/>
              <w:adjustRightInd w:val="0"/>
              <w:spacing w:after="0" w:line="240" w:lineRule="auto"/>
              <w:jc w:val="center"/>
              <w:rPr>
                <w:rFonts w:asciiTheme="minorHAnsi" w:hAnsiTheme="minorHAnsi"/>
                <w:bCs/>
                <w:sz w:val="18"/>
                <w:szCs w:val="18"/>
                <w:lang w:val="en-US"/>
              </w:rPr>
            </w:pPr>
            <w:r w:rsidRPr="004C324D">
              <w:rPr>
                <w:rFonts w:asciiTheme="minorHAnsi" w:hAnsiTheme="minorHAnsi"/>
                <w:b/>
                <w:bCs/>
                <w:sz w:val="18"/>
                <w:szCs w:val="18"/>
                <w:lang w:val="en-US"/>
              </w:rPr>
              <w:t>Tacitus</w:t>
            </w:r>
          </w:p>
          <w:p w:rsidR="005D4CF6" w:rsidRPr="004C324D" w:rsidRDefault="005D4CF6" w:rsidP="005D1168">
            <w:pPr>
              <w:autoSpaceDE w:val="0"/>
              <w:autoSpaceDN w:val="0"/>
              <w:adjustRightInd w:val="0"/>
              <w:spacing w:after="0" w:line="240" w:lineRule="auto"/>
              <w:rPr>
                <w:rFonts w:asciiTheme="minorHAnsi" w:hAnsiTheme="minorHAnsi"/>
                <w:bCs/>
                <w:sz w:val="18"/>
                <w:szCs w:val="18"/>
                <w:highlight w:val="yellow"/>
                <w:lang w:val="en-US"/>
              </w:rPr>
            </w:pP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it-IT"/>
              </w:rPr>
            </w:pPr>
            <w:r w:rsidRPr="004C324D">
              <w:rPr>
                <w:rFonts w:asciiTheme="minorHAnsi" w:hAnsiTheme="minorHAnsi"/>
                <w:bCs/>
                <w:sz w:val="18"/>
                <w:szCs w:val="18"/>
                <w:lang w:val="it-IT"/>
              </w:rPr>
              <w:t>Alfonsi, L. (1963) “</w:t>
            </w:r>
            <w:r w:rsidRPr="004C324D">
              <w:rPr>
                <w:rFonts w:asciiTheme="minorHAnsi" w:hAnsiTheme="minorHAnsi"/>
                <w:iCs/>
                <w:sz w:val="18"/>
                <w:szCs w:val="18"/>
                <w:lang w:val="it-IT"/>
              </w:rPr>
              <w:t>Nota all’Agricola di Tacito</w:t>
            </w:r>
            <w:r w:rsidRPr="004C324D">
              <w:rPr>
                <w:rFonts w:asciiTheme="minorHAnsi" w:hAnsiTheme="minorHAnsi"/>
                <w:bCs/>
                <w:sz w:val="18"/>
                <w:szCs w:val="18"/>
                <w:lang w:val="it-IT"/>
              </w:rPr>
              <w:t xml:space="preserve">”, </w:t>
            </w:r>
            <w:r w:rsidRPr="004C324D">
              <w:rPr>
                <w:rFonts w:asciiTheme="minorHAnsi" w:hAnsiTheme="minorHAnsi"/>
                <w:bCs/>
                <w:i/>
                <w:sz w:val="18"/>
                <w:szCs w:val="18"/>
                <w:lang w:val="it-IT"/>
              </w:rPr>
              <w:t>Aevum</w:t>
            </w:r>
            <w:r w:rsidRPr="004C324D">
              <w:rPr>
                <w:rFonts w:asciiTheme="minorHAnsi" w:hAnsiTheme="minorHAnsi"/>
                <w:bCs/>
                <w:sz w:val="18"/>
                <w:szCs w:val="18"/>
                <w:lang w:val="it-IT"/>
              </w:rPr>
              <w:t xml:space="preserve"> 37, 116</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Breeze, D. J. (1986-87) “The logistics of Agricola's final campaign”, </w:t>
            </w:r>
            <w:r w:rsidRPr="004C324D">
              <w:rPr>
                <w:rStyle w:val="Emphasis"/>
                <w:rFonts w:asciiTheme="minorHAnsi" w:hAnsiTheme="minorHAnsi"/>
                <w:sz w:val="18"/>
                <w:szCs w:val="18"/>
                <w:lang w:val="en-US"/>
              </w:rPr>
              <w:t>Talanta</w:t>
            </w:r>
            <w:r w:rsidRPr="004C324D">
              <w:rPr>
                <w:rFonts w:asciiTheme="minorHAnsi" w:hAnsiTheme="minorHAnsi"/>
                <w:sz w:val="18"/>
                <w:szCs w:val="18"/>
                <w:lang w:val="en-US"/>
              </w:rPr>
              <w:t> 18-19, 7-28</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de-DE"/>
              </w:rPr>
            </w:pPr>
            <w:r w:rsidRPr="004C324D">
              <w:rPr>
                <w:rFonts w:asciiTheme="minorHAnsi" w:hAnsiTheme="minorHAnsi"/>
                <w:bCs/>
                <w:sz w:val="18"/>
                <w:szCs w:val="18"/>
                <w:lang w:val="de-DE"/>
              </w:rPr>
              <w:t xml:space="preserve">Büchner, </w:t>
            </w:r>
            <w:r w:rsidRPr="004C324D">
              <w:rPr>
                <w:rFonts w:asciiTheme="minorHAnsi" w:hAnsiTheme="minorHAnsi"/>
                <w:bCs/>
                <w:sz w:val="18"/>
                <w:szCs w:val="18"/>
              </w:rPr>
              <w:t>К</w:t>
            </w:r>
            <w:r w:rsidRPr="004C324D">
              <w:rPr>
                <w:rFonts w:asciiTheme="minorHAnsi" w:hAnsiTheme="minorHAnsi"/>
                <w:bCs/>
                <w:sz w:val="18"/>
                <w:szCs w:val="18"/>
                <w:lang w:val="de-DE"/>
              </w:rPr>
              <w:t xml:space="preserve">. </w:t>
            </w:r>
            <w:r w:rsidRPr="004C324D">
              <w:rPr>
                <w:rFonts w:asciiTheme="minorHAnsi" w:hAnsiTheme="minorHAnsi"/>
                <w:sz w:val="18"/>
                <w:szCs w:val="18"/>
                <w:lang w:val="de-DE"/>
              </w:rPr>
              <w:t xml:space="preserve">(1956) </w:t>
            </w:r>
            <w:r w:rsidRPr="004C324D">
              <w:rPr>
                <w:rFonts w:asciiTheme="minorHAnsi" w:hAnsiTheme="minorHAnsi"/>
                <w:bCs/>
                <w:sz w:val="18"/>
                <w:szCs w:val="18"/>
                <w:lang w:val="de-DE"/>
              </w:rPr>
              <w:t>“</w:t>
            </w:r>
            <w:r w:rsidRPr="004C324D">
              <w:rPr>
                <w:rFonts w:asciiTheme="minorHAnsi" w:hAnsiTheme="minorHAnsi"/>
                <w:iCs/>
                <w:sz w:val="18"/>
                <w:szCs w:val="18"/>
                <w:lang w:val="de-DE"/>
              </w:rPr>
              <w:t>Das Proömium zum Agricola des Tacitus”</w:t>
            </w:r>
            <w:r w:rsidRPr="004C324D">
              <w:rPr>
                <w:rFonts w:asciiTheme="minorHAnsi" w:hAnsiTheme="minorHAnsi"/>
                <w:i/>
                <w:iCs/>
                <w:sz w:val="18"/>
                <w:szCs w:val="18"/>
                <w:lang w:val="de-DE"/>
              </w:rPr>
              <w:t xml:space="preserve">, </w:t>
            </w:r>
            <w:r w:rsidRPr="004C324D">
              <w:rPr>
                <w:rFonts w:asciiTheme="minorHAnsi" w:hAnsiTheme="minorHAnsi"/>
                <w:bCs/>
                <w:i/>
                <w:sz w:val="18"/>
                <w:szCs w:val="18"/>
                <w:lang w:val="de-DE"/>
              </w:rPr>
              <w:t>Wiener Studien</w:t>
            </w:r>
            <w:r w:rsidRPr="004C324D">
              <w:rPr>
                <w:rFonts w:asciiTheme="minorHAnsi" w:hAnsiTheme="minorHAnsi"/>
                <w:bCs/>
                <w:sz w:val="18"/>
                <w:szCs w:val="18"/>
                <w:lang w:val="de-DE"/>
              </w:rPr>
              <w:t xml:space="preserve"> 69, 321-</w:t>
            </w:r>
            <w:r w:rsidRPr="004C324D">
              <w:rPr>
                <w:rFonts w:asciiTheme="minorHAnsi" w:hAnsiTheme="minorHAnsi"/>
                <w:sz w:val="18"/>
                <w:szCs w:val="18"/>
                <w:lang w:val="de-DE"/>
              </w:rPr>
              <w:t xml:space="preserve">43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Classen, C.J.  (1988) “Tacitus - Historian between Republic and Principate”,  </w:t>
            </w:r>
            <w:r w:rsidRPr="004C324D">
              <w:rPr>
                <w:rFonts w:asciiTheme="minorHAnsi" w:hAnsiTheme="minorHAnsi"/>
                <w:i/>
                <w:sz w:val="18"/>
                <w:szCs w:val="18"/>
                <w:lang w:val="en-US"/>
              </w:rPr>
              <w:t>Mnemosyne</w:t>
            </w:r>
            <w:r w:rsidRPr="004C324D">
              <w:rPr>
                <w:rFonts w:asciiTheme="minorHAnsi" w:hAnsiTheme="minorHAnsi"/>
                <w:sz w:val="18"/>
                <w:szCs w:val="18"/>
                <w:lang w:val="en-US"/>
              </w:rPr>
              <w:t> ser. 4, 41,  93-116</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fr-FR"/>
              </w:rPr>
            </w:pPr>
            <w:r w:rsidRPr="004C324D">
              <w:rPr>
                <w:rFonts w:asciiTheme="minorHAnsi" w:hAnsiTheme="minorHAnsi"/>
                <w:bCs/>
                <w:sz w:val="18"/>
                <w:szCs w:val="18"/>
                <w:lang w:val="fr-FR"/>
              </w:rPr>
              <w:t xml:space="preserve">Courbaud, E. (1918) </w:t>
            </w:r>
            <w:r w:rsidRPr="004C324D">
              <w:rPr>
                <w:rFonts w:asciiTheme="minorHAnsi" w:hAnsiTheme="minorHAnsi"/>
                <w:i/>
                <w:iCs/>
                <w:sz w:val="18"/>
                <w:szCs w:val="18"/>
                <w:lang w:val="fr-FR"/>
              </w:rPr>
              <w:t xml:space="preserve">Les procédés d'art de Tacite dans les “Histoires”, </w:t>
            </w:r>
            <w:r w:rsidRPr="004C324D">
              <w:rPr>
                <w:rFonts w:asciiTheme="minorHAnsi" w:hAnsiTheme="minorHAnsi"/>
                <w:bCs/>
                <w:sz w:val="18"/>
                <w:szCs w:val="18"/>
                <w:lang w:val="fr-FR"/>
              </w:rPr>
              <w:t xml:space="preserve">Paris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fr-FR"/>
              </w:rPr>
            </w:pPr>
            <w:r w:rsidRPr="004C324D">
              <w:rPr>
                <w:rFonts w:asciiTheme="minorHAnsi" w:hAnsiTheme="minorHAnsi"/>
                <w:bCs/>
                <w:sz w:val="18"/>
                <w:szCs w:val="18"/>
                <w:lang w:val="fr-FR"/>
              </w:rPr>
              <w:t>Cousin, J. (1936) “</w:t>
            </w:r>
            <w:r w:rsidRPr="004C324D">
              <w:rPr>
                <w:rFonts w:asciiTheme="minorHAnsi" w:hAnsiTheme="minorHAnsi"/>
                <w:iCs/>
                <w:sz w:val="18"/>
                <w:szCs w:val="18"/>
                <w:lang w:val="fr-FR"/>
              </w:rPr>
              <w:t>Histoire et rhétorique dans l’Agricola”</w:t>
            </w:r>
            <w:r w:rsidRPr="004C324D">
              <w:rPr>
                <w:rFonts w:asciiTheme="minorHAnsi" w:hAnsiTheme="minorHAnsi"/>
                <w:i/>
                <w:iCs/>
                <w:sz w:val="18"/>
                <w:szCs w:val="18"/>
                <w:lang w:val="fr-FR"/>
              </w:rPr>
              <w:t xml:space="preserve">, </w:t>
            </w:r>
            <w:r w:rsidRPr="004C324D">
              <w:rPr>
                <w:rFonts w:asciiTheme="minorHAnsi" w:hAnsiTheme="minorHAnsi"/>
                <w:bCs/>
                <w:i/>
                <w:sz w:val="18"/>
                <w:szCs w:val="18"/>
                <w:lang w:val="fr-FR"/>
              </w:rPr>
              <w:t>Revue des Études latines</w:t>
            </w:r>
            <w:r w:rsidRPr="004C324D">
              <w:rPr>
                <w:rFonts w:asciiTheme="minorHAnsi" w:hAnsiTheme="minorHAnsi"/>
                <w:bCs/>
                <w:sz w:val="18"/>
                <w:szCs w:val="18"/>
                <w:lang w:val="fr-FR"/>
              </w:rPr>
              <w:t xml:space="preserve"> 14, 326-36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 xml:space="preserve">Furneaux, H. (ed.) (1896) </w:t>
            </w:r>
            <w:r w:rsidRPr="004C324D">
              <w:rPr>
                <w:rFonts w:asciiTheme="minorHAnsi" w:hAnsiTheme="minorHAnsi"/>
                <w:i/>
                <w:sz w:val="18"/>
                <w:szCs w:val="18"/>
                <w:lang w:val="en-US"/>
              </w:rPr>
              <w:t>The Annals of Tacitus</w:t>
            </w:r>
            <w:r w:rsidRPr="004C324D">
              <w:rPr>
                <w:rFonts w:asciiTheme="minorHAnsi" w:hAnsiTheme="minorHAnsi"/>
                <w:sz w:val="18"/>
                <w:szCs w:val="18"/>
                <w:lang w:val="en-US"/>
              </w:rPr>
              <w:t>,  2 vols.  Oxford</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 xml:space="preserve">Ginsburg, J.  (1984) </w:t>
            </w:r>
            <w:r w:rsidRPr="004C324D">
              <w:rPr>
                <w:rFonts w:asciiTheme="minorHAnsi" w:hAnsiTheme="minorHAnsi"/>
                <w:i/>
                <w:sz w:val="18"/>
                <w:szCs w:val="18"/>
                <w:lang w:val="en-US"/>
              </w:rPr>
              <w:t>Tradition and theme in the Annals of Tacitus</w:t>
            </w:r>
            <w:r w:rsidRPr="004C324D">
              <w:rPr>
                <w:rFonts w:asciiTheme="minorHAnsi" w:hAnsiTheme="minorHAnsi"/>
                <w:sz w:val="18"/>
                <w:szCs w:val="18"/>
                <w:lang w:val="en-US"/>
              </w:rPr>
              <w:t>,  Salem, New Hampshire</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 xml:space="preserve">Goodyear, F.R.D. (ed.) (1972-81) </w:t>
            </w:r>
            <w:r w:rsidRPr="004C324D">
              <w:rPr>
                <w:rFonts w:asciiTheme="minorHAnsi" w:hAnsiTheme="minorHAnsi"/>
                <w:i/>
                <w:sz w:val="18"/>
                <w:szCs w:val="18"/>
                <w:lang w:val="en-US"/>
              </w:rPr>
              <w:t>The Annals of Tacitus</w:t>
            </w:r>
            <w:r w:rsidRPr="004C324D">
              <w:rPr>
                <w:rFonts w:asciiTheme="minorHAnsi" w:hAnsiTheme="minorHAnsi"/>
                <w:sz w:val="18"/>
                <w:szCs w:val="18"/>
                <w:lang w:val="en-US"/>
              </w:rPr>
              <w:t xml:space="preserve">,  Cambridge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it-IT"/>
              </w:rPr>
              <w:t>Gudeman, A. (1928) </w:t>
            </w:r>
            <w:hyperlink r:id="rId9" w:tgtFrame="_blank" w:history="1">
              <w:r w:rsidRPr="004C324D">
                <w:rPr>
                  <w:rStyle w:val="Hyperlink"/>
                  <w:rFonts w:asciiTheme="minorHAnsi" w:hAnsiTheme="minorHAnsi"/>
                  <w:i/>
                  <w:color w:val="auto"/>
                  <w:sz w:val="18"/>
                  <w:szCs w:val="18"/>
                  <w:lang w:val="it-IT"/>
                </w:rPr>
                <w:t>Tacitus de vita Iulii Agricolae and de Germania</w:t>
              </w:r>
            </w:hyperlink>
            <w:r w:rsidRPr="004C324D">
              <w:rPr>
                <w:rFonts w:asciiTheme="minorHAnsi" w:hAnsiTheme="minorHAnsi"/>
                <w:sz w:val="18"/>
                <w:szCs w:val="18"/>
                <w:lang w:val="it-IT"/>
              </w:rPr>
              <w:t xml:space="preserve">, </w:t>
            </w:r>
            <w:r w:rsidRPr="004C324D">
              <w:rPr>
                <w:rFonts w:asciiTheme="minorHAnsi" w:hAnsiTheme="minorHAnsi"/>
                <w:sz w:val="18"/>
                <w:szCs w:val="18"/>
                <w:lang w:val="en-US"/>
              </w:rPr>
              <w:t>Boston</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Liebeschutz, W. (1966) “The theme of liberty in the </w:t>
            </w:r>
            <w:r w:rsidRPr="004C324D">
              <w:rPr>
                <w:rStyle w:val="Emphasis"/>
                <w:rFonts w:asciiTheme="minorHAnsi" w:hAnsiTheme="minorHAnsi"/>
                <w:sz w:val="18"/>
                <w:szCs w:val="18"/>
                <w:lang w:val="en-US"/>
              </w:rPr>
              <w:t>Agricola</w:t>
            </w:r>
            <w:r w:rsidRPr="004C324D">
              <w:rPr>
                <w:rFonts w:asciiTheme="minorHAnsi" w:hAnsiTheme="minorHAnsi"/>
                <w:sz w:val="18"/>
                <w:szCs w:val="18"/>
                <w:lang w:val="en-US"/>
              </w:rPr>
              <w:t> of Tacitus”, </w:t>
            </w:r>
            <w:r w:rsidRPr="004C324D">
              <w:rPr>
                <w:rStyle w:val="Emphasis"/>
                <w:rFonts w:asciiTheme="minorHAnsi" w:hAnsiTheme="minorHAnsi"/>
                <w:sz w:val="18"/>
                <w:szCs w:val="18"/>
                <w:lang w:val="en-US"/>
              </w:rPr>
              <w:t>Classical Quarterly</w:t>
            </w:r>
            <w:r w:rsidRPr="004C324D">
              <w:rPr>
                <w:rFonts w:asciiTheme="minorHAnsi" w:hAnsiTheme="minorHAnsi"/>
                <w:sz w:val="18"/>
                <w:szCs w:val="18"/>
                <w:lang w:val="en-US"/>
              </w:rPr>
              <w:t> 16, 126-39</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bCs/>
                <w:sz w:val="18"/>
                <w:szCs w:val="18"/>
                <w:lang w:val="en-US"/>
              </w:rPr>
              <w:t>Lundström, V. (1915) “</w:t>
            </w:r>
            <w:r w:rsidRPr="004C324D">
              <w:rPr>
                <w:rFonts w:asciiTheme="minorHAnsi" w:hAnsiTheme="minorHAnsi"/>
                <w:iCs/>
                <w:sz w:val="18"/>
                <w:szCs w:val="18"/>
                <w:lang w:val="en-US"/>
              </w:rPr>
              <w:t>Nya Enniusfragment”,</w:t>
            </w:r>
            <w:r w:rsidRPr="004C324D">
              <w:rPr>
                <w:rFonts w:asciiTheme="minorHAnsi" w:hAnsiTheme="minorHAnsi"/>
                <w:i/>
                <w:iCs/>
                <w:sz w:val="18"/>
                <w:szCs w:val="18"/>
                <w:lang w:val="en-US"/>
              </w:rPr>
              <w:t xml:space="preserve"> </w:t>
            </w:r>
            <w:r w:rsidRPr="004C324D">
              <w:rPr>
                <w:rFonts w:asciiTheme="minorHAnsi" w:hAnsiTheme="minorHAnsi"/>
                <w:bCs/>
                <w:i/>
                <w:sz w:val="18"/>
                <w:szCs w:val="18"/>
                <w:lang w:val="en-US"/>
              </w:rPr>
              <w:t>Eranos</w:t>
            </w:r>
            <w:r w:rsidRPr="004C324D">
              <w:rPr>
                <w:rFonts w:asciiTheme="minorHAnsi" w:hAnsiTheme="minorHAnsi"/>
                <w:bCs/>
                <w:sz w:val="18"/>
                <w:szCs w:val="18"/>
                <w:lang w:val="en-US"/>
              </w:rPr>
              <w:t xml:space="preserve"> 15, 1-24</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 xml:space="preserve">Martin, R.H.  (1981) </w:t>
            </w:r>
            <w:r w:rsidRPr="004C324D">
              <w:rPr>
                <w:rFonts w:asciiTheme="minorHAnsi" w:hAnsiTheme="minorHAnsi"/>
                <w:i/>
                <w:sz w:val="18"/>
                <w:szCs w:val="18"/>
                <w:lang w:val="en-US"/>
              </w:rPr>
              <w:t>Tacitus</w:t>
            </w:r>
            <w:r w:rsidRPr="004C324D">
              <w:rPr>
                <w:rFonts w:asciiTheme="minorHAnsi" w:hAnsiTheme="minorHAnsi"/>
                <w:sz w:val="18"/>
                <w:szCs w:val="18"/>
                <w:lang w:val="en-US"/>
              </w:rPr>
              <w:t>, Berkeley and Los Angeles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de-DE"/>
              </w:rPr>
            </w:pPr>
            <w:r w:rsidRPr="004C324D">
              <w:rPr>
                <w:rFonts w:asciiTheme="minorHAnsi" w:hAnsiTheme="minorHAnsi"/>
                <w:bCs/>
                <w:sz w:val="18"/>
                <w:szCs w:val="18"/>
                <w:lang w:val="de-DE"/>
              </w:rPr>
              <w:t xml:space="preserve">Melin, </w:t>
            </w:r>
            <w:r w:rsidRPr="004C324D">
              <w:rPr>
                <w:rFonts w:asciiTheme="minorHAnsi" w:hAnsiTheme="minorHAnsi"/>
                <w:bCs/>
                <w:sz w:val="18"/>
                <w:szCs w:val="18"/>
              </w:rPr>
              <w:t>В</w:t>
            </w:r>
            <w:r w:rsidRPr="004C324D">
              <w:rPr>
                <w:rFonts w:asciiTheme="minorHAnsi" w:hAnsiTheme="minorHAnsi"/>
                <w:bCs/>
                <w:sz w:val="18"/>
                <w:szCs w:val="18"/>
                <w:lang w:val="de-DE"/>
              </w:rPr>
              <w:t>. (1960) “</w:t>
            </w:r>
            <w:r w:rsidRPr="004C324D">
              <w:rPr>
                <w:rFonts w:asciiTheme="minorHAnsi" w:hAnsiTheme="minorHAnsi"/>
                <w:iCs/>
                <w:sz w:val="18"/>
                <w:szCs w:val="18"/>
                <w:lang w:val="de-DE"/>
              </w:rPr>
              <w:t>Zum Eingangskapitel der Germania”</w:t>
            </w:r>
            <w:r w:rsidRPr="004C324D">
              <w:rPr>
                <w:rFonts w:asciiTheme="minorHAnsi" w:hAnsiTheme="minorHAnsi"/>
                <w:i/>
                <w:iCs/>
                <w:sz w:val="18"/>
                <w:szCs w:val="18"/>
                <w:lang w:val="de-DE"/>
              </w:rPr>
              <w:t xml:space="preserve">, </w:t>
            </w:r>
            <w:r w:rsidRPr="004C324D">
              <w:rPr>
                <w:rFonts w:asciiTheme="minorHAnsi" w:hAnsiTheme="minorHAnsi"/>
                <w:bCs/>
                <w:i/>
                <w:sz w:val="18"/>
                <w:szCs w:val="18"/>
                <w:lang w:val="de-DE"/>
              </w:rPr>
              <w:t>Eranos</w:t>
            </w:r>
            <w:r w:rsidRPr="004C324D">
              <w:rPr>
                <w:rFonts w:asciiTheme="minorHAnsi" w:hAnsiTheme="minorHAnsi"/>
                <w:bCs/>
                <w:sz w:val="18"/>
                <w:szCs w:val="18"/>
                <w:lang w:val="de-DE"/>
              </w:rPr>
              <w:t xml:space="preserve"> 58, 112-31</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bCs/>
                <w:sz w:val="18"/>
                <w:szCs w:val="18"/>
                <w:lang w:val="en-US"/>
              </w:rPr>
              <w:t xml:space="preserve">Mendell, C. W. (1957) </w:t>
            </w:r>
            <w:r w:rsidRPr="004C324D">
              <w:rPr>
                <w:rFonts w:asciiTheme="minorHAnsi" w:hAnsiTheme="minorHAnsi"/>
                <w:i/>
                <w:iCs/>
                <w:sz w:val="18"/>
                <w:szCs w:val="18"/>
                <w:lang w:val="en-US"/>
              </w:rPr>
              <w:t xml:space="preserve">Tacitus, </w:t>
            </w:r>
            <w:r w:rsidRPr="004C324D">
              <w:rPr>
                <w:rFonts w:asciiTheme="minorHAnsi" w:hAnsiTheme="minorHAnsi"/>
                <w:bCs/>
                <w:sz w:val="18"/>
                <w:szCs w:val="18"/>
                <w:lang w:val="en-US"/>
              </w:rPr>
              <w:t xml:space="preserve">New Haven/London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de-DE"/>
              </w:rPr>
            </w:pPr>
            <w:r w:rsidRPr="004C324D">
              <w:rPr>
                <w:rFonts w:asciiTheme="minorHAnsi" w:hAnsiTheme="minorHAnsi"/>
                <w:bCs/>
                <w:sz w:val="18"/>
                <w:szCs w:val="18"/>
                <w:lang w:val="de-DE"/>
              </w:rPr>
              <w:t xml:space="preserve">Norden, E. (1915) </w:t>
            </w:r>
            <w:r w:rsidRPr="004C324D">
              <w:rPr>
                <w:rFonts w:asciiTheme="minorHAnsi" w:hAnsiTheme="minorHAnsi"/>
                <w:i/>
                <w:iCs/>
                <w:sz w:val="18"/>
                <w:szCs w:val="18"/>
                <w:lang w:val="de-DE"/>
              </w:rPr>
              <w:t xml:space="preserve">Die antike Kunstprosa, </w:t>
            </w:r>
            <w:r w:rsidRPr="004C324D">
              <w:rPr>
                <w:rFonts w:asciiTheme="minorHAnsi" w:hAnsiTheme="minorHAnsi"/>
                <w:bCs/>
                <w:sz w:val="18"/>
                <w:szCs w:val="18"/>
                <w:lang w:val="de-DE"/>
              </w:rPr>
              <w:t xml:space="preserve">2 vols, Leipzig/Berlin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fr-FR"/>
              </w:rPr>
              <w:t>Ogilvie, R. M. –I. Richmond (</w:t>
            </w:r>
            <w:r w:rsidRPr="004C324D">
              <w:rPr>
                <w:rFonts w:asciiTheme="minorHAnsi" w:hAnsiTheme="minorHAnsi"/>
                <w:sz w:val="18"/>
                <w:szCs w:val="18"/>
                <w:lang w:val="en-US"/>
              </w:rPr>
              <w:t>1967) </w:t>
            </w:r>
            <w:r w:rsidRPr="004C324D">
              <w:rPr>
                <w:rStyle w:val="Emphasis"/>
                <w:rFonts w:asciiTheme="minorHAnsi" w:hAnsiTheme="minorHAnsi"/>
                <w:sz w:val="18"/>
                <w:szCs w:val="18"/>
                <w:lang w:val="en-US"/>
              </w:rPr>
              <w:t>Tacitus: De vita Agricolae</w:t>
            </w:r>
            <w:r w:rsidRPr="004C324D">
              <w:rPr>
                <w:rFonts w:asciiTheme="minorHAnsi" w:hAnsiTheme="minorHAnsi"/>
                <w:sz w:val="18"/>
                <w:szCs w:val="18"/>
                <w:lang w:val="en-US"/>
              </w:rPr>
              <w:t>, Oxford</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Sailor, D. (2008) </w:t>
            </w:r>
            <w:r w:rsidRPr="004C324D">
              <w:rPr>
                <w:rStyle w:val="Emphasis"/>
                <w:rFonts w:asciiTheme="minorHAnsi" w:hAnsiTheme="minorHAnsi"/>
                <w:sz w:val="18"/>
                <w:szCs w:val="18"/>
                <w:lang w:val="en-US"/>
              </w:rPr>
              <w:t>Writing and empire in Tacitus</w:t>
            </w:r>
            <w:r w:rsidRPr="004C324D">
              <w:rPr>
                <w:rFonts w:asciiTheme="minorHAnsi" w:hAnsiTheme="minorHAnsi"/>
                <w:sz w:val="18"/>
                <w:szCs w:val="18"/>
                <w:lang w:val="en-US"/>
              </w:rPr>
              <w:t>, Cambridge</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de-DE"/>
              </w:rPr>
            </w:pPr>
            <w:r w:rsidRPr="004C324D">
              <w:rPr>
                <w:rFonts w:asciiTheme="minorHAnsi" w:hAnsiTheme="minorHAnsi"/>
                <w:bCs/>
                <w:sz w:val="18"/>
                <w:szCs w:val="18"/>
                <w:lang w:val="de-DE"/>
              </w:rPr>
              <w:t xml:space="preserve">Syme, R. (1958) </w:t>
            </w:r>
            <w:r w:rsidRPr="004C324D">
              <w:rPr>
                <w:rFonts w:asciiTheme="minorHAnsi" w:hAnsiTheme="minorHAnsi"/>
                <w:i/>
                <w:iCs/>
                <w:sz w:val="18"/>
                <w:szCs w:val="18"/>
                <w:lang w:val="de-DE"/>
              </w:rPr>
              <w:t xml:space="preserve">Tacitus, </w:t>
            </w:r>
            <w:r w:rsidRPr="004C324D">
              <w:rPr>
                <w:rFonts w:asciiTheme="minorHAnsi" w:hAnsiTheme="minorHAnsi"/>
                <w:bCs/>
                <w:sz w:val="18"/>
                <w:szCs w:val="18"/>
                <w:lang w:val="de-DE"/>
              </w:rPr>
              <w:t xml:space="preserve">2 vols, Oxford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de-DE"/>
              </w:rPr>
            </w:pPr>
            <w:r w:rsidRPr="004C324D">
              <w:rPr>
                <w:rFonts w:asciiTheme="minorHAnsi" w:hAnsiTheme="minorHAnsi"/>
                <w:bCs/>
                <w:sz w:val="18"/>
                <w:szCs w:val="18"/>
                <w:lang w:val="de-DE"/>
              </w:rPr>
              <w:t xml:space="preserve">Vogt, J. (1936) </w:t>
            </w:r>
            <w:r w:rsidRPr="004C324D">
              <w:rPr>
                <w:rFonts w:asciiTheme="minorHAnsi" w:hAnsiTheme="minorHAnsi"/>
                <w:i/>
                <w:iCs/>
                <w:sz w:val="18"/>
                <w:szCs w:val="18"/>
                <w:lang w:val="de-DE"/>
              </w:rPr>
              <w:t xml:space="preserve">Tacitus und die Unparteilichkeit des Historikers, </w:t>
            </w:r>
            <w:r w:rsidRPr="004C324D">
              <w:rPr>
                <w:rFonts w:asciiTheme="minorHAnsi" w:hAnsiTheme="minorHAnsi"/>
                <w:bCs/>
                <w:sz w:val="18"/>
                <w:szCs w:val="18"/>
                <w:lang w:val="de-DE"/>
              </w:rPr>
              <w:t>Stuttgart</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Woodman, A. J. (ed.) (2009) </w:t>
            </w:r>
            <w:r w:rsidRPr="004C324D">
              <w:rPr>
                <w:rStyle w:val="Emphasis"/>
                <w:rFonts w:asciiTheme="minorHAnsi" w:hAnsiTheme="minorHAnsi"/>
                <w:sz w:val="18"/>
                <w:szCs w:val="18"/>
                <w:lang w:val="en-US"/>
              </w:rPr>
              <w:t>The Cambridge companion to Tacitus</w:t>
            </w:r>
            <w:r w:rsidRPr="004C324D">
              <w:rPr>
                <w:rFonts w:asciiTheme="minorHAnsi" w:hAnsiTheme="minorHAnsi"/>
                <w:sz w:val="18"/>
                <w:szCs w:val="18"/>
                <w:lang w:val="en-US"/>
              </w:rPr>
              <w:t>, Cambridge</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Woodman, A. J. (2014) </w:t>
            </w:r>
            <w:r w:rsidRPr="004C324D">
              <w:rPr>
                <w:rStyle w:val="Emphasis"/>
                <w:rFonts w:asciiTheme="minorHAnsi" w:hAnsiTheme="minorHAnsi"/>
                <w:sz w:val="18"/>
                <w:szCs w:val="18"/>
                <w:lang w:val="en-US"/>
              </w:rPr>
              <w:t>Tacitus: Agricola </w:t>
            </w:r>
            <w:r w:rsidRPr="004C324D">
              <w:rPr>
                <w:rFonts w:asciiTheme="minorHAnsi" w:hAnsiTheme="minorHAnsi"/>
                <w:sz w:val="18"/>
                <w:szCs w:val="18"/>
                <w:lang w:val="en-US"/>
              </w:rPr>
              <w:t>[with C. S. Kraus]</w:t>
            </w:r>
            <w:r w:rsidRPr="004C324D">
              <w:rPr>
                <w:rStyle w:val="Emphasis"/>
                <w:rFonts w:asciiTheme="minorHAnsi" w:hAnsiTheme="minorHAnsi"/>
                <w:sz w:val="18"/>
                <w:szCs w:val="18"/>
                <w:lang w:val="en-US"/>
              </w:rPr>
              <w:t>. Cambridge Greek and Latin Classics</w:t>
            </w:r>
            <w:r w:rsidRPr="004C324D">
              <w:rPr>
                <w:rFonts w:asciiTheme="minorHAnsi" w:hAnsiTheme="minorHAnsi"/>
                <w:sz w:val="18"/>
                <w:szCs w:val="18"/>
                <w:lang w:val="en-US"/>
              </w:rPr>
              <w:t>. Cambridge</w:t>
            </w:r>
          </w:p>
          <w:p w:rsidR="005D4CF6" w:rsidRPr="004C324D" w:rsidRDefault="005D4CF6" w:rsidP="005D1168">
            <w:pPr>
              <w:autoSpaceDE w:val="0"/>
              <w:autoSpaceDN w:val="0"/>
              <w:adjustRightInd w:val="0"/>
              <w:spacing w:after="0" w:line="240" w:lineRule="auto"/>
              <w:rPr>
                <w:rFonts w:asciiTheme="minorHAnsi" w:hAnsiTheme="minorHAnsi"/>
                <w:bCs/>
                <w:sz w:val="18"/>
                <w:szCs w:val="18"/>
                <w:lang w:val="de-DE"/>
              </w:rPr>
            </w:pPr>
          </w:p>
          <w:p w:rsidR="005D4CF6" w:rsidRPr="004C324D" w:rsidRDefault="005D4CF6" w:rsidP="005D1168">
            <w:pPr>
              <w:autoSpaceDE w:val="0"/>
              <w:autoSpaceDN w:val="0"/>
              <w:adjustRightInd w:val="0"/>
              <w:spacing w:after="0" w:line="240" w:lineRule="auto"/>
              <w:jc w:val="center"/>
              <w:rPr>
                <w:rFonts w:asciiTheme="minorHAnsi" w:hAnsiTheme="minorHAnsi"/>
                <w:b/>
                <w:bCs/>
                <w:sz w:val="18"/>
                <w:szCs w:val="18"/>
                <w:lang w:val="de-DE"/>
              </w:rPr>
            </w:pPr>
            <w:r w:rsidRPr="004C324D">
              <w:rPr>
                <w:rFonts w:asciiTheme="minorHAnsi" w:hAnsiTheme="minorHAnsi"/>
                <w:b/>
                <w:bCs/>
                <w:sz w:val="18"/>
                <w:szCs w:val="18"/>
                <w:lang w:val="de-DE"/>
              </w:rPr>
              <w:t>Trogus</w:t>
            </w:r>
          </w:p>
          <w:p w:rsidR="005D4CF6" w:rsidRPr="004C324D" w:rsidRDefault="005D4CF6" w:rsidP="005D1168">
            <w:pPr>
              <w:autoSpaceDE w:val="0"/>
              <w:autoSpaceDN w:val="0"/>
              <w:adjustRightInd w:val="0"/>
              <w:spacing w:after="0" w:line="240" w:lineRule="auto"/>
              <w:rPr>
                <w:rFonts w:asciiTheme="minorHAnsi" w:hAnsiTheme="minorHAnsi"/>
                <w:bCs/>
                <w:sz w:val="18"/>
                <w:szCs w:val="18"/>
                <w:highlight w:val="yellow"/>
                <w:lang w:val="de-DE"/>
              </w:rPr>
            </w:pP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shd w:val="clear" w:color="auto" w:fill="FFFFFF"/>
                <w:lang w:val="en-US"/>
              </w:rPr>
              <w:t>Alonso-Núñez, J. M. (1987) “An Augustan World History: The ‘Historiae Philippicae’ of Pompeius Trogus”, </w:t>
            </w:r>
            <w:r w:rsidRPr="004C324D">
              <w:rPr>
                <w:rFonts w:asciiTheme="minorHAnsi" w:hAnsiTheme="minorHAnsi"/>
                <w:i/>
                <w:iCs/>
                <w:sz w:val="18"/>
                <w:szCs w:val="18"/>
                <w:shd w:val="clear" w:color="auto" w:fill="FFFFFF"/>
                <w:lang w:val="en-US"/>
              </w:rPr>
              <w:t>Greece &amp; Rome</w:t>
            </w:r>
            <w:r w:rsidRPr="004C324D">
              <w:rPr>
                <w:rFonts w:asciiTheme="minorHAnsi" w:hAnsiTheme="minorHAnsi"/>
                <w:sz w:val="18"/>
                <w:szCs w:val="18"/>
                <w:shd w:val="clear" w:color="auto" w:fill="FFFFFF"/>
                <w:lang w:val="en-US"/>
              </w:rPr>
              <w:t xml:space="preserve"> 34, 56-72</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shd w:val="clear" w:color="auto" w:fill="FFFFFF"/>
                <w:lang w:val="en-US"/>
              </w:rPr>
              <w:t xml:space="preserve">Levene, D. (2010). “Pompeius Trogus in Tacitus’ Annals”, in </w:t>
            </w:r>
            <w:r w:rsidRPr="004C324D">
              <w:rPr>
                <w:rFonts w:asciiTheme="minorHAnsi" w:hAnsiTheme="minorHAnsi"/>
                <w:i/>
                <w:sz w:val="18"/>
                <w:szCs w:val="18"/>
                <w:shd w:val="clear" w:color="auto" w:fill="FFFFFF"/>
                <w:lang w:val="en-US"/>
              </w:rPr>
              <w:t>Ancient Historiography and its Contexts: Studies in Honour of A. J. Woodman</w:t>
            </w:r>
            <w:r w:rsidRPr="004C324D">
              <w:rPr>
                <w:rFonts w:asciiTheme="minorHAnsi" w:hAnsiTheme="minorHAnsi"/>
                <w:sz w:val="18"/>
                <w:szCs w:val="18"/>
                <w:shd w:val="clear" w:color="auto" w:fill="FFFFFF"/>
                <w:lang w:val="en-US"/>
              </w:rPr>
              <w:t>, Oxford, Ch. 18</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de-DE"/>
              </w:rPr>
            </w:pPr>
            <w:r w:rsidRPr="004C324D">
              <w:rPr>
                <w:rFonts w:asciiTheme="minorHAnsi" w:hAnsiTheme="minorHAnsi"/>
                <w:bCs/>
                <w:sz w:val="18"/>
                <w:szCs w:val="18"/>
                <w:lang w:val="de-DE"/>
              </w:rPr>
              <w:t xml:space="preserve">Rühl, F. (1871) </w:t>
            </w:r>
            <w:r w:rsidRPr="004C324D">
              <w:rPr>
                <w:rFonts w:asciiTheme="minorHAnsi" w:hAnsiTheme="minorHAnsi"/>
                <w:i/>
                <w:iCs/>
                <w:sz w:val="18"/>
                <w:szCs w:val="18"/>
                <w:lang w:val="de-DE"/>
              </w:rPr>
              <w:t xml:space="preserve">Die Verbreitung des Justin im Mittelalter, </w:t>
            </w:r>
            <w:r w:rsidRPr="004C324D">
              <w:rPr>
                <w:rFonts w:asciiTheme="minorHAnsi" w:hAnsiTheme="minorHAnsi"/>
                <w:bCs/>
                <w:sz w:val="18"/>
                <w:szCs w:val="18"/>
                <w:lang w:val="de-DE"/>
              </w:rPr>
              <w:t xml:space="preserve">Leipzig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de-DE"/>
              </w:rPr>
            </w:pPr>
            <w:r w:rsidRPr="004C324D">
              <w:rPr>
                <w:rFonts w:asciiTheme="minorHAnsi" w:hAnsiTheme="minorHAnsi"/>
                <w:bCs/>
                <w:sz w:val="18"/>
                <w:szCs w:val="18"/>
                <w:lang w:val="de-DE"/>
              </w:rPr>
              <w:t xml:space="preserve">Seel, O. (1955) </w:t>
            </w:r>
            <w:r w:rsidRPr="004C324D">
              <w:rPr>
                <w:rFonts w:asciiTheme="minorHAnsi" w:hAnsiTheme="minorHAnsi"/>
                <w:i/>
                <w:iCs/>
                <w:sz w:val="18"/>
                <w:szCs w:val="18"/>
                <w:lang w:val="de-DE"/>
              </w:rPr>
              <w:t xml:space="preserve">Die Praefatio des Pompeius Trogus, </w:t>
            </w:r>
            <w:r w:rsidRPr="004C324D">
              <w:rPr>
                <w:rFonts w:asciiTheme="minorHAnsi" w:hAnsiTheme="minorHAnsi"/>
                <w:bCs/>
                <w:sz w:val="18"/>
                <w:szCs w:val="18"/>
                <w:lang w:val="de-DE"/>
              </w:rPr>
              <w:t xml:space="preserve">Erlangen </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bCs/>
                <w:sz w:val="18"/>
                <w:szCs w:val="18"/>
                <w:lang w:val="en-US"/>
              </w:rPr>
              <w:t xml:space="preserve">Yardley, J.C.  – W. Heckel (1997) </w:t>
            </w:r>
            <w:r w:rsidRPr="004C324D">
              <w:rPr>
                <w:rFonts w:asciiTheme="minorHAnsi" w:hAnsiTheme="minorHAnsi"/>
                <w:bCs/>
                <w:i/>
                <w:iCs/>
                <w:sz w:val="18"/>
                <w:szCs w:val="18"/>
                <w:lang w:val="en-US"/>
              </w:rPr>
              <w:t>Justin: Epitome of the Philippic History of Pompeius Trogus, Vol. I, Books 11-12: Alexander the Great</w:t>
            </w:r>
            <w:r w:rsidRPr="004C324D">
              <w:rPr>
                <w:rFonts w:asciiTheme="minorHAnsi" w:hAnsiTheme="minorHAnsi"/>
                <w:bCs/>
                <w:sz w:val="18"/>
                <w:szCs w:val="18"/>
                <w:lang w:val="en-US"/>
              </w:rPr>
              <w:t>, Oxford</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bCs/>
                <w:sz w:val="18"/>
                <w:szCs w:val="18"/>
                <w:lang w:val="en-US"/>
              </w:rPr>
              <w:t xml:space="preserve">Yardley, J.C.  – W. Heckel (2011) </w:t>
            </w:r>
            <w:r w:rsidRPr="004C324D">
              <w:rPr>
                <w:rFonts w:asciiTheme="minorHAnsi" w:hAnsiTheme="minorHAnsi"/>
                <w:bCs/>
                <w:i/>
                <w:iCs/>
                <w:sz w:val="18"/>
                <w:szCs w:val="18"/>
                <w:lang w:val="en-US"/>
              </w:rPr>
              <w:t>Justin: Epitome of the Philippic History of Pompeius Trogus, Vol. II, Books 13-1: The successors to Alexander the Great</w:t>
            </w:r>
            <w:r w:rsidRPr="004C324D">
              <w:rPr>
                <w:rFonts w:asciiTheme="minorHAnsi" w:hAnsiTheme="minorHAnsi"/>
                <w:bCs/>
                <w:sz w:val="18"/>
                <w:szCs w:val="18"/>
                <w:lang w:val="en-US"/>
              </w:rPr>
              <w:t>, Oxford</w:t>
            </w:r>
          </w:p>
          <w:p w:rsidR="005D4CF6" w:rsidRPr="004C324D" w:rsidRDefault="005D4CF6" w:rsidP="005D1168">
            <w:pPr>
              <w:pStyle w:val="bibliographyentry"/>
              <w:shd w:val="clear" w:color="auto" w:fill="FFFFFF"/>
              <w:spacing w:before="0" w:beforeAutospacing="0" w:after="0" w:afterAutospacing="0"/>
              <w:jc w:val="both"/>
              <w:rPr>
                <w:rFonts w:asciiTheme="minorHAnsi" w:hAnsiTheme="minorHAnsi"/>
                <w:bCs/>
                <w:sz w:val="18"/>
                <w:szCs w:val="18"/>
                <w:lang w:val="en-US"/>
              </w:rPr>
            </w:pPr>
          </w:p>
          <w:p w:rsidR="005D4CF6" w:rsidRPr="004C324D" w:rsidRDefault="005D4CF6" w:rsidP="005D1168">
            <w:pPr>
              <w:pStyle w:val="bibliographyentry"/>
              <w:shd w:val="clear" w:color="auto" w:fill="FFFFFF"/>
              <w:spacing w:before="0" w:beforeAutospacing="0" w:after="0" w:afterAutospacing="0"/>
              <w:jc w:val="center"/>
              <w:rPr>
                <w:rFonts w:asciiTheme="minorHAnsi" w:hAnsiTheme="minorHAnsi"/>
                <w:b/>
                <w:bCs/>
                <w:sz w:val="18"/>
                <w:szCs w:val="18"/>
                <w:lang w:val="de-DE"/>
              </w:rPr>
            </w:pPr>
            <w:r w:rsidRPr="004C324D">
              <w:rPr>
                <w:rFonts w:asciiTheme="minorHAnsi" w:hAnsiTheme="minorHAnsi"/>
                <w:b/>
                <w:bCs/>
                <w:sz w:val="18"/>
                <w:szCs w:val="18"/>
                <w:lang w:val="de-DE"/>
              </w:rPr>
              <w:t>Beda</w:t>
            </w:r>
          </w:p>
          <w:p w:rsidR="005D4CF6" w:rsidRPr="004C324D" w:rsidRDefault="005D4CF6" w:rsidP="005D1168">
            <w:pPr>
              <w:pStyle w:val="bibliographyentry"/>
              <w:shd w:val="clear" w:color="auto" w:fill="FFFFFF"/>
              <w:spacing w:before="0" w:beforeAutospacing="0" w:after="0" w:afterAutospacing="0"/>
              <w:jc w:val="center"/>
              <w:rPr>
                <w:rFonts w:asciiTheme="minorHAnsi" w:hAnsiTheme="minorHAnsi"/>
                <w:b/>
                <w:bCs/>
                <w:sz w:val="18"/>
                <w:szCs w:val="18"/>
                <w:lang w:val="de-DE"/>
              </w:rPr>
            </w:pP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sz w:val="18"/>
                <w:szCs w:val="18"/>
                <w:lang w:val="en-US"/>
              </w:rPr>
            </w:pPr>
            <w:r w:rsidRPr="004C324D">
              <w:rPr>
                <w:rFonts w:cs="Times New Roman"/>
                <w:sz w:val="18"/>
                <w:szCs w:val="18"/>
                <w:lang w:val="en-US"/>
              </w:rPr>
              <w:t xml:space="preserve">Barnard, L. W. (1976) “Bede and Eusebius as Church Historians”, in G. Bonner (ed.), </w:t>
            </w:r>
            <w:r w:rsidRPr="004C324D">
              <w:rPr>
                <w:rFonts w:cs="Times New Roman"/>
                <w:i/>
                <w:iCs/>
                <w:sz w:val="18"/>
                <w:szCs w:val="18"/>
                <w:lang w:val="en-US"/>
              </w:rPr>
              <w:t>Famulus Christi: Essays in Commemoration of the Thirteenth Centenary of the Birth of the</w:t>
            </w:r>
            <w:r w:rsidRPr="004C324D">
              <w:rPr>
                <w:rFonts w:cs="Times New Roman"/>
                <w:sz w:val="18"/>
                <w:szCs w:val="18"/>
                <w:lang w:val="en-US"/>
              </w:rPr>
              <w:t xml:space="preserve"> </w:t>
            </w:r>
            <w:r w:rsidRPr="004C324D">
              <w:rPr>
                <w:rFonts w:cs="Times New Roman"/>
                <w:i/>
                <w:iCs/>
                <w:sz w:val="18"/>
                <w:szCs w:val="18"/>
                <w:lang w:val="en-US"/>
              </w:rPr>
              <w:t>Venerable Bede</w:t>
            </w:r>
            <w:r w:rsidRPr="004C324D">
              <w:rPr>
                <w:rFonts w:cs="Times New Roman"/>
                <w:sz w:val="18"/>
                <w:szCs w:val="18"/>
                <w:lang w:val="en-US"/>
              </w:rPr>
              <w:t>, London, 106-24</w:t>
            </w: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i/>
                <w:iCs/>
                <w:sz w:val="18"/>
                <w:szCs w:val="18"/>
                <w:lang w:val="en-US"/>
              </w:rPr>
            </w:pPr>
            <w:r w:rsidRPr="004C324D">
              <w:rPr>
                <w:rFonts w:cs="Times New Roman"/>
                <w:sz w:val="18"/>
                <w:szCs w:val="18"/>
                <w:lang w:val="en-US"/>
              </w:rPr>
              <w:t xml:space="preserve">Cowdrey, H. E. J. (1980-81) “Bede and the English People”, </w:t>
            </w:r>
            <w:r w:rsidRPr="004C324D">
              <w:rPr>
                <w:rFonts w:cs="Times New Roman"/>
                <w:i/>
                <w:iCs/>
                <w:sz w:val="18"/>
                <w:szCs w:val="18"/>
                <w:lang w:val="en-US"/>
              </w:rPr>
              <w:t xml:space="preserve">Journal of Religious History </w:t>
            </w:r>
            <w:r w:rsidRPr="004C324D">
              <w:rPr>
                <w:rFonts w:cs="Times New Roman"/>
                <w:sz w:val="18"/>
                <w:szCs w:val="18"/>
                <w:lang w:val="en-US"/>
              </w:rPr>
              <w:t>11, 501-23</w:t>
            </w: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sz w:val="18"/>
                <w:szCs w:val="18"/>
                <w:lang w:val="en-US"/>
              </w:rPr>
            </w:pPr>
            <w:r w:rsidRPr="004C324D">
              <w:rPr>
                <w:rFonts w:cs="Times New Roman"/>
                <w:sz w:val="18"/>
                <w:szCs w:val="18"/>
                <w:lang w:val="en-US"/>
              </w:rPr>
              <w:t xml:space="preserve">Davidse, J. (1982) “The Sense of History in the Works of the Venerable Bede”, </w:t>
            </w:r>
            <w:r w:rsidRPr="004C324D">
              <w:rPr>
                <w:rFonts w:cs="Times New Roman"/>
                <w:i/>
                <w:iCs/>
                <w:sz w:val="18"/>
                <w:szCs w:val="18"/>
                <w:lang w:val="en-US"/>
              </w:rPr>
              <w:t xml:space="preserve">Studi Medievali </w:t>
            </w:r>
            <w:r w:rsidRPr="004C324D">
              <w:rPr>
                <w:rFonts w:cs="Times New Roman"/>
                <w:sz w:val="18"/>
                <w:szCs w:val="18"/>
                <w:lang w:val="en-US"/>
              </w:rPr>
              <w:t>23, 647-95</w:t>
            </w: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sz w:val="18"/>
                <w:szCs w:val="18"/>
                <w:lang w:val="en-US"/>
              </w:rPr>
            </w:pPr>
            <w:r w:rsidRPr="004C324D">
              <w:rPr>
                <w:rFonts w:cs="Times New Roman"/>
                <w:sz w:val="18"/>
                <w:szCs w:val="18"/>
                <w:lang w:val="en-US"/>
              </w:rPr>
              <w:t xml:space="preserve">Deliyannis D. M. (ed.) (2003) </w:t>
            </w:r>
            <w:r w:rsidRPr="004C324D">
              <w:rPr>
                <w:rFonts w:cs="Times New Roman"/>
                <w:i/>
                <w:sz w:val="18"/>
                <w:szCs w:val="18"/>
                <w:lang w:val="en-US"/>
              </w:rPr>
              <w:t>Historiography in the Middle Ages</w:t>
            </w:r>
            <w:r w:rsidRPr="004C324D">
              <w:rPr>
                <w:rFonts w:cs="Times New Roman"/>
                <w:sz w:val="18"/>
                <w:szCs w:val="18"/>
                <w:lang w:val="en-US"/>
              </w:rPr>
              <w:t>, Leiden-Boston</w:t>
            </w:r>
          </w:p>
          <w:p w:rsidR="005D4CF6" w:rsidRPr="004C324D" w:rsidRDefault="005D4CF6" w:rsidP="005D4CF6">
            <w:pPr>
              <w:pStyle w:val="ListParagraph"/>
              <w:numPr>
                <w:ilvl w:val="0"/>
                <w:numId w:val="11"/>
              </w:numPr>
              <w:spacing w:after="0"/>
              <w:jc w:val="both"/>
              <w:rPr>
                <w:rFonts w:cs="Times New Roman"/>
                <w:sz w:val="18"/>
                <w:szCs w:val="18"/>
                <w:lang w:val="en-US"/>
              </w:rPr>
            </w:pPr>
            <w:r w:rsidRPr="004C324D">
              <w:rPr>
                <w:rFonts w:cs="Times New Roman"/>
                <w:sz w:val="18"/>
                <w:szCs w:val="18"/>
                <w:lang w:val="en-US"/>
              </w:rPr>
              <w:t xml:space="preserve">Fanning, S. (1991) “Bede, Imperium, and the Bretwaldas”, </w:t>
            </w:r>
            <w:r w:rsidRPr="004C324D">
              <w:rPr>
                <w:rFonts w:cs="Times New Roman"/>
                <w:i/>
                <w:iCs/>
                <w:sz w:val="18"/>
                <w:szCs w:val="18"/>
                <w:lang w:val="en-US"/>
              </w:rPr>
              <w:t xml:space="preserve">Speculum </w:t>
            </w:r>
            <w:r w:rsidRPr="004C324D">
              <w:rPr>
                <w:rFonts w:cs="Times New Roman"/>
                <w:sz w:val="18"/>
                <w:szCs w:val="18"/>
                <w:lang w:val="en-US"/>
              </w:rPr>
              <w:t>66, 1-26</w:t>
            </w:r>
          </w:p>
          <w:p w:rsidR="005D4CF6" w:rsidRPr="004C324D" w:rsidRDefault="005D4CF6" w:rsidP="005D4CF6">
            <w:pPr>
              <w:pStyle w:val="ListParagraph"/>
              <w:numPr>
                <w:ilvl w:val="0"/>
                <w:numId w:val="11"/>
              </w:numPr>
              <w:spacing w:after="0"/>
              <w:jc w:val="both"/>
              <w:rPr>
                <w:rFonts w:cs="Times New Roman"/>
                <w:sz w:val="18"/>
                <w:szCs w:val="18"/>
                <w:lang w:val="en-US"/>
              </w:rPr>
            </w:pPr>
            <w:r w:rsidRPr="004C324D">
              <w:rPr>
                <w:rFonts w:cs="Times New Roman"/>
                <w:sz w:val="18"/>
                <w:szCs w:val="18"/>
                <w:lang w:val="en-US"/>
              </w:rPr>
              <w:t xml:space="preserve">Kendall, C. B. (1978) “Bede’s </w:t>
            </w:r>
            <w:r w:rsidRPr="004C324D">
              <w:rPr>
                <w:rFonts w:cs="Times New Roman"/>
                <w:i/>
                <w:sz w:val="18"/>
                <w:szCs w:val="18"/>
                <w:lang w:val="en-US"/>
              </w:rPr>
              <w:t>Historia Ecclesiastica</w:t>
            </w:r>
            <w:r w:rsidRPr="004C324D">
              <w:rPr>
                <w:rFonts w:cs="Times New Roman"/>
                <w:sz w:val="18"/>
                <w:szCs w:val="18"/>
                <w:lang w:val="en-US"/>
              </w:rPr>
              <w:t>: The Rhetoric of Faith”, in J. J. Murphy (ed.),</w:t>
            </w:r>
            <w:r w:rsidRPr="004C324D">
              <w:rPr>
                <w:rFonts w:cs="Times New Roman"/>
                <w:i/>
                <w:iCs/>
                <w:sz w:val="18"/>
                <w:szCs w:val="18"/>
                <w:lang w:val="en-US"/>
              </w:rPr>
              <w:t xml:space="preserve"> Medieval Eloquence: Studies in the Theory and Practice of Medieval Rhetoric</w:t>
            </w:r>
            <w:r w:rsidRPr="004C324D">
              <w:rPr>
                <w:rFonts w:cs="Times New Roman"/>
                <w:sz w:val="18"/>
                <w:szCs w:val="18"/>
                <w:lang w:val="en-US"/>
              </w:rPr>
              <w:t>, Berkeley, 145-72</w:t>
            </w: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sz w:val="18"/>
                <w:szCs w:val="18"/>
                <w:lang w:val="en-US"/>
              </w:rPr>
            </w:pPr>
            <w:r w:rsidRPr="004C324D">
              <w:rPr>
                <w:rFonts w:cs="Times New Roman"/>
                <w:sz w:val="18"/>
                <w:szCs w:val="18"/>
                <w:lang w:val="en-US"/>
              </w:rPr>
              <w:t xml:space="preserve">Kendall, C. B. (1979) “Imitation and the Venerable Bede’s </w:t>
            </w:r>
            <w:r w:rsidRPr="004C324D">
              <w:rPr>
                <w:rFonts w:cs="Times New Roman"/>
                <w:i/>
                <w:sz w:val="18"/>
                <w:szCs w:val="18"/>
                <w:lang w:val="en-US"/>
              </w:rPr>
              <w:t>Historia Ecclesiastica</w:t>
            </w:r>
            <w:r w:rsidRPr="004C324D">
              <w:rPr>
                <w:rFonts w:cs="Times New Roman"/>
                <w:sz w:val="18"/>
                <w:szCs w:val="18"/>
                <w:lang w:val="en-US"/>
              </w:rPr>
              <w:t xml:space="preserve">”, in M. H. King – W. M. Stevens (eds), </w:t>
            </w:r>
            <w:r w:rsidRPr="004C324D">
              <w:rPr>
                <w:rFonts w:cs="Times New Roman"/>
                <w:i/>
                <w:iCs/>
                <w:sz w:val="18"/>
                <w:szCs w:val="18"/>
                <w:lang w:val="en-US"/>
              </w:rPr>
              <w:t>Saints, Scholars, and Heroes: Studies in Medieval Culture in Honor of Charles W. Jones</w:t>
            </w:r>
            <w:r w:rsidRPr="004C324D">
              <w:rPr>
                <w:rFonts w:cs="Times New Roman"/>
                <w:sz w:val="18"/>
                <w:szCs w:val="18"/>
                <w:lang w:val="en-US"/>
              </w:rPr>
              <w:t>, vol. 1, Minnesota, 161-90</w:t>
            </w: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i/>
                <w:iCs/>
                <w:sz w:val="18"/>
                <w:szCs w:val="18"/>
                <w:lang w:val="en-US"/>
              </w:rPr>
            </w:pPr>
            <w:r w:rsidRPr="004C324D">
              <w:rPr>
                <w:rFonts w:cs="Times New Roman"/>
                <w:sz w:val="18"/>
                <w:szCs w:val="18"/>
                <w:lang w:val="en-US"/>
              </w:rPr>
              <w:t xml:space="preserve">Kirby, D. P. (1965–66) “Bede’s Native Sources for the </w:t>
            </w:r>
            <w:r w:rsidRPr="004C324D">
              <w:rPr>
                <w:rFonts w:cs="Times New Roman"/>
                <w:i/>
                <w:iCs/>
                <w:sz w:val="18"/>
                <w:szCs w:val="18"/>
                <w:lang w:val="en-US"/>
              </w:rPr>
              <w:t>Historia Ecclesiastica</w:t>
            </w:r>
            <w:r w:rsidRPr="004C324D">
              <w:rPr>
                <w:rFonts w:cs="Times New Roman"/>
                <w:sz w:val="18"/>
                <w:szCs w:val="18"/>
                <w:lang w:val="en-US"/>
              </w:rPr>
              <w:t xml:space="preserve">”, </w:t>
            </w:r>
            <w:r w:rsidRPr="004C324D">
              <w:rPr>
                <w:rFonts w:cs="Times New Roman"/>
                <w:i/>
                <w:iCs/>
                <w:sz w:val="18"/>
                <w:szCs w:val="18"/>
                <w:lang w:val="en-US"/>
              </w:rPr>
              <w:t xml:space="preserve">Bulletin of the John Rylands Library </w:t>
            </w:r>
            <w:r w:rsidRPr="004C324D">
              <w:rPr>
                <w:rFonts w:cs="Times New Roman"/>
                <w:sz w:val="18"/>
                <w:szCs w:val="18"/>
                <w:lang w:val="en-US"/>
              </w:rPr>
              <w:t>48, 341-71</w:t>
            </w: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sz w:val="18"/>
                <w:szCs w:val="18"/>
                <w:lang w:val="en-US"/>
              </w:rPr>
            </w:pPr>
            <w:r w:rsidRPr="004C324D">
              <w:rPr>
                <w:rFonts w:cs="Times New Roman"/>
                <w:sz w:val="18"/>
                <w:szCs w:val="18"/>
                <w:lang w:val="en-US"/>
              </w:rPr>
              <w:t>Mayr-Harting, H. (1994) “Bede’s patristic thinking as a historian”, in A. Scharer – G. Scheibelreiter (eds),</w:t>
            </w:r>
            <w:r w:rsidRPr="004C324D">
              <w:rPr>
                <w:rFonts w:cs="Times New Roman"/>
                <w:i/>
                <w:iCs/>
                <w:sz w:val="18"/>
                <w:szCs w:val="18"/>
                <w:lang w:val="en-US"/>
              </w:rPr>
              <w:t xml:space="preserve"> Historiographie im frühen Mittelalter</w:t>
            </w:r>
            <w:r w:rsidRPr="004C324D">
              <w:rPr>
                <w:rFonts w:cs="Times New Roman"/>
                <w:sz w:val="18"/>
                <w:szCs w:val="18"/>
                <w:lang w:val="en-US"/>
              </w:rPr>
              <w:t>, Vienna, 367-74</w:t>
            </w: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sz w:val="18"/>
                <w:szCs w:val="18"/>
                <w:lang w:val="en-US"/>
              </w:rPr>
            </w:pPr>
            <w:r w:rsidRPr="004C324D">
              <w:rPr>
                <w:rFonts w:cs="Times New Roman"/>
                <w:sz w:val="18"/>
                <w:szCs w:val="18"/>
                <w:lang w:val="en-US"/>
              </w:rPr>
              <w:t xml:space="preserve">Picard, J.-M. (1984) “Bede, Adomnán, and the Writing of History”, </w:t>
            </w:r>
            <w:r w:rsidRPr="004C324D">
              <w:rPr>
                <w:rFonts w:cs="Times New Roman"/>
                <w:i/>
                <w:iCs/>
                <w:sz w:val="18"/>
                <w:szCs w:val="18"/>
                <w:lang w:val="en-US"/>
              </w:rPr>
              <w:t xml:space="preserve">Peritia </w:t>
            </w:r>
            <w:r w:rsidRPr="004C324D">
              <w:rPr>
                <w:rFonts w:cs="Times New Roman"/>
                <w:sz w:val="18"/>
                <w:szCs w:val="18"/>
                <w:lang w:val="en-US"/>
              </w:rPr>
              <w:t>3, 50-70</w:t>
            </w: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sz w:val="18"/>
                <w:szCs w:val="18"/>
                <w:lang w:val="en-US"/>
              </w:rPr>
            </w:pPr>
            <w:r w:rsidRPr="004C324D">
              <w:rPr>
                <w:rFonts w:cs="Times New Roman"/>
                <w:sz w:val="18"/>
                <w:szCs w:val="18"/>
                <w:lang w:val="en-US"/>
              </w:rPr>
              <w:t xml:space="preserve">Plummer, C. (ed.) (1896) Bede, </w:t>
            </w:r>
            <w:r w:rsidRPr="004C324D">
              <w:rPr>
                <w:rFonts w:cs="Times New Roman"/>
                <w:i/>
                <w:sz w:val="18"/>
                <w:szCs w:val="18"/>
                <w:lang w:val="en-US"/>
              </w:rPr>
              <w:t>Historia ecclesiastica gentis Anglorum</w:t>
            </w:r>
            <w:r w:rsidRPr="004C324D">
              <w:rPr>
                <w:rFonts w:cs="Times New Roman"/>
                <w:sz w:val="18"/>
                <w:szCs w:val="18"/>
                <w:lang w:val="en-US"/>
              </w:rPr>
              <w:t>, Oxford</w:t>
            </w: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sz w:val="18"/>
                <w:szCs w:val="18"/>
                <w:lang w:val="en-US"/>
              </w:rPr>
            </w:pPr>
            <w:r w:rsidRPr="004C324D">
              <w:rPr>
                <w:rFonts w:cs="Times New Roman"/>
                <w:sz w:val="18"/>
                <w:szCs w:val="18"/>
                <w:lang w:val="en-US"/>
              </w:rPr>
              <w:t xml:space="preserve">Ray, R. (1974) “Medieval historiography through the twelfth century: problems and progress of research”, </w:t>
            </w:r>
            <w:r w:rsidRPr="004C324D">
              <w:rPr>
                <w:rFonts w:cs="Times New Roman"/>
                <w:i/>
                <w:iCs/>
                <w:sz w:val="18"/>
                <w:szCs w:val="18"/>
                <w:lang w:val="en-US"/>
              </w:rPr>
              <w:t xml:space="preserve">Viator </w:t>
            </w:r>
            <w:r w:rsidRPr="004C324D">
              <w:rPr>
                <w:rFonts w:cs="Times New Roman"/>
                <w:sz w:val="18"/>
                <w:szCs w:val="18"/>
                <w:lang w:val="en-US"/>
              </w:rPr>
              <w:t>5, 33-59</w:t>
            </w: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sz w:val="18"/>
                <w:szCs w:val="18"/>
                <w:lang w:val="en-US"/>
              </w:rPr>
            </w:pPr>
            <w:r w:rsidRPr="004C324D">
              <w:rPr>
                <w:rFonts w:cs="Times New Roman"/>
                <w:sz w:val="18"/>
                <w:szCs w:val="18"/>
                <w:lang w:val="en-US"/>
              </w:rPr>
              <w:t xml:space="preserve">Ray, R. (1980) “Bede’s vera lex historiae”, </w:t>
            </w:r>
            <w:r w:rsidRPr="004C324D">
              <w:rPr>
                <w:rFonts w:cs="Times New Roman"/>
                <w:i/>
                <w:iCs/>
                <w:sz w:val="18"/>
                <w:szCs w:val="18"/>
                <w:lang w:val="en-US"/>
              </w:rPr>
              <w:t xml:space="preserve">Speculum </w:t>
            </w:r>
            <w:r w:rsidRPr="004C324D">
              <w:rPr>
                <w:rFonts w:cs="Times New Roman"/>
                <w:sz w:val="18"/>
                <w:szCs w:val="18"/>
                <w:lang w:val="en-US"/>
              </w:rPr>
              <w:t>55, 1-21</w:t>
            </w: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sz w:val="18"/>
                <w:szCs w:val="18"/>
                <w:lang w:val="en-US"/>
              </w:rPr>
            </w:pPr>
            <w:r w:rsidRPr="004C324D">
              <w:rPr>
                <w:rFonts w:cs="Times New Roman"/>
                <w:sz w:val="18"/>
                <w:szCs w:val="18"/>
                <w:lang w:val="en-US"/>
              </w:rPr>
              <w:t xml:space="preserve">Sherley-Price, L. – R. E. Latham (1986) Bede, </w:t>
            </w:r>
            <w:r w:rsidRPr="004C324D">
              <w:rPr>
                <w:rFonts w:cs="Times New Roman"/>
                <w:i/>
                <w:sz w:val="18"/>
                <w:szCs w:val="18"/>
                <w:lang w:val="en-US"/>
              </w:rPr>
              <w:t>A History of the English Church and People</w:t>
            </w:r>
            <w:r w:rsidRPr="004C324D">
              <w:rPr>
                <w:rFonts w:cs="Times New Roman"/>
                <w:sz w:val="18"/>
                <w:szCs w:val="18"/>
                <w:lang w:val="en-US"/>
              </w:rPr>
              <w:t>, Harmondsworth</w:t>
            </w: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sz w:val="18"/>
                <w:szCs w:val="18"/>
                <w:lang w:val="en-US"/>
              </w:rPr>
            </w:pPr>
            <w:r w:rsidRPr="004C324D">
              <w:rPr>
                <w:rFonts w:cs="Times New Roman"/>
                <w:sz w:val="18"/>
                <w:szCs w:val="18"/>
                <w:lang w:val="en-US"/>
              </w:rPr>
              <w:t xml:space="preserve">Wormald, P.  (1983) “Bede, the Bretwaldas, and the Origins of the Gens Anglorum”, in P. Wormald, with D. Bullough and R. Collins (eds), </w:t>
            </w:r>
            <w:r w:rsidRPr="004C324D">
              <w:rPr>
                <w:rFonts w:cs="Times New Roman"/>
                <w:i/>
                <w:iCs/>
                <w:sz w:val="18"/>
                <w:szCs w:val="18"/>
                <w:lang w:val="en-US"/>
              </w:rPr>
              <w:t>Ideal and Reality in Frankish and Anglo-Saxon Society: Studies Presented to J. M.</w:t>
            </w:r>
            <w:r w:rsidRPr="004C324D">
              <w:rPr>
                <w:rFonts w:cs="Times New Roman"/>
                <w:sz w:val="18"/>
                <w:szCs w:val="18"/>
                <w:lang w:val="en-US"/>
              </w:rPr>
              <w:t xml:space="preserve"> </w:t>
            </w:r>
            <w:r w:rsidRPr="004C324D">
              <w:rPr>
                <w:rFonts w:cs="Times New Roman"/>
                <w:i/>
                <w:iCs/>
                <w:sz w:val="18"/>
                <w:szCs w:val="18"/>
                <w:lang w:val="en-US"/>
              </w:rPr>
              <w:t>Wallace-Hadrill</w:t>
            </w:r>
            <w:r w:rsidRPr="004C324D">
              <w:rPr>
                <w:rFonts w:cs="Times New Roman"/>
                <w:sz w:val="18"/>
                <w:szCs w:val="18"/>
                <w:lang w:val="en-US"/>
              </w:rPr>
              <w:t>, Oxford, 99-129</w:t>
            </w:r>
          </w:p>
          <w:p w:rsidR="005D4CF6" w:rsidRPr="004C324D" w:rsidRDefault="005D4CF6" w:rsidP="005D4CF6">
            <w:pPr>
              <w:pStyle w:val="ListParagraph"/>
              <w:numPr>
                <w:ilvl w:val="0"/>
                <w:numId w:val="11"/>
              </w:numPr>
              <w:autoSpaceDE w:val="0"/>
              <w:autoSpaceDN w:val="0"/>
              <w:adjustRightInd w:val="0"/>
              <w:spacing w:after="0" w:line="240" w:lineRule="auto"/>
              <w:jc w:val="both"/>
              <w:rPr>
                <w:rFonts w:cs="Times New Roman"/>
                <w:sz w:val="18"/>
                <w:szCs w:val="18"/>
                <w:lang w:val="en-US"/>
              </w:rPr>
            </w:pPr>
            <w:r w:rsidRPr="004C324D">
              <w:rPr>
                <w:rFonts w:cs="Times New Roman"/>
                <w:sz w:val="18"/>
                <w:szCs w:val="18"/>
                <w:lang w:val="en-US"/>
              </w:rPr>
              <w:t>Wormald, P. (1978) “Bede, Beowulf, and the Conversion of the Anglo-Saxon Aristocracy”, in R. T. Farrell (ed.),</w:t>
            </w:r>
            <w:r w:rsidRPr="004C324D">
              <w:rPr>
                <w:rFonts w:cs="Times New Roman"/>
                <w:i/>
                <w:iCs/>
                <w:sz w:val="18"/>
                <w:szCs w:val="18"/>
                <w:lang w:val="en-US"/>
              </w:rPr>
              <w:t xml:space="preserve"> Bede and Anglo-Saxon England</w:t>
            </w:r>
            <w:r w:rsidRPr="004C324D">
              <w:rPr>
                <w:rFonts w:cs="Times New Roman"/>
                <w:sz w:val="18"/>
                <w:szCs w:val="18"/>
                <w:lang w:val="en-US"/>
              </w:rPr>
              <w:t>, Oxford, 32-95</w:t>
            </w:r>
          </w:p>
          <w:p w:rsidR="005D4CF6" w:rsidRPr="004C324D" w:rsidRDefault="005D4CF6" w:rsidP="005D1168">
            <w:pPr>
              <w:pStyle w:val="bibliographyentry"/>
              <w:shd w:val="clear" w:color="auto" w:fill="FFFFFF"/>
              <w:spacing w:before="0" w:beforeAutospacing="0" w:after="0" w:afterAutospacing="0"/>
              <w:jc w:val="both"/>
              <w:rPr>
                <w:rFonts w:asciiTheme="minorHAnsi" w:hAnsiTheme="minorHAnsi"/>
                <w:bCs/>
                <w:sz w:val="18"/>
                <w:szCs w:val="18"/>
                <w:lang w:val="en-US"/>
              </w:rPr>
            </w:pPr>
          </w:p>
          <w:p w:rsidR="005D4CF6" w:rsidRPr="004C324D" w:rsidRDefault="005D4CF6" w:rsidP="005D1168">
            <w:pPr>
              <w:pStyle w:val="bibliographyentry"/>
              <w:shd w:val="clear" w:color="auto" w:fill="FFFFFF"/>
              <w:spacing w:before="0" w:beforeAutospacing="0" w:after="0" w:afterAutospacing="0"/>
              <w:jc w:val="center"/>
              <w:rPr>
                <w:rFonts w:asciiTheme="minorHAnsi" w:hAnsiTheme="minorHAnsi"/>
                <w:bCs/>
                <w:sz w:val="18"/>
                <w:szCs w:val="18"/>
                <w:lang w:val="de-DE"/>
              </w:rPr>
            </w:pPr>
            <w:r w:rsidRPr="004C324D">
              <w:rPr>
                <w:rFonts w:asciiTheme="minorHAnsi" w:hAnsiTheme="minorHAnsi"/>
                <w:b/>
                <w:bCs/>
                <w:sz w:val="18"/>
                <w:szCs w:val="18"/>
                <w:lang w:val="de-DE"/>
              </w:rPr>
              <w:t>Bruni</w:t>
            </w:r>
          </w:p>
          <w:p w:rsidR="005D4CF6" w:rsidRPr="004C324D" w:rsidRDefault="005D4CF6" w:rsidP="005D1168">
            <w:pPr>
              <w:pStyle w:val="bibliographyentry"/>
              <w:shd w:val="clear" w:color="auto" w:fill="FFFFFF"/>
              <w:spacing w:before="0" w:beforeAutospacing="0" w:after="0" w:afterAutospacing="0"/>
              <w:jc w:val="both"/>
              <w:rPr>
                <w:rFonts w:asciiTheme="minorHAnsi" w:hAnsiTheme="minorHAnsi"/>
                <w:bCs/>
                <w:sz w:val="18"/>
                <w:szCs w:val="18"/>
                <w:lang w:val="de-DE"/>
              </w:rPr>
            </w:pP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 xml:space="preserve">Cochrane, E. W. (1981) </w:t>
            </w:r>
            <w:r w:rsidRPr="004C324D">
              <w:rPr>
                <w:rFonts w:asciiTheme="minorHAnsi" w:hAnsiTheme="minorHAnsi"/>
                <w:i/>
                <w:sz w:val="18"/>
                <w:szCs w:val="18"/>
                <w:lang w:val="en-US"/>
              </w:rPr>
              <w:t>Historians and historiography in the Italian Renaissance</w:t>
            </w:r>
            <w:r w:rsidRPr="004C324D">
              <w:rPr>
                <w:rFonts w:asciiTheme="minorHAnsi" w:hAnsiTheme="minorHAnsi"/>
                <w:sz w:val="18"/>
                <w:szCs w:val="18"/>
                <w:lang w:val="en-US"/>
              </w:rPr>
              <w:t>, Chicago-London</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 xml:space="preserve">Fryde, E.B. (1983) </w:t>
            </w:r>
            <w:r w:rsidRPr="004C324D">
              <w:rPr>
                <w:rFonts w:asciiTheme="minorHAnsi" w:hAnsiTheme="minorHAnsi"/>
                <w:i/>
                <w:sz w:val="18"/>
                <w:szCs w:val="18"/>
                <w:lang w:val="en-US"/>
              </w:rPr>
              <w:t>Humanism and Renaissance Historiography</w:t>
            </w:r>
            <w:r w:rsidRPr="004C324D">
              <w:rPr>
                <w:rFonts w:asciiTheme="minorHAnsi" w:hAnsiTheme="minorHAnsi"/>
                <w:sz w:val="18"/>
                <w:szCs w:val="18"/>
                <w:lang w:val="en-US"/>
              </w:rPr>
              <w:t>, London</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 xml:space="preserve">Hankins, </w:t>
            </w:r>
            <w:hyperlink r:id="rId10" w:history="1">
              <w:r w:rsidRPr="004C324D">
                <w:rPr>
                  <w:rStyle w:val="Hyperlink"/>
                  <w:rFonts w:asciiTheme="minorHAnsi" w:hAnsiTheme="minorHAnsi"/>
                  <w:color w:val="auto"/>
                  <w:sz w:val="18"/>
                  <w:szCs w:val="18"/>
                  <w:lang w:val="en-US"/>
                </w:rPr>
                <w:t xml:space="preserve">J. (2001) L. Bruni, </w:t>
              </w:r>
            </w:hyperlink>
            <w:r w:rsidRPr="004C324D">
              <w:rPr>
                <w:rFonts w:asciiTheme="minorHAnsi" w:hAnsiTheme="minorHAnsi"/>
                <w:sz w:val="18"/>
                <w:szCs w:val="18"/>
                <w:lang w:val="en-US"/>
              </w:rPr>
              <w:t xml:space="preserve"> </w:t>
            </w:r>
            <w:r w:rsidRPr="004C324D">
              <w:rPr>
                <w:rFonts w:asciiTheme="minorHAnsi" w:hAnsiTheme="minorHAnsi"/>
                <w:i/>
                <w:sz w:val="18"/>
                <w:szCs w:val="18"/>
                <w:lang w:val="en-US"/>
              </w:rPr>
              <w:t>History of the Florentine People</w:t>
            </w:r>
            <w:r w:rsidRPr="004C324D">
              <w:rPr>
                <w:rFonts w:asciiTheme="minorHAnsi" w:hAnsiTheme="minorHAnsi"/>
                <w:sz w:val="18"/>
                <w:szCs w:val="18"/>
                <w:lang w:val="en-US"/>
              </w:rPr>
              <w:t>, vol. 1, Books I-IV, Cambridge (MA)</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 xml:space="preserve">Hankins, </w:t>
            </w:r>
            <w:hyperlink r:id="rId11" w:history="1">
              <w:r w:rsidRPr="004C324D">
                <w:rPr>
                  <w:rStyle w:val="Hyperlink"/>
                  <w:rFonts w:asciiTheme="minorHAnsi" w:hAnsiTheme="minorHAnsi"/>
                  <w:color w:val="auto"/>
                  <w:sz w:val="18"/>
                  <w:szCs w:val="18"/>
                  <w:lang w:val="en-US"/>
                </w:rPr>
                <w:t xml:space="preserve">J. (2004) L. Bruni, </w:t>
              </w:r>
            </w:hyperlink>
            <w:r w:rsidRPr="004C324D">
              <w:rPr>
                <w:rFonts w:asciiTheme="minorHAnsi" w:hAnsiTheme="minorHAnsi"/>
                <w:sz w:val="18"/>
                <w:szCs w:val="18"/>
                <w:lang w:val="en-US"/>
              </w:rPr>
              <w:t xml:space="preserve"> </w:t>
            </w:r>
            <w:r w:rsidRPr="004C324D">
              <w:rPr>
                <w:rFonts w:asciiTheme="minorHAnsi" w:hAnsiTheme="minorHAnsi"/>
                <w:i/>
                <w:sz w:val="18"/>
                <w:szCs w:val="18"/>
                <w:lang w:val="en-US"/>
              </w:rPr>
              <w:t>History of the Florentine People</w:t>
            </w:r>
            <w:r w:rsidRPr="004C324D">
              <w:rPr>
                <w:rFonts w:asciiTheme="minorHAnsi" w:hAnsiTheme="minorHAnsi"/>
                <w:sz w:val="18"/>
                <w:szCs w:val="18"/>
                <w:lang w:val="en-US"/>
              </w:rPr>
              <w:t>, vol. 2, Books V–VIII, Cambridge (MA)</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 xml:space="preserve">Hankins, </w:t>
            </w:r>
            <w:hyperlink r:id="rId12" w:history="1">
              <w:r w:rsidRPr="004C324D">
                <w:rPr>
                  <w:rStyle w:val="Hyperlink"/>
                  <w:rFonts w:asciiTheme="minorHAnsi" w:hAnsiTheme="minorHAnsi"/>
                  <w:color w:val="auto"/>
                  <w:sz w:val="18"/>
                  <w:szCs w:val="18"/>
                  <w:lang w:val="en-US"/>
                </w:rPr>
                <w:t xml:space="preserve">J. (2007) L. Bruni, </w:t>
              </w:r>
            </w:hyperlink>
            <w:r w:rsidRPr="004C324D">
              <w:rPr>
                <w:rFonts w:asciiTheme="minorHAnsi" w:hAnsiTheme="minorHAnsi"/>
                <w:sz w:val="18"/>
                <w:szCs w:val="18"/>
                <w:lang w:val="en-US"/>
              </w:rPr>
              <w:t xml:space="preserve"> </w:t>
            </w:r>
            <w:r w:rsidRPr="004C324D">
              <w:rPr>
                <w:rFonts w:asciiTheme="minorHAnsi" w:hAnsiTheme="minorHAnsi"/>
                <w:i/>
                <w:sz w:val="18"/>
                <w:szCs w:val="18"/>
                <w:lang w:val="en-US"/>
              </w:rPr>
              <w:t>History of the Florentine People</w:t>
            </w:r>
            <w:r w:rsidRPr="004C324D">
              <w:rPr>
                <w:rFonts w:asciiTheme="minorHAnsi" w:hAnsiTheme="minorHAnsi"/>
                <w:sz w:val="18"/>
                <w:szCs w:val="18"/>
                <w:lang w:val="en-US"/>
              </w:rPr>
              <w:t>, vol. 3, Books IX-XII. Memoirs, Cambridge (MA)</w:t>
            </w:r>
          </w:p>
          <w:p w:rsidR="005D4CF6" w:rsidRPr="004C324D" w:rsidRDefault="005D4CF6" w:rsidP="005D4CF6">
            <w:pPr>
              <w:pStyle w:val="bibliographyentry"/>
              <w:numPr>
                <w:ilvl w:val="0"/>
                <w:numId w:val="11"/>
              </w:numPr>
              <w:shd w:val="clear" w:color="auto" w:fill="FFFFFF"/>
              <w:spacing w:before="0" w:beforeAutospacing="0" w:after="0" w:afterAutospacing="0"/>
              <w:jc w:val="both"/>
              <w:rPr>
                <w:rFonts w:asciiTheme="minorHAnsi" w:hAnsiTheme="minorHAnsi"/>
                <w:sz w:val="18"/>
                <w:szCs w:val="18"/>
                <w:lang w:val="en-US"/>
              </w:rPr>
            </w:pPr>
            <w:r w:rsidRPr="004C324D">
              <w:rPr>
                <w:rFonts w:asciiTheme="minorHAnsi" w:hAnsiTheme="minorHAnsi"/>
                <w:sz w:val="18"/>
                <w:szCs w:val="18"/>
                <w:lang w:val="en-US"/>
              </w:rPr>
              <w:t xml:space="preserve">Ianziti, G. (2012) </w:t>
            </w:r>
            <w:r w:rsidRPr="004C324D">
              <w:rPr>
                <w:rFonts w:asciiTheme="minorHAnsi" w:hAnsiTheme="minorHAnsi"/>
                <w:i/>
                <w:sz w:val="18"/>
                <w:szCs w:val="18"/>
                <w:lang w:val="en-US"/>
              </w:rPr>
              <w:t>Writing history in Renaissance Italy: Leonardo Bruni and the uses of the past</w:t>
            </w:r>
            <w:r w:rsidRPr="004C324D">
              <w:rPr>
                <w:rFonts w:asciiTheme="minorHAnsi" w:hAnsiTheme="minorHAnsi"/>
                <w:sz w:val="18"/>
                <w:szCs w:val="18"/>
                <w:lang w:val="en-US"/>
              </w:rPr>
              <w:t>, Cambridge (MA) – London</w:t>
            </w:r>
          </w:p>
        </w:tc>
      </w:tr>
    </w:tbl>
    <w:p w:rsidR="004C324D" w:rsidRPr="004C324D" w:rsidRDefault="004C324D">
      <w:pPr>
        <w:spacing w:after="160" w:line="259" w:lineRule="auto"/>
        <w:rPr>
          <w:lang w:val="en-US"/>
        </w:rPr>
      </w:pPr>
      <w:r w:rsidRPr="004C324D">
        <w:rPr>
          <w:lang w:val="en-US"/>
        </w:rPr>
        <w:br w:type="page"/>
      </w:r>
    </w:p>
    <w:p w:rsidR="00CC3683" w:rsidRDefault="00CC3683" w:rsidP="00CC3683">
      <w:pPr>
        <w:spacing w:before="120" w:after="0"/>
        <w:jc w:val="center"/>
        <w:rPr>
          <w:rFonts w:eastAsia="Times New Roman" w:cs="Arial"/>
          <w:b/>
          <w:sz w:val="24"/>
          <w:szCs w:val="24"/>
        </w:rPr>
      </w:pPr>
      <w:r>
        <w:rPr>
          <w:rFonts w:eastAsia="Times New Roman" w:cs="Arial"/>
          <w:b/>
          <w:sz w:val="24"/>
          <w:szCs w:val="24"/>
        </w:rPr>
        <w:t>ΜΑΡΙΑ ΚΩΝΣΤΑΝΤΙΝΙΔΟΥ ΛΕΚΤΟΡΑΣ ΠΡΩΙΜΗΣ ΒΥΖΑΝΤΙΝΗΣ ΦΙΛΟΛΟΓΙΑΣ</w:t>
      </w:r>
    </w:p>
    <w:p w:rsidR="00CC3683" w:rsidRPr="00050B81" w:rsidRDefault="00CC3683" w:rsidP="00CC3683">
      <w:pPr>
        <w:spacing w:before="120" w:after="0"/>
        <w:jc w:val="center"/>
        <w:rPr>
          <w:rFonts w:eastAsia="Times New Roman" w:cs="Arial"/>
          <w:sz w:val="24"/>
          <w:szCs w:val="24"/>
        </w:rPr>
      </w:pPr>
      <w:r w:rsidRPr="00050B81">
        <w:rPr>
          <w:rFonts w:eastAsia="Times New Roman" w:cs="Arial"/>
          <w:b/>
          <w:sz w:val="24"/>
          <w:szCs w:val="24"/>
        </w:rPr>
        <w:t>ΠΕΡΙΓΡΑΜΜΑ ΜΑΘΗΜΑΤΟΣ</w:t>
      </w:r>
    </w:p>
    <w:p w:rsidR="00CC3683" w:rsidRPr="00050B81" w:rsidRDefault="00CC3683" w:rsidP="00CC3683">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C3683" w:rsidRPr="003A3AF2" w:rsidTr="00C53DFF">
        <w:tc>
          <w:tcPr>
            <w:tcW w:w="3205" w:type="dxa"/>
            <w:shd w:val="clear" w:color="auto" w:fill="DDD9C3"/>
          </w:tcPr>
          <w:p w:rsidR="00CC3683" w:rsidRPr="00050B81" w:rsidRDefault="00CC3683" w:rsidP="00C53DFF">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CC3683" w:rsidRPr="00166DD7" w:rsidRDefault="00CC3683" w:rsidP="00C53DFF">
            <w:pPr>
              <w:spacing w:after="0" w:line="240" w:lineRule="auto"/>
              <w:rPr>
                <w:rFonts w:ascii="Times New Roman" w:eastAsia="Times New Roman" w:hAnsi="Times New Roman"/>
                <w:sz w:val="20"/>
                <w:szCs w:val="20"/>
              </w:rPr>
            </w:pPr>
            <w:r w:rsidRPr="00166DD7">
              <w:rPr>
                <w:rFonts w:ascii="Times New Roman" w:eastAsia="Times New Roman" w:hAnsi="Times New Roman"/>
                <w:sz w:val="20"/>
                <w:szCs w:val="20"/>
              </w:rPr>
              <w:t>Κλασσικών και Ανθρωπιστικών Σπουδών</w:t>
            </w:r>
          </w:p>
        </w:tc>
      </w:tr>
      <w:tr w:rsidR="00CC3683" w:rsidRPr="003A3AF2" w:rsidTr="00C53DFF">
        <w:tc>
          <w:tcPr>
            <w:tcW w:w="3205" w:type="dxa"/>
            <w:shd w:val="clear" w:color="auto" w:fill="DDD9C3"/>
          </w:tcPr>
          <w:p w:rsidR="00CC3683" w:rsidRPr="00050B81" w:rsidRDefault="00CC3683" w:rsidP="00C53DFF">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CC3683" w:rsidRPr="00166DD7" w:rsidRDefault="00CC3683" w:rsidP="00C53DFF">
            <w:pPr>
              <w:spacing w:after="0" w:line="240" w:lineRule="auto"/>
              <w:rPr>
                <w:rFonts w:ascii="Times New Roman" w:eastAsia="Times New Roman" w:hAnsi="Times New Roman"/>
                <w:sz w:val="20"/>
                <w:szCs w:val="20"/>
                <w:lang w:val="en-US"/>
              </w:rPr>
            </w:pPr>
            <w:r w:rsidRPr="00166DD7">
              <w:rPr>
                <w:rFonts w:ascii="Times New Roman" w:eastAsia="Times New Roman" w:hAnsi="Times New Roman"/>
                <w:sz w:val="20"/>
                <w:szCs w:val="20"/>
                <w:lang w:val="en-US"/>
              </w:rPr>
              <w:t>Ελληνικής Φιλολογίας</w:t>
            </w:r>
          </w:p>
        </w:tc>
      </w:tr>
      <w:tr w:rsidR="00CC3683" w:rsidRPr="003A3AF2" w:rsidTr="00C53DFF">
        <w:tc>
          <w:tcPr>
            <w:tcW w:w="3205" w:type="dxa"/>
            <w:shd w:val="clear" w:color="auto" w:fill="DDD9C3"/>
          </w:tcPr>
          <w:p w:rsidR="00CC3683" w:rsidRPr="00050B81" w:rsidRDefault="00CC3683" w:rsidP="00C53DFF">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CC3683" w:rsidRPr="00166DD7" w:rsidRDefault="00CC3683" w:rsidP="00C53DFF">
            <w:pPr>
              <w:spacing w:after="0" w:line="240" w:lineRule="auto"/>
              <w:rPr>
                <w:rFonts w:ascii="Times New Roman" w:eastAsia="Times New Roman" w:hAnsi="Times New Roman"/>
                <w:sz w:val="20"/>
                <w:szCs w:val="20"/>
              </w:rPr>
            </w:pPr>
            <w:r>
              <w:rPr>
                <w:rFonts w:ascii="Times New Roman" w:eastAsia="Times New Roman" w:hAnsi="Times New Roman"/>
                <w:sz w:val="20"/>
                <w:szCs w:val="20"/>
              </w:rPr>
              <w:t>ΠΜΣ</w:t>
            </w:r>
          </w:p>
        </w:tc>
      </w:tr>
      <w:tr w:rsidR="00CC3683" w:rsidRPr="003A3AF2" w:rsidTr="00C53DFF">
        <w:tc>
          <w:tcPr>
            <w:tcW w:w="3205" w:type="dxa"/>
            <w:shd w:val="clear" w:color="auto" w:fill="DDD9C3"/>
          </w:tcPr>
          <w:p w:rsidR="00CC3683" w:rsidRPr="001A3F9B" w:rsidRDefault="00CC3683" w:rsidP="00C53DFF">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CC3683" w:rsidRPr="005A1C1A" w:rsidRDefault="00CC3683" w:rsidP="00C53DFF">
            <w:pPr>
              <w:spacing w:after="0" w:line="240" w:lineRule="auto"/>
              <w:rPr>
                <w:rFonts w:ascii="Times New Roman" w:eastAsia="Times New Roman" w:hAnsi="Times New Roman"/>
                <w:b/>
                <w:sz w:val="20"/>
                <w:szCs w:val="20"/>
              </w:rPr>
            </w:pPr>
          </w:p>
        </w:tc>
        <w:tc>
          <w:tcPr>
            <w:tcW w:w="2505" w:type="dxa"/>
            <w:gridSpan w:val="2"/>
            <w:shd w:val="clear" w:color="auto" w:fill="DDD9C3"/>
          </w:tcPr>
          <w:p w:rsidR="00CC3683" w:rsidRPr="00166DD7" w:rsidRDefault="00CC3683" w:rsidP="00C53DFF">
            <w:pPr>
              <w:spacing w:after="0" w:line="240" w:lineRule="auto"/>
              <w:jc w:val="right"/>
              <w:rPr>
                <w:rFonts w:ascii="Times New Roman" w:eastAsia="Times New Roman" w:hAnsi="Times New Roman"/>
                <w:b/>
                <w:sz w:val="20"/>
                <w:szCs w:val="20"/>
                <w:lang w:val="en-US"/>
              </w:rPr>
            </w:pPr>
            <w:r w:rsidRPr="00166DD7">
              <w:rPr>
                <w:rFonts w:ascii="Times New Roman" w:eastAsia="Times New Roman" w:hAnsi="Times New Roman"/>
                <w:b/>
                <w:sz w:val="20"/>
                <w:szCs w:val="20"/>
              </w:rPr>
              <w:t>ΕΞΑΜΗΝΟ ΣΠΟΥΔΩΝ</w:t>
            </w:r>
          </w:p>
        </w:tc>
        <w:tc>
          <w:tcPr>
            <w:tcW w:w="1591" w:type="dxa"/>
            <w:gridSpan w:val="2"/>
          </w:tcPr>
          <w:p w:rsidR="00CC3683" w:rsidRPr="00166DD7" w:rsidRDefault="00CC3683" w:rsidP="00C53DFF">
            <w:pPr>
              <w:spacing w:after="0" w:line="240" w:lineRule="auto"/>
              <w:rPr>
                <w:rFonts w:ascii="Times New Roman" w:eastAsia="Times New Roman" w:hAnsi="Times New Roman"/>
                <w:b/>
                <w:sz w:val="20"/>
                <w:szCs w:val="20"/>
              </w:rPr>
            </w:pPr>
            <w:r w:rsidRPr="00166DD7">
              <w:rPr>
                <w:rFonts w:ascii="Times New Roman" w:hAnsi="Times New Roman"/>
                <w:sz w:val="20"/>
                <w:szCs w:val="20"/>
              </w:rPr>
              <w:t>Χειμερινό</w:t>
            </w:r>
          </w:p>
        </w:tc>
      </w:tr>
      <w:tr w:rsidR="00CC3683" w:rsidRPr="003A3AF2" w:rsidTr="00C53DFF">
        <w:trPr>
          <w:trHeight w:val="375"/>
        </w:trPr>
        <w:tc>
          <w:tcPr>
            <w:tcW w:w="3205" w:type="dxa"/>
            <w:shd w:val="clear" w:color="auto" w:fill="DDD9C3"/>
            <w:vAlign w:val="center"/>
          </w:tcPr>
          <w:p w:rsidR="00CC3683" w:rsidRPr="00050B81" w:rsidRDefault="00CC3683" w:rsidP="00C53DFF">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CC3683" w:rsidRPr="00166DD7" w:rsidRDefault="00CC3683" w:rsidP="00C53DFF">
            <w:pPr>
              <w:spacing w:after="0" w:line="240" w:lineRule="auto"/>
              <w:rPr>
                <w:rFonts w:ascii="Times New Roman" w:eastAsia="Times New Roman" w:hAnsi="Times New Roman"/>
                <w:sz w:val="20"/>
                <w:szCs w:val="20"/>
              </w:rPr>
            </w:pPr>
            <w:r>
              <w:rPr>
                <w:rFonts w:ascii="Times New Roman" w:eastAsia="Times New Roman" w:hAnsi="Times New Roman"/>
                <w:sz w:val="20"/>
                <w:szCs w:val="20"/>
              </w:rPr>
              <w:t>Βυζαντινή Πεζογραφία – Αγιολογία</w:t>
            </w:r>
          </w:p>
        </w:tc>
      </w:tr>
      <w:tr w:rsidR="00CC3683" w:rsidRPr="003A3AF2" w:rsidTr="00C53DFF">
        <w:trPr>
          <w:trHeight w:val="196"/>
        </w:trPr>
        <w:tc>
          <w:tcPr>
            <w:tcW w:w="5637" w:type="dxa"/>
            <w:gridSpan w:val="3"/>
            <w:shd w:val="clear" w:color="auto" w:fill="DDD9C3"/>
            <w:vAlign w:val="center"/>
          </w:tcPr>
          <w:p w:rsidR="00CC3683" w:rsidRPr="00050B81" w:rsidRDefault="00CC3683" w:rsidP="00C53DFF">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CC3683" w:rsidRPr="00050B81" w:rsidRDefault="00CC3683" w:rsidP="00C53DFF">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CC3683" w:rsidRPr="00050B81" w:rsidRDefault="00CC3683" w:rsidP="00C53DFF">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CC3683" w:rsidRPr="003A3AF2" w:rsidTr="00C53DFF">
        <w:trPr>
          <w:trHeight w:val="194"/>
        </w:trPr>
        <w:tc>
          <w:tcPr>
            <w:tcW w:w="5637" w:type="dxa"/>
            <w:gridSpan w:val="3"/>
          </w:tcPr>
          <w:p w:rsidR="00CC3683" w:rsidRPr="006560FE" w:rsidRDefault="00CC3683" w:rsidP="00C53DFF">
            <w:pPr>
              <w:spacing w:after="0" w:line="240" w:lineRule="auto"/>
              <w:jc w:val="right"/>
              <w:rPr>
                <w:rFonts w:ascii="Times New Roman" w:eastAsia="Times New Roman" w:hAnsi="Times New Roman"/>
                <w:sz w:val="20"/>
                <w:szCs w:val="20"/>
              </w:rPr>
            </w:pPr>
            <w:r w:rsidRPr="006560FE">
              <w:rPr>
                <w:rFonts w:ascii="Times New Roman" w:eastAsia="Times New Roman" w:hAnsi="Times New Roman"/>
                <w:sz w:val="20"/>
                <w:szCs w:val="20"/>
              </w:rPr>
              <w:t>Διαλέξεις</w:t>
            </w:r>
          </w:p>
        </w:tc>
        <w:tc>
          <w:tcPr>
            <w:tcW w:w="1559" w:type="dxa"/>
            <w:gridSpan w:val="2"/>
          </w:tcPr>
          <w:p w:rsidR="00CC3683" w:rsidRPr="006560FE" w:rsidRDefault="00CC3683" w:rsidP="00C53DFF">
            <w:pPr>
              <w:spacing w:after="0" w:line="240" w:lineRule="auto"/>
              <w:jc w:val="center"/>
              <w:rPr>
                <w:rFonts w:ascii="Times New Roman" w:eastAsia="Times New Roman" w:hAnsi="Times New Roman"/>
                <w:sz w:val="20"/>
                <w:szCs w:val="20"/>
              </w:rPr>
            </w:pPr>
            <w:r w:rsidRPr="006560FE">
              <w:rPr>
                <w:rFonts w:ascii="Times New Roman" w:eastAsia="Times New Roman" w:hAnsi="Times New Roman"/>
                <w:sz w:val="20"/>
                <w:szCs w:val="20"/>
              </w:rPr>
              <w:t>1</w:t>
            </w:r>
            <w:r>
              <w:rPr>
                <w:rFonts w:ascii="Times New Roman" w:eastAsia="Times New Roman" w:hAnsi="Times New Roman"/>
                <w:sz w:val="20"/>
                <w:szCs w:val="20"/>
              </w:rPr>
              <w:t>,5</w:t>
            </w:r>
          </w:p>
        </w:tc>
        <w:tc>
          <w:tcPr>
            <w:tcW w:w="1240" w:type="dxa"/>
          </w:tcPr>
          <w:p w:rsidR="00CC3683" w:rsidRPr="006560FE" w:rsidRDefault="00CC3683" w:rsidP="00C53DFF">
            <w:pPr>
              <w:spacing w:after="0" w:line="240" w:lineRule="auto"/>
              <w:jc w:val="center"/>
              <w:rPr>
                <w:rFonts w:ascii="Times New Roman" w:eastAsia="Times New Roman" w:hAnsi="Times New Roman"/>
                <w:sz w:val="20"/>
                <w:szCs w:val="20"/>
              </w:rPr>
            </w:pPr>
            <w:r w:rsidRPr="006560FE">
              <w:rPr>
                <w:rFonts w:ascii="Times New Roman" w:eastAsia="Times New Roman" w:hAnsi="Times New Roman"/>
                <w:sz w:val="20"/>
                <w:szCs w:val="20"/>
              </w:rPr>
              <w:t>3</w:t>
            </w:r>
          </w:p>
        </w:tc>
      </w:tr>
      <w:tr w:rsidR="00CC3683" w:rsidRPr="003A3AF2" w:rsidTr="00C53DFF">
        <w:trPr>
          <w:trHeight w:val="194"/>
        </w:trPr>
        <w:tc>
          <w:tcPr>
            <w:tcW w:w="5637" w:type="dxa"/>
            <w:gridSpan w:val="3"/>
          </w:tcPr>
          <w:p w:rsidR="00CC3683" w:rsidRPr="00805DC1" w:rsidRDefault="00CC3683" w:rsidP="00C53DFF">
            <w:pPr>
              <w:spacing w:after="0" w:line="240" w:lineRule="auto"/>
              <w:jc w:val="right"/>
              <w:rPr>
                <w:rFonts w:ascii="Times New Roman" w:eastAsia="Times New Roman" w:hAnsi="Times New Roman"/>
                <w:sz w:val="20"/>
                <w:szCs w:val="20"/>
              </w:rPr>
            </w:pPr>
            <w:r w:rsidRPr="00805DC1">
              <w:rPr>
                <w:rFonts w:ascii="Times New Roman" w:eastAsia="Times New Roman" w:hAnsi="Times New Roman"/>
                <w:sz w:val="20"/>
                <w:szCs w:val="20"/>
              </w:rPr>
              <w:t>Ασκήσεις/εργασίες</w:t>
            </w:r>
          </w:p>
        </w:tc>
        <w:tc>
          <w:tcPr>
            <w:tcW w:w="1559" w:type="dxa"/>
            <w:gridSpan w:val="2"/>
          </w:tcPr>
          <w:p w:rsidR="00CC3683" w:rsidRPr="00805DC1" w:rsidRDefault="00CC3683" w:rsidP="00C53DFF">
            <w:pPr>
              <w:spacing w:after="0" w:line="240" w:lineRule="auto"/>
              <w:jc w:val="center"/>
              <w:rPr>
                <w:rFonts w:ascii="Times New Roman" w:eastAsia="Times New Roman" w:hAnsi="Times New Roman"/>
                <w:sz w:val="20"/>
                <w:szCs w:val="20"/>
              </w:rPr>
            </w:pPr>
            <w:r w:rsidRPr="00805DC1">
              <w:rPr>
                <w:rFonts w:ascii="Times New Roman" w:eastAsia="Times New Roman" w:hAnsi="Times New Roman"/>
                <w:sz w:val="20"/>
                <w:szCs w:val="20"/>
              </w:rPr>
              <w:t>1,5</w:t>
            </w:r>
          </w:p>
        </w:tc>
        <w:tc>
          <w:tcPr>
            <w:tcW w:w="1240" w:type="dxa"/>
          </w:tcPr>
          <w:p w:rsidR="00CC3683" w:rsidRPr="00805DC1" w:rsidRDefault="00CC3683" w:rsidP="00C53DFF">
            <w:pPr>
              <w:spacing w:after="0" w:line="240" w:lineRule="auto"/>
              <w:jc w:val="center"/>
              <w:rPr>
                <w:rFonts w:ascii="Times New Roman" w:eastAsia="Times New Roman" w:hAnsi="Times New Roman"/>
                <w:sz w:val="20"/>
                <w:szCs w:val="20"/>
              </w:rPr>
            </w:pPr>
            <w:r w:rsidRPr="00805DC1">
              <w:rPr>
                <w:rFonts w:ascii="Times New Roman" w:eastAsia="Times New Roman" w:hAnsi="Times New Roman"/>
                <w:sz w:val="20"/>
                <w:szCs w:val="20"/>
              </w:rPr>
              <w:t>3</w:t>
            </w:r>
          </w:p>
        </w:tc>
      </w:tr>
      <w:tr w:rsidR="00CC3683" w:rsidRPr="003A3AF2" w:rsidTr="00C53DFF">
        <w:trPr>
          <w:trHeight w:val="194"/>
        </w:trPr>
        <w:tc>
          <w:tcPr>
            <w:tcW w:w="5637" w:type="dxa"/>
            <w:gridSpan w:val="3"/>
          </w:tcPr>
          <w:p w:rsidR="00CC3683" w:rsidRPr="00726337" w:rsidRDefault="00CC3683" w:rsidP="00C53DFF">
            <w:pPr>
              <w:spacing w:after="0" w:line="240" w:lineRule="auto"/>
              <w:rPr>
                <w:rFonts w:eastAsia="Times New Roman" w:cs="Arial"/>
                <w:b/>
                <w:color w:val="002060"/>
                <w:sz w:val="20"/>
                <w:szCs w:val="20"/>
              </w:rPr>
            </w:pPr>
          </w:p>
        </w:tc>
        <w:tc>
          <w:tcPr>
            <w:tcW w:w="1559" w:type="dxa"/>
            <w:gridSpan w:val="2"/>
          </w:tcPr>
          <w:p w:rsidR="00CC3683" w:rsidRPr="00726337" w:rsidRDefault="00CC3683" w:rsidP="00C53DFF">
            <w:pPr>
              <w:spacing w:after="0" w:line="240" w:lineRule="auto"/>
              <w:jc w:val="right"/>
              <w:rPr>
                <w:rFonts w:eastAsia="Times New Roman" w:cs="Arial"/>
                <w:color w:val="002060"/>
                <w:sz w:val="20"/>
                <w:szCs w:val="20"/>
              </w:rPr>
            </w:pPr>
          </w:p>
        </w:tc>
        <w:tc>
          <w:tcPr>
            <w:tcW w:w="1240" w:type="dxa"/>
          </w:tcPr>
          <w:p w:rsidR="00CC3683" w:rsidRPr="00726337" w:rsidRDefault="00CC3683" w:rsidP="00C53DFF">
            <w:pPr>
              <w:spacing w:after="0" w:line="240" w:lineRule="auto"/>
              <w:rPr>
                <w:rFonts w:eastAsia="Times New Roman" w:cs="Arial"/>
                <w:color w:val="002060"/>
                <w:sz w:val="20"/>
                <w:szCs w:val="20"/>
              </w:rPr>
            </w:pPr>
          </w:p>
        </w:tc>
      </w:tr>
      <w:tr w:rsidR="00CC3683" w:rsidRPr="003A3AF2" w:rsidTr="00C53DFF">
        <w:trPr>
          <w:trHeight w:val="194"/>
        </w:trPr>
        <w:tc>
          <w:tcPr>
            <w:tcW w:w="5637" w:type="dxa"/>
            <w:gridSpan w:val="3"/>
            <w:shd w:val="clear" w:color="auto" w:fill="DDD9C3"/>
          </w:tcPr>
          <w:p w:rsidR="00CC3683" w:rsidRPr="002F405C" w:rsidRDefault="00CC3683" w:rsidP="00C53DFF">
            <w:pPr>
              <w:spacing w:after="0" w:line="240" w:lineRule="auto"/>
              <w:rPr>
                <w:rFonts w:eastAsia="Times New Roman" w:cs="Arial"/>
                <w:i/>
                <w:sz w:val="18"/>
                <w:szCs w:val="18"/>
                <w:lang w:val="en-US"/>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CC3683" w:rsidRPr="00050B81" w:rsidRDefault="00CC3683" w:rsidP="00C53DFF">
            <w:pPr>
              <w:spacing w:after="0" w:line="240" w:lineRule="auto"/>
              <w:jc w:val="right"/>
              <w:rPr>
                <w:rFonts w:eastAsia="Times New Roman" w:cs="Arial"/>
                <w:color w:val="002060"/>
                <w:sz w:val="20"/>
                <w:szCs w:val="20"/>
              </w:rPr>
            </w:pPr>
          </w:p>
        </w:tc>
        <w:tc>
          <w:tcPr>
            <w:tcW w:w="1240" w:type="dxa"/>
          </w:tcPr>
          <w:p w:rsidR="00CC3683" w:rsidRPr="00050B81" w:rsidRDefault="00CC3683" w:rsidP="00C53DFF">
            <w:pPr>
              <w:spacing w:after="0" w:line="240" w:lineRule="auto"/>
              <w:rPr>
                <w:rFonts w:eastAsia="Times New Roman" w:cs="Arial"/>
                <w:color w:val="002060"/>
                <w:sz w:val="20"/>
                <w:szCs w:val="20"/>
              </w:rPr>
            </w:pPr>
          </w:p>
        </w:tc>
      </w:tr>
      <w:tr w:rsidR="00CC3683" w:rsidRPr="003A3AF2" w:rsidTr="00C53DFF">
        <w:trPr>
          <w:trHeight w:val="599"/>
        </w:trPr>
        <w:tc>
          <w:tcPr>
            <w:tcW w:w="3205" w:type="dxa"/>
            <w:shd w:val="clear" w:color="auto" w:fill="DDD9C3"/>
          </w:tcPr>
          <w:p w:rsidR="00CC3683" w:rsidRPr="00050B81" w:rsidRDefault="00CC3683" w:rsidP="00C53DFF">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CC3683" w:rsidRPr="00050B81" w:rsidRDefault="00CC3683" w:rsidP="00C53DFF">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CC3683" w:rsidRPr="00166DD7" w:rsidRDefault="00CC3683" w:rsidP="00C53DFF">
            <w:pPr>
              <w:spacing w:after="0" w:line="240" w:lineRule="auto"/>
              <w:rPr>
                <w:rFonts w:ascii="Times New Roman" w:eastAsia="Times New Roman" w:hAnsi="Times New Roman"/>
                <w:sz w:val="20"/>
                <w:szCs w:val="20"/>
              </w:rPr>
            </w:pPr>
            <w:r>
              <w:rPr>
                <w:rFonts w:ascii="Times New Roman" w:eastAsia="Times New Roman" w:hAnsi="Times New Roman"/>
                <w:sz w:val="20"/>
                <w:szCs w:val="20"/>
              </w:rPr>
              <w:t>Επιστημονικής Περιοχής</w:t>
            </w:r>
          </w:p>
        </w:tc>
      </w:tr>
      <w:tr w:rsidR="00CC3683" w:rsidRPr="003A3AF2" w:rsidTr="00C53DFF">
        <w:tc>
          <w:tcPr>
            <w:tcW w:w="3205" w:type="dxa"/>
            <w:shd w:val="clear" w:color="auto" w:fill="DDD9C3"/>
          </w:tcPr>
          <w:p w:rsidR="00CC3683" w:rsidRPr="00050B81" w:rsidRDefault="00CC3683" w:rsidP="00C53DFF">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CC3683" w:rsidRPr="00050B81" w:rsidRDefault="00CC3683" w:rsidP="00C53DFF">
            <w:pPr>
              <w:spacing w:after="0" w:line="240" w:lineRule="auto"/>
              <w:jc w:val="right"/>
              <w:rPr>
                <w:rFonts w:eastAsia="Times New Roman" w:cs="Arial"/>
                <w:b/>
                <w:sz w:val="20"/>
                <w:szCs w:val="20"/>
              </w:rPr>
            </w:pPr>
          </w:p>
        </w:tc>
        <w:tc>
          <w:tcPr>
            <w:tcW w:w="5231" w:type="dxa"/>
            <w:gridSpan w:val="5"/>
          </w:tcPr>
          <w:p w:rsidR="00CC3683" w:rsidRPr="00166DD7" w:rsidRDefault="00CC3683" w:rsidP="00C53DFF">
            <w:pPr>
              <w:spacing w:after="0" w:line="240" w:lineRule="auto"/>
              <w:rPr>
                <w:rFonts w:ascii="Times New Roman" w:eastAsia="Times New Roman" w:hAnsi="Times New Roman"/>
                <w:sz w:val="20"/>
                <w:szCs w:val="20"/>
              </w:rPr>
            </w:pPr>
            <w:r w:rsidRPr="00166DD7">
              <w:rPr>
                <w:rFonts w:ascii="Times New Roman" w:eastAsia="Times New Roman" w:hAnsi="Times New Roman"/>
                <w:sz w:val="20"/>
                <w:szCs w:val="20"/>
              </w:rPr>
              <w:t>--</w:t>
            </w:r>
          </w:p>
        </w:tc>
      </w:tr>
      <w:tr w:rsidR="00CC3683" w:rsidRPr="003A3AF2" w:rsidTr="00C53DFF">
        <w:tc>
          <w:tcPr>
            <w:tcW w:w="3205" w:type="dxa"/>
            <w:shd w:val="clear" w:color="auto" w:fill="DDD9C3"/>
          </w:tcPr>
          <w:p w:rsidR="00CC3683" w:rsidRPr="00050B81" w:rsidRDefault="00CC3683" w:rsidP="00C53DFF">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CC3683" w:rsidRPr="006560FE" w:rsidRDefault="00CC3683" w:rsidP="00C53DFF">
            <w:pPr>
              <w:spacing w:after="0" w:line="240" w:lineRule="auto"/>
              <w:rPr>
                <w:rFonts w:ascii="Times New Roman" w:eastAsia="Times New Roman" w:hAnsi="Times New Roman"/>
                <w:sz w:val="20"/>
                <w:szCs w:val="20"/>
              </w:rPr>
            </w:pPr>
            <w:r w:rsidRPr="00166DD7">
              <w:rPr>
                <w:rFonts w:ascii="Times New Roman" w:eastAsia="Times New Roman" w:hAnsi="Times New Roman"/>
                <w:sz w:val="20"/>
                <w:szCs w:val="20"/>
                <w:lang w:val="en-US"/>
              </w:rPr>
              <w:t>Ελληνικά</w:t>
            </w:r>
          </w:p>
        </w:tc>
      </w:tr>
      <w:tr w:rsidR="00CC3683" w:rsidRPr="003A3AF2" w:rsidTr="00C53DFF">
        <w:tc>
          <w:tcPr>
            <w:tcW w:w="3205" w:type="dxa"/>
            <w:shd w:val="clear" w:color="auto" w:fill="DDD9C3"/>
          </w:tcPr>
          <w:p w:rsidR="00CC3683" w:rsidRPr="00050B81" w:rsidRDefault="00CC3683" w:rsidP="00C53DFF">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CC3683" w:rsidRPr="00166DD7" w:rsidRDefault="00CC3683" w:rsidP="00C53DFF">
            <w:pPr>
              <w:spacing w:after="0" w:line="240" w:lineRule="auto"/>
              <w:rPr>
                <w:rFonts w:ascii="Times New Roman" w:eastAsia="Times New Roman" w:hAnsi="Times New Roman"/>
                <w:sz w:val="20"/>
                <w:szCs w:val="20"/>
              </w:rPr>
            </w:pPr>
          </w:p>
        </w:tc>
      </w:tr>
      <w:tr w:rsidR="00CC3683" w:rsidRPr="003A3AF2" w:rsidTr="00C53DFF">
        <w:tc>
          <w:tcPr>
            <w:tcW w:w="3205" w:type="dxa"/>
            <w:shd w:val="clear" w:color="auto" w:fill="DDD9C3"/>
          </w:tcPr>
          <w:p w:rsidR="00CC3683" w:rsidRPr="00050B81" w:rsidRDefault="00CC3683" w:rsidP="00C53DFF">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CC3683" w:rsidRPr="00166DD7" w:rsidRDefault="00CC3683" w:rsidP="00C53DFF">
            <w:pPr>
              <w:rPr>
                <w:rFonts w:ascii="Times New Roman" w:hAnsi="Times New Roman"/>
                <w:sz w:val="20"/>
                <w:szCs w:val="20"/>
              </w:rPr>
            </w:pPr>
          </w:p>
        </w:tc>
      </w:tr>
    </w:tbl>
    <w:p w:rsidR="00CC3683" w:rsidRPr="00050B81" w:rsidRDefault="00CC3683" w:rsidP="00CC3683">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CC3683" w:rsidRPr="003A3AF2" w:rsidTr="00C53DFF">
        <w:tc>
          <w:tcPr>
            <w:tcW w:w="8472" w:type="dxa"/>
            <w:gridSpan w:val="3"/>
            <w:tcBorders>
              <w:bottom w:val="nil"/>
            </w:tcBorders>
            <w:shd w:val="clear" w:color="auto" w:fill="DDD9C3"/>
          </w:tcPr>
          <w:p w:rsidR="00CC3683" w:rsidRPr="00050B81" w:rsidRDefault="00CC3683" w:rsidP="00C53DFF">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CC3683" w:rsidRPr="003A3AF2" w:rsidTr="00C53DFF">
        <w:tc>
          <w:tcPr>
            <w:tcW w:w="8472" w:type="dxa"/>
            <w:gridSpan w:val="3"/>
            <w:tcBorders>
              <w:top w:val="nil"/>
            </w:tcBorders>
            <w:shd w:val="clear" w:color="auto" w:fill="DDD9C3"/>
          </w:tcPr>
          <w:p w:rsidR="00CC3683" w:rsidRPr="00050B81" w:rsidRDefault="00CC3683" w:rsidP="00C53DFF">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C3683" w:rsidRPr="00050B81" w:rsidRDefault="00CC3683" w:rsidP="00C53DFF">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CC3683" w:rsidRPr="00050B81" w:rsidRDefault="00CC3683" w:rsidP="00C53DFF">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CC3683" w:rsidRPr="00050B81" w:rsidRDefault="00CC3683" w:rsidP="00C53DFF">
            <w:pPr>
              <w:widowControl w:val="0"/>
              <w:numPr>
                <w:ilvl w:val="0"/>
                <w:numId w:val="2"/>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CC3683" w:rsidRPr="00050B81" w:rsidRDefault="00CC3683" w:rsidP="00C53DFF">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CC3683" w:rsidRPr="001A3F9B" w:rsidRDefault="00CC3683" w:rsidP="00C53DFF">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CC3683" w:rsidRPr="003A3AF2" w:rsidTr="00C53DFF">
        <w:tc>
          <w:tcPr>
            <w:tcW w:w="8472" w:type="dxa"/>
            <w:gridSpan w:val="3"/>
          </w:tcPr>
          <w:p w:rsidR="00CC3683" w:rsidRPr="00166DD7" w:rsidRDefault="00CC3683" w:rsidP="00C53DFF">
            <w:pPr>
              <w:spacing w:after="0" w:line="100" w:lineRule="atLeast"/>
              <w:jc w:val="both"/>
              <w:rPr>
                <w:rFonts w:ascii="Times New Roman" w:eastAsia="Times New Roman" w:hAnsi="Times New Roman"/>
                <w:sz w:val="20"/>
                <w:szCs w:val="20"/>
              </w:rPr>
            </w:pPr>
            <w:r w:rsidRPr="00166DD7">
              <w:rPr>
                <w:rFonts w:ascii="Times New Roman" w:eastAsia="Times New Roman" w:hAnsi="Times New Roman"/>
                <w:sz w:val="20"/>
                <w:szCs w:val="20"/>
              </w:rPr>
              <w:t xml:space="preserve">Γενικός στόχος του μαθήματος είναι να </w:t>
            </w:r>
            <w:r>
              <w:rPr>
                <w:rFonts w:ascii="Times New Roman" w:eastAsia="Times New Roman" w:hAnsi="Times New Roman"/>
                <w:sz w:val="20"/>
                <w:szCs w:val="20"/>
              </w:rPr>
              <w:t>εμβαθύνουν οι φοιτητές σ</w:t>
            </w:r>
            <w:r w:rsidRPr="00166DD7">
              <w:rPr>
                <w:rFonts w:ascii="Times New Roman" w:eastAsia="Times New Roman" w:hAnsi="Times New Roman"/>
                <w:sz w:val="20"/>
                <w:szCs w:val="20"/>
              </w:rPr>
              <w:t>τ</w:t>
            </w:r>
            <w:r>
              <w:rPr>
                <w:rFonts w:ascii="Times New Roman" w:eastAsia="Times New Roman" w:hAnsi="Times New Roman"/>
                <w:sz w:val="20"/>
                <w:szCs w:val="20"/>
              </w:rPr>
              <w:t>ο γραμματειακό είδος της</w:t>
            </w:r>
            <w:r w:rsidRPr="00166DD7">
              <w:rPr>
                <w:rFonts w:ascii="Times New Roman" w:eastAsia="Times New Roman" w:hAnsi="Times New Roman"/>
                <w:sz w:val="20"/>
                <w:szCs w:val="20"/>
              </w:rPr>
              <w:t xml:space="preserve"> Βυζαντινή</w:t>
            </w:r>
            <w:r>
              <w:rPr>
                <w:rFonts w:ascii="Times New Roman" w:eastAsia="Times New Roman" w:hAnsi="Times New Roman"/>
                <w:sz w:val="20"/>
                <w:szCs w:val="20"/>
              </w:rPr>
              <w:t>ς</w:t>
            </w:r>
            <w:r w:rsidRPr="00166DD7">
              <w:rPr>
                <w:rFonts w:ascii="Times New Roman" w:eastAsia="Times New Roman" w:hAnsi="Times New Roman"/>
                <w:sz w:val="20"/>
                <w:szCs w:val="20"/>
              </w:rPr>
              <w:t xml:space="preserve"> </w:t>
            </w:r>
            <w:r>
              <w:rPr>
                <w:rFonts w:ascii="Times New Roman" w:eastAsia="Times New Roman" w:hAnsi="Times New Roman"/>
                <w:sz w:val="20"/>
                <w:szCs w:val="20"/>
              </w:rPr>
              <w:t>Αγιολογίας και να εξοικιωθούν με την έρευνα και τη συγγραφή επιστημονικών εργασιών σε μεταπτυχιακό επίπεδο</w:t>
            </w:r>
            <w:r w:rsidRPr="00166DD7">
              <w:rPr>
                <w:rFonts w:ascii="Times New Roman" w:eastAsia="Times New Roman" w:hAnsi="Times New Roman"/>
                <w:sz w:val="20"/>
                <w:szCs w:val="20"/>
              </w:rPr>
              <w:t xml:space="preserve">. </w:t>
            </w:r>
          </w:p>
          <w:p w:rsidR="00CC3683" w:rsidRDefault="00CC3683" w:rsidP="00C53DFF">
            <w:pPr>
              <w:spacing w:after="0" w:line="100" w:lineRule="atLeast"/>
              <w:jc w:val="both"/>
              <w:rPr>
                <w:rFonts w:ascii="Times New Roman" w:eastAsia="Times New Roman" w:hAnsi="Times New Roman"/>
                <w:sz w:val="20"/>
                <w:szCs w:val="20"/>
              </w:rPr>
            </w:pPr>
            <w:r w:rsidRPr="00166DD7">
              <w:rPr>
                <w:rFonts w:ascii="Times New Roman" w:eastAsia="Times New Roman" w:hAnsi="Times New Roman"/>
                <w:sz w:val="20"/>
                <w:szCs w:val="20"/>
              </w:rPr>
              <w:t xml:space="preserve">Οι φοιτητές στο τέλος του μαθήματος θα έχουν </w:t>
            </w:r>
            <w:r>
              <w:rPr>
                <w:rFonts w:ascii="Times New Roman" w:eastAsia="Times New Roman" w:hAnsi="Times New Roman"/>
                <w:sz w:val="20"/>
                <w:szCs w:val="20"/>
              </w:rPr>
              <w:t>μία εποπτεία της αγιολογικής παραγωγής του Βυζαντίου. Θα γνωρίζουν τα επιμέρους ήδη της αγιολογίας και τα γνωρίσματά τους καθώς και τις περιόδους που διακρίνονται για τις ανάγκες της έρευνας. Θα αντιλαμβάνονται σαφώς τη θέση που κατέχουν τα αγιολογικά κείμενα στη γενικότερη λογοτεχνική παραγωγή της βυζαντινής περιόδου.</w:t>
            </w:r>
          </w:p>
          <w:p w:rsidR="00CC3683" w:rsidRDefault="00CC3683" w:rsidP="00C53DFF">
            <w:pPr>
              <w:spacing w:after="0" w:line="100" w:lineRule="atLeast"/>
              <w:jc w:val="both"/>
              <w:rPr>
                <w:rFonts w:ascii="Times New Roman" w:eastAsia="Times New Roman" w:hAnsi="Times New Roman"/>
                <w:sz w:val="20"/>
                <w:szCs w:val="20"/>
              </w:rPr>
            </w:pPr>
            <w:r>
              <w:rPr>
                <w:rFonts w:ascii="Times New Roman" w:eastAsia="Times New Roman" w:hAnsi="Times New Roman"/>
                <w:sz w:val="20"/>
                <w:szCs w:val="20"/>
              </w:rPr>
              <w:t>Θα έχουν συνδέσει τις ιστορικές συνθήκες συγγραφής των κειμένων με τα λογοτεχνικά χαρακτηριστικά τους και θα έχουν αντιληφθεί τη σημασία των προτύπων τους και των άλλων επιρροών. Θα είναι σε θέση να αναγνωρίζουν τα διαφορετικά επίπεδα της γλώσσας που χρησιμοποιούνται. Θα χειρίζονται με άνεση τα σχετικά ερευνητικά και βιβλιογραφικά εργαλεία, θα κατανοούν τον τρόπο που μας παραδόθηκαν τα κείμενα αυτά μέσω των χειρογράφων και θα είναι ενημερωμένοι για την πορεία και τις σύγχρονες τάσεις της αγιολογικής έρευνας</w:t>
            </w:r>
          </w:p>
          <w:p w:rsidR="00CC3683" w:rsidRPr="00166DD7" w:rsidRDefault="00CC3683" w:rsidP="00C53DFF">
            <w:pPr>
              <w:spacing w:after="0" w:line="100" w:lineRule="atLeast"/>
              <w:jc w:val="both"/>
              <w:rPr>
                <w:rFonts w:ascii="Times New Roman" w:eastAsia="Times New Roman" w:hAnsi="Times New Roman"/>
                <w:sz w:val="20"/>
                <w:szCs w:val="20"/>
              </w:rPr>
            </w:pPr>
            <w:r>
              <w:rPr>
                <w:rFonts w:ascii="Times New Roman" w:eastAsia="Times New Roman" w:hAnsi="Times New Roman"/>
                <w:sz w:val="20"/>
                <w:szCs w:val="20"/>
              </w:rPr>
              <w:t>Τέλος θα έχουν εμβαθύνει σε ειδικά ζητήματα, όπως τα θέματα φύλου, η λογοτεχνικότητα και διακειμενικότητα των αγιολογικών κειμένων, διάφορες κατηγορίες αγίων, η αξία της αγιολογίας ως ιστορικής πηγής, κ.ά.</w:t>
            </w:r>
          </w:p>
          <w:p w:rsidR="00CC3683" w:rsidRPr="00DA53D4" w:rsidRDefault="00CC3683" w:rsidP="00C53DFF">
            <w:pPr>
              <w:spacing w:after="0" w:line="100" w:lineRule="atLeast"/>
              <w:jc w:val="both"/>
              <w:rPr>
                <w:rFonts w:ascii="Times New Roman" w:eastAsia="Times New Roman" w:hAnsi="Times New Roman"/>
                <w:color w:val="002060"/>
                <w:sz w:val="20"/>
                <w:szCs w:val="20"/>
              </w:rPr>
            </w:pPr>
          </w:p>
        </w:tc>
      </w:tr>
      <w:tr w:rsidR="00CC3683" w:rsidRPr="003A3AF2" w:rsidTr="00C53DFF">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CC3683" w:rsidRPr="00050B81" w:rsidRDefault="00CC3683" w:rsidP="00C53DFF">
            <w:pPr>
              <w:spacing w:after="0" w:line="240" w:lineRule="auto"/>
              <w:rPr>
                <w:rFonts w:eastAsia="Times New Roman" w:cs="Arial"/>
                <w:b/>
                <w:sz w:val="20"/>
                <w:szCs w:val="20"/>
              </w:rPr>
            </w:pPr>
            <w:r w:rsidRPr="00050B81">
              <w:rPr>
                <w:rFonts w:eastAsia="Times New Roman" w:cs="Arial"/>
                <w:b/>
                <w:sz w:val="20"/>
                <w:szCs w:val="20"/>
              </w:rPr>
              <w:t>Γενικές Ικανότητες</w:t>
            </w:r>
          </w:p>
        </w:tc>
      </w:tr>
      <w:tr w:rsidR="00CC3683" w:rsidRPr="003A3AF2" w:rsidTr="00C53DFF">
        <w:tc>
          <w:tcPr>
            <w:tcW w:w="8472" w:type="dxa"/>
            <w:gridSpan w:val="3"/>
            <w:tcBorders>
              <w:top w:val="nil"/>
              <w:bottom w:val="nil"/>
            </w:tcBorders>
            <w:shd w:val="clear" w:color="auto" w:fill="DDD9C3"/>
          </w:tcPr>
          <w:p w:rsidR="00CC3683" w:rsidRPr="00050B81" w:rsidRDefault="00CC3683" w:rsidP="00C53DFF">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C3683" w:rsidRPr="003A3AF2" w:rsidTr="00C53DFF">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rsidR="00CC3683" w:rsidRPr="00050B81" w:rsidRDefault="00CC3683" w:rsidP="00C53DFF">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CC3683" w:rsidRPr="00050B81" w:rsidRDefault="00CC3683" w:rsidP="00C53DFF">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CC3683" w:rsidRPr="00050B81" w:rsidRDefault="00CC3683" w:rsidP="00C53DFF">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CC3683" w:rsidRPr="00050B81" w:rsidRDefault="00CC3683" w:rsidP="00C53DFF">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CC3683" w:rsidRPr="00050B81" w:rsidRDefault="00CC3683" w:rsidP="00C53DFF">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CC3683" w:rsidRPr="00050B81" w:rsidRDefault="00CC3683" w:rsidP="00C53DFF">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CC3683" w:rsidRPr="00050B81" w:rsidRDefault="00CC3683" w:rsidP="00C53DFF">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CC3683" w:rsidRPr="00050B81" w:rsidRDefault="00CC3683" w:rsidP="00C53DFF">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CC3683" w:rsidRPr="00050B81" w:rsidRDefault="00CC3683" w:rsidP="00C53DFF">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CC3683" w:rsidRPr="00050B81" w:rsidRDefault="00CC3683" w:rsidP="00C53DFF">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CC3683" w:rsidRPr="00050B81" w:rsidRDefault="00CC3683" w:rsidP="00C53DFF">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CC3683" w:rsidRPr="00050B81" w:rsidRDefault="00CC3683" w:rsidP="00C53DFF">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CC3683" w:rsidRPr="00050B81" w:rsidRDefault="00CC3683" w:rsidP="00C53DFF">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CC3683" w:rsidRPr="00050B81" w:rsidRDefault="00CC3683" w:rsidP="00C53DFF">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CC3683" w:rsidRPr="003A3AF2" w:rsidTr="00C53DFF">
        <w:tc>
          <w:tcPr>
            <w:tcW w:w="8472" w:type="dxa"/>
            <w:gridSpan w:val="3"/>
            <w:tcBorders>
              <w:bottom w:val="single" w:sz="4" w:space="0" w:color="auto"/>
            </w:tcBorders>
          </w:tcPr>
          <w:p w:rsidR="00CC3683" w:rsidRPr="00166DD7" w:rsidRDefault="00CC3683" w:rsidP="00C53DFF">
            <w:pPr>
              <w:spacing w:after="0" w:line="100" w:lineRule="atLeast"/>
              <w:rPr>
                <w:rFonts w:ascii="Times New Roman" w:eastAsia="Times New Roman" w:hAnsi="Times New Roman"/>
                <w:sz w:val="20"/>
                <w:szCs w:val="20"/>
              </w:rPr>
            </w:pPr>
            <w:r w:rsidRPr="00166DD7">
              <w:rPr>
                <w:rFonts w:ascii="Times New Roman" w:eastAsia="Times New Roman" w:hAnsi="Times New Roman"/>
                <w:sz w:val="20"/>
                <w:szCs w:val="20"/>
              </w:rPr>
              <w:t xml:space="preserve">Αναζήτηση, ανάλυση και σύνθεση δεδομένων και πληροφοριών με τη χρήση </w:t>
            </w:r>
            <w:r w:rsidRPr="00166DD7">
              <w:rPr>
                <w:rFonts w:ascii="Times New Roman" w:eastAsia="Times New Roman" w:hAnsi="Times New Roman"/>
                <w:i/>
                <w:sz w:val="20"/>
                <w:szCs w:val="20"/>
              </w:rPr>
              <w:t>και</w:t>
            </w:r>
            <w:r w:rsidRPr="00166DD7">
              <w:rPr>
                <w:rFonts w:ascii="Times New Roman" w:eastAsia="Times New Roman" w:hAnsi="Times New Roman"/>
                <w:sz w:val="20"/>
                <w:szCs w:val="20"/>
              </w:rPr>
              <w:t xml:space="preserve"> των απαραίτητων τεχνολογιών.</w:t>
            </w:r>
          </w:p>
          <w:p w:rsidR="00CC3683" w:rsidRPr="00166DD7" w:rsidRDefault="00CC3683" w:rsidP="00C53DFF">
            <w:pPr>
              <w:spacing w:after="0" w:line="100" w:lineRule="atLeast"/>
              <w:rPr>
                <w:rFonts w:ascii="Times New Roman" w:eastAsia="Times New Roman" w:hAnsi="Times New Roman"/>
                <w:sz w:val="20"/>
                <w:szCs w:val="20"/>
              </w:rPr>
            </w:pPr>
            <w:r w:rsidRPr="00166DD7">
              <w:rPr>
                <w:rFonts w:ascii="Times New Roman" w:eastAsia="Times New Roman" w:hAnsi="Times New Roman"/>
                <w:sz w:val="20"/>
                <w:szCs w:val="20"/>
              </w:rPr>
              <w:t>Προσαρμογή σε νέες καταστάσεις.</w:t>
            </w:r>
          </w:p>
          <w:p w:rsidR="00CC3683" w:rsidRPr="00D25C71" w:rsidRDefault="00CC3683" w:rsidP="00C53DFF">
            <w:pPr>
              <w:spacing w:after="0" w:line="100" w:lineRule="atLeast"/>
              <w:rPr>
                <w:rFonts w:ascii="Times New Roman" w:eastAsia="Times New Roman" w:hAnsi="Times New Roman"/>
                <w:color w:val="002060"/>
                <w:sz w:val="20"/>
                <w:szCs w:val="20"/>
              </w:rPr>
            </w:pPr>
            <w:r w:rsidRPr="00166DD7">
              <w:rPr>
                <w:rFonts w:ascii="Times New Roman" w:eastAsia="Times New Roman" w:hAnsi="Times New Roman"/>
                <w:sz w:val="20"/>
                <w:szCs w:val="20"/>
              </w:rPr>
              <w:t>Αυτόνομη εργασία.</w:t>
            </w:r>
            <w:r>
              <w:rPr>
                <w:rFonts w:ascii="Times New Roman" w:eastAsia="Times New Roman" w:hAnsi="Times New Roman"/>
                <w:sz w:val="20"/>
                <w:szCs w:val="20"/>
              </w:rPr>
              <w:t xml:space="preserve"> Ομαδική εργασία. Επίδειξη κοινωνικής, επαγγελματικής και ηθικής υπευθυνότητας και ευαισθησίας σε θέματα φύλου. Άσκηκη κριτικής και αυτοκριτικής.</w:t>
            </w:r>
          </w:p>
        </w:tc>
      </w:tr>
    </w:tbl>
    <w:p w:rsidR="00CC3683" w:rsidRPr="00050B81" w:rsidRDefault="00CC3683" w:rsidP="00CC3683">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3683" w:rsidRPr="003A3AF2" w:rsidTr="00C53DFF">
        <w:tc>
          <w:tcPr>
            <w:tcW w:w="8472" w:type="dxa"/>
          </w:tcPr>
          <w:p w:rsidR="00CC3683" w:rsidRPr="00F03DC9" w:rsidRDefault="00CC3683" w:rsidP="00C53DFF">
            <w:pPr>
              <w:jc w:val="both"/>
              <w:rPr>
                <w:rFonts w:ascii="Times New Roman" w:hAnsi="Times New Roman"/>
                <w:sz w:val="20"/>
                <w:szCs w:val="20"/>
              </w:rPr>
            </w:pPr>
            <w:r w:rsidRPr="00F03DC9">
              <w:rPr>
                <w:rFonts w:ascii="Times New Roman" w:hAnsi="Times New Roman"/>
                <w:sz w:val="20"/>
                <w:szCs w:val="20"/>
              </w:rPr>
              <w:t>1. Εισαγωγή: Το γραμματειακό είδος της αγιολογίας. Διαφορετικές προσεγγίσεις στην ταξινόμηση των αγιολογικών κειμένων και η ιστορία της έρευνάς τους.</w:t>
            </w:r>
          </w:p>
          <w:p w:rsidR="00CC3683" w:rsidRPr="00F03DC9" w:rsidRDefault="00CC3683" w:rsidP="00C53DFF">
            <w:pPr>
              <w:jc w:val="both"/>
              <w:rPr>
                <w:rFonts w:ascii="Times New Roman" w:hAnsi="Times New Roman"/>
                <w:sz w:val="20"/>
                <w:szCs w:val="20"/>
              </w:rPr>
            </w:pPr>
            <w:r w:rsidRPr="00F03DC9">
              <w:rPr>
                <w:rFonts w:ascii="Times New Roman" w:hAnsi="Times New Roman"/>
                <w:sz w:val="20"/>
                <w:szCs w:val="20"/>
              </w:rPr>
              <w:t xml:space="preserve">2. Η θέση των αγιολογικών κειμένων στη βυζαντινή γραμματεία και η ιστορία της μελέτης τους. Τα εργαλεία της έρευνας.  </w:t>
            </w:r>
          </w:p>
          <w:p w:rsidR="00CC3683" w:rsidRPr="00F03DC9" w:rsidRDefault="00CC3683" w:rsidP="00C53DFF">
            <w:pPr>
              <w:jc w:val="both"/>
              <w:rPr>
                <w:rFonts w:ascii="Times New Roman" w:hAnsi="Times New Roman"/>
                <w:sz w:val="20"/>
                <w:szCs w:val="20"/>
              </w:rPr>
            </w:pPr>
            <w:r w:rsidRPr="00F03DC9">
              <w:rPr>
                <w:rFonts w:ascii="Times New Roman" w:hAnsi="Times New Roman"/>
                <w:sz w:val="20"/>
                <w:szCs w:val="20"/>
              </w:rPr>
              <w:t xml:space="preserve">3-4. Οι γυναίκες στα βυζαντινά αγιολογικά κείμενα. </w:t>
            </w:r>
          </w:p>
          <w:p w:rsidR="00CC3683" w:rsidRPr="00F03DC9" w:rsidRDefault="00CC3683" w:rsidP="00C53DFF">
            <w:pPr>
              <w:jc w:val="both"/>
              <w:rPr>
                <w:rFonts w:ascii="Times New Roman" w:hAnsi="Times New Roman"/>
                <w:sz w:val="20"/>
                <w:szCs w:val="20"/>
              </w:rPr>
            </w:pPr>
            <w:r w:rsidRPr="00F03DC9">
              <w:rPr>
                <w:rFonts w:ascii="Times New Roman" w:hAnsi="Times New Roman"/>
                <w:sz w:val="20"/>
                <w:szCs w:val="20"/>
              </w:rPr>
              <w:t>5-6. Αφήγηση, μυθοπλασία και ιστορικότητα σε αγιολογικά κείμενα: Οι δια Χριστόν σαλοί.</w:t>
            </w:r>
          </w:p>
          <w:p w:rsidR="00CC3683" w:rsidRPr="00F03DC9" w:rsidRDefault="00CC3683" w:rsidP="00C53DFF">
            <w:pPr>
              <w:jc w:val="both"/>
              <w:rPr>
                <w:rFonts w:ascii="Times New Roman" w:hAnsi="Times New Roman"/>
                <w:sz w:val="20"/>
                <w:szCs w:val="20"/>
              </w:rPr>
            </w:pPr>
            <w:r w:rsidRPr="00F03DC9">
              <w:rPr>
                <w:rFonts w:ascii="Times New Roman" w:hAnsi="Times New Roman"/>
                <w:sz w:val="20"/>
                <w:szCs w:val="20"/>
              </w:rPr>
              <w:t>7-8. Πολιτική και αγιολογία: Στρατιωτικοί άγιοι.</w:t>
            </w:r>
          </w:p>
          <w:p w:rsidR="00CC3683" w:rsidRPr="00F03DC9" w:rsidRDefault="00CC3683" w:rsidP="00C53DFF">
            <w:pPr>
              <w:jc w:val="both"/>
              <w:rPr>
                <w:rFonts w:ascii="Times New Roman" w:hAnsi="Times New Roman"/>
                <w:sz w:val="20"/>
                <w:szCs w:val="20"/>
              </w:rPr>
            </w:pPr>
            <w:r w:rsidRPr="00F03DC9">
              <w:rPr>
                <w:rFonts w:ascii="Times New Roman" w:hAnsi="Times New Roman"/>
                <w:sz w:val="20"/>
                <w:szCs w:val="20"/>
              </w:rPr>
              <w:t xml:space="preserve">9-10. Πόλη και ύπαιθρος: Οι άγιοι στυλίτες. </w:t>
            </w:r>
          </w:p>
          <w:p w:rsidR="00CC3683" w:rsidRPr="00F03DC9" w:rsidRDefault="00CC3683" w:rsidP="00C53DFF">
            <w:pPr>
              <w:jc w:val="both"/>
              <w:rPr>
                <w:rFonts w:ascii="Times New Roman" w:hAnsi="Times New Roman"/>
                <w:sz w:val="20"/>
                <w:szCs w:val="20"/>
              </w:rPr>
            </w:pPr>
            <w:r w:rsidRPr="00F03DC9">
              <w:rPr>
                <w:rFonts w:ascii="Times New Roman" w:hAnsi="Times New Roman"/>
                <w:sz w:val="20"/>
                <w:szCs w:val="20"/>
              </w:rPr>
              <w:t xml:space="preserve">11-12. Εικονομαχία: Αυτοκράτορες άγιοι. </w:t>
            </w:r>
          </w:p>
          <w:p w:rsidR="00CC3683" w:rsidRPr="00F03DC9" w:rsidRDefault="00CC3683" w:rsidP="00C53DFF">
            <w:pPr>
              <w:jc w:val="both"/>
              <w:rPr>
                <w:rFonts w:ascii="Times New Roman" w:hAnsi="Times New Roman"/>
                <w:sz w:val="20"/>
                <w:szCs w:val="20"/>
                <w:highlight w:val="yellow"/>
              </w:rPr>
            </w:pPr>
            <w:r w:rsidRPr="00F03DC9">
              <w:rPr>
                <w:rFonts w:ascii="Times New Roman" w:hAnsi="Times New Roman"/>
                <w:sz w:val="20"/>
                <w:szCs w:val="20"/>
              </w:rPr>
              <w:t>13. Ο Συμεών και οι μεταφράσεις.</w:t>
            </w:r>
            <w:r>
              <w:rPr>
                <w:rFonts w:ascii="Times New Roman" w:hAnsi="Times New Roman"/>
                <w:sz w:val="20"/>
                <w:szCs w:val="20"/>
              </w:rPr>
              <w:t xml:space="preserve"> </w:t>
            </w:r>
          </w:p>
        </w:tc>
      </w:tr>
    </w:tbl>
    <w:p w:rsidR="00CC3683" w:rsidRPr="00050B81" w:rsidRDefault="00CC3683" w:rsidP="00CC3683">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3683" w:rsidRPr="003A3AF2" w:rsidTr="00C53DFF">
        <w:tc>
          <w:tcPr>
            <w:tcW w:w="3306" w:type="dxa"/>
            <w:shd w:val="clear" w:color="auto" w:fill="DDD9C3"/>
          </w:tcPr>
          <w:p w:rsidR="00CC3683" w:rsidRPr="00050B81" w:rsidRDefault="00CC3683" w:rsidP="00C53DFF">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CC3683" w:rsidRPr="00166DD7" w:rsidRDefault="00CC3683" w:rsidP="00C53DFF">
            <w:pPr>
              <w:rPr>
                <w:rFonts w:ascii="Times New Roman" w:hAnsi="Times New Roman"/>
                <w:iCs/>
                <w:sz w:val="20"/>
                <w:szCs w:val="20"/>
                <w:lang w:val="en-US"/>
              </w:rPr>
            </w:pPr>
            <w:r>
              <w:rPr>
                <w:rFonts w:ascii="Times New Roman" w:hAnsi="Times New Roman"/>
                <w:iCs/>
                <w:sz w:val="20"/>
                <w:szCs w:val="20"/>
              </w:rPr>
              <w:t>Διάλεξη</w:t>
            </w:r>
            <w:r w:rsidRPr="00166DD7">
              <w:rPr>
                <w:rFonts w:ascii="Times New Roman" w:hAnsi="Times New Roman"/>
                <w:iCs/>
                <w:sz w:val="20"/>
                <w:szCs w:val="20"/>
              </w:rPr>
              <w:t xml:space="preserve">, </w:t>
            </w:r>
            <w:r>
              <w:rPr>
                <w:rFonts w:ascii="Times New Roman" w:hAnsi="Times New Roman"/>
                <w:iCs/>
                <w:sz w:val="20"/>
                <w:szCs w:val="20"/>
              </w:rPr>
              <w:t>σεμιναριακού τύπου μάθημα προσωπο με πρόσωπο</w:t>
            </w:r>
            <w:r w:rsidRPr="00166DD7">
              <w:rPr>
                <w:rFonts w:ascii="Times New Roman" w:hAnsi="Times New Roman"/>
                <w:iCs/>
                <w:sz w:val="20"/>
                <w:szCs w:val="20"/>
                <w:lang w:val="en-US"/>
              </w:rPr>
              <w:t xml:space="preserve">. </w:t>
            </w:r>
          </w:p>
        </w:tc>
      </w:tr>
      <w:tr w:rsidR="00CC3683" w:rsidRPr="003A3AF2" w:rsidTr="00C53DFF">
        <w:tc>
          <w:tcPr>
            <w:tcW w:w="3306" w:type="dxa"/>
            <w:shd w:val="clear" w:color="auto" w:fill="DDD9C3"/>
          </w:tcPr>
          <w:p w:rsidR="00CC3683" w:rsidRPr="00B25922" w:rsidRDefault="00CC3683" w:rsidP="00C53DFF">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CC3683" w:rsidRDefault="00CC3683" w:rsidP="00CC3683">
            <w:pPr>
              <w:pStyle w:val="ListParagraph"/>
              <w:numPr>
                <w:ilvl w:val="0"/>
                <w:numId w:val="5"/>
              </w:numPr>
              <w:suppressAutoHyphens/>
              <w:spacing w:after="0" w:line="100" w:lineRule="atLeast"/>
              <w:rPr>
                <w:rFonts w:ascii="Times New Roman" w:hAnsi="Times New Roman" w:cs="Times New Roman"/>
                <w:iCs/>
                <w:sz w:val="20"/>
                <w:szCs w:val="20"/>
              </w:rPr>
            </w:pPr>
            <w:r w:rsidRPr="00166DD7">
              <w:rPr>
                <w:rFonts w:ascii="Times New Roman" w:hAnsi="Times New Roman" w:cs="Times New Roman"/>
                <w:iCs/>
                <w:sz w:val="20"/>
                <w:szCs w:val="20"/>
              </w:rPr>
              <w:t>Παρουσιάσεις –διδασκαλία με εξειδικευμένο λογισμικό (</w:t>
            </w:r>
            <w:r w:rsidRPr="00166DD7">
              <w:rPr>
                <w:rFonts w:ascii="Times New Roman" w:hAnsi="Times New Roman" w:cs="Times New Roman"/>
                <w:iCs/>
                <w:sz w:val="20"/>
                <w:szCs w:val="20"/>
                <w:lang w:val="en-US"/>
              </w:rPr>
              <w:t>ppt</w:t>
            </w:r>
            <w:r w:rsidRPr="00166DD7">
              <w:rPr>
                <w:rFonts w:ascii="Times New Roman" w:hAnsi="Times New Roman" w:cs="Times New Roman"/>
                <w:iCs/>
                <w:sz w:val="20"/>
                <w:szCs w:val="20"/>
              </w:rPr>
              <w:t xml:space="preserve"> κ.λπ.)</w:t>
            </w:r>
            <w:r>
              <w:rPr>
                <w:rFonts w:ascii="Times New Roman" w:hAnsi="Times New Roman" w:cs="Times New Roman"/>
                <w:iCs/>
                <w:sz w:val="20"/>
                <w:szCs w:val="20"/>
              </w:rPr>
              <w:t>.</w:t>
            </w:r>
          </w:p>
          <w:p w:rsidR="00CC3683" w:rsidRPr="00166DD7" w:rsidRDefault="00CC3683" w:rsidP="00CC3683">
            <w:pPr>
              <w:pStyle w:val="ListParagraph"/>
              <w:numPr>
                <w:ilvl w:val="0"/>
                <w:numId w:val="5"/>
              </w:numPr>
              <w:suppressAutoHyphens/>
              <w:spacing w:after="0" w:line="100" w:lineRule="atLeast"/>
              <w:rPr>
                <w:rFonts w:ascii="Times New Roman" w:hAnsi="Times New Roman" w:cs="Times New Roman"/>
                <w:iCs/>
                <w:sz w:val="20"/>
                <w:szCs w:val="20"/>
              </w:rPr>
            </w:pPr>
            <w:r>
              <w:rPr>
                <w:rFonts w:ascii="Times New Roman" w:hAnsi="Times New Roman" w:cs="Times New Roman"/>
                <w:iCs/>
                <w:sz w:val="20"/>
                <w:szCs w:val="20"/>
              </w:rPr>
              <w:t xml:space="preserve">Χρήση </w:t>
            </w:r>
            <w:r>
              <w:rPr>
                <w:rFonts w:ascii="Times New Roman" w:hAnsi="Times New Roman" w:cs="Times New Roman"/>
                <w:iCs/>
                <w:sz w:val="20"/>
                <w:szCs w:val="20"/>
                <w:lang w:val="en-US"/>
              </w:rPr>
              <w:t xml:space="preserve">online </w:t>
            </w:r>
            <w:r>
              <w:rPr>
                <w:rFonts w:ascii="Times New Roman" w:hAnsi="Times New Roman" w:cs="Times New Roman"/>
                <w:iCs/>
                <w:sz w:val="20"/>
                <w:szCs w:val="20"/>
              </w:rPr>
              <w:t>ερευνητικών εργαλείων για εκπόνηση εργασιών.</w:t>
            </w:r>
          </w:p>
          <w:p w:rsidR="00CC3683" w:rsidRPr="00166DD7" w:rsidRDefault="00CC3683" w:rsidP="00CC3683">
            <w:pPr>
              <w:pStyle w:val="ListParagraph"/>
              <w:numPr>
                <w:ilvl w:val="0"/>
                <w:numId w:val="5"/>
              </w:numPr>
              <w:suppressAutoHyphens/>
              <w:spacing w:after="0" w:line="100" w:lineRule="atLeast"/>
              <w:rPr>
                <w:rFonts w:ascii="Times New Roman" w:hAnsi="Times New Roman" w:cs="Times New Roman"/>
                <w:iCs/>
                <w:sz w:val="20"/>
                <w:szCs w:val="20"/>
              </w:rPr>
            </w:pPr>
            <w:r w:rsidRPr="00166DD7">
              <w:rPr>
                <w:rFonts w:ascii="Times New Roman" w:hAnsi="Times New Roman" w:cs="Times New Roman"/>
                <w:iCs/>
                <w:sz w:val="20"/>
                <w:szCs w:val="20"/>
              </w:rPr>
              <w:t>Διδακτικό Υλ</w:t>
            </w:r>
            <w:r>
              <w:rPr>
                <w:rFonts w:ascii="Times New Roman" w:hAnsi="Times New Roman" w:cs="Times New Roman"/>
                <w:iCs/>
                <w:sz w:val="20"/>
                <w:szCs w:val="20"/>
              </w:rPr>
              <w:t xml:space="preserve">ικό, ανακοινώσεις &amp; επικοινωνία </w:t>
            </w:r>
            <w:r w:rsidRPr="00166DD7">
              <w:rPr>
                <w:rFonts w:ascii="Times New Roman" w:hAnsi="Times New Roman" w:cs="Times New Roman"/>
                <w:iCs/>
                <w:sz w:val="20"/>
                <w:szCs w:val="20"/>
              </w:rPr>
              <w:t xml:space="preserve">μέσω της πλατφόρμας </w:t>
            </w:r>
            <w:r>
              <w:rPr>
                <w:rFonts w:ascii="Times New Roman" w:hAnsi="Times New Roman" w:cs="Times New Roman"/>
                <w:iCs/>
                <w:sz w:val="20"/>
                <w:szCs w:val="20"/>
                <w:lang w:val="en-US"/>
              </w:rPr>
              <w:t>eclass.</w:t>
            </w:r>
          </w:p>
          <w:p w:rsidR="00CC3683" w:rsidRPr="00166DD7" w:rsidRDefault="00CC3683" w:rsidP="00CC3683">
            <w:pPr>
              <w:pStyle w:val="ListParagraph"/>
              <w:numPr>
                <w:ilvl w:val="0"/>
                <w:numId w:val="5"/>
              </w:numPr>
              <w:suppressAutoHyphens/>
              <w:spacing w:after="0" w:line="100" w:lineRule="atLeast"/>
              <w:rPr>
                <w:rFonts w:ascii="Times New Roman" w:hAnsi="Times New Roman" w:cs="Times New Roman"/>
                <w:iCs/>
                <w:sz w:val="20"/>
                <w:szCs w:val="20"/>
                <w:lang w:val="en-US"/>
              </w:rPr>
            </w:pPr>
            <w:r w:rsidRPr="00166DD7">
              <w:rPr>
                <w:rFonts w:ascii="Times New Roman" w:hAnsi="Times New Roman" w:cs="Times New Roman"/>
                <w:iCs/>
                <w:sz w:val="20"/>
                <w:szCs w:val="20"/>
                <w:lang w:val="en-US"/>
              </w:rPr>
              <w:t>E</w:t>
            </w:r>
            <w:r w:rsidRPr="00166DD7">
              <w:rPr>
                <w:rFonts w:ascii="Times New Roman" w:hAnsi="Times New Roman" w:cs="Times New Roman"/>
                <w:iCs/>
                <w:sz w:val="20"/>
                <w:szCs w:val="20"/>
              </w:rPr>
              <w:t xml:space="preserve">πικοινωνία μέσω </w:t>
            </w:r>
            <w:r w:rsidRPr="00166DD7">
              <w:rPr>
                <w:rFonts w:ascii="Times New Roman" w:hAnsi="Times New Roman" w:cs="Times New Roman"/>
                <w:iCs/>
                <w:sz w:val="20"/>
                <w:szCs w:val="20"/>
                <w:lang w:val="en-US"/>
              </w:rPr>
              <w:t>email</w:t>
            </w:r>
            <w:r>
              <w:rPr>
                <w:rFonts w:ascii="Times New Roman" w:hAnsi="Times New Roman" w:cs="Times New Roman"/>
                <w:iCs/>
                <w:sz w:val="20"/>
                <w:szCs w:val="20"/>
                <w:lang w:val="en-US"/>
              </w:rPr>
              <w:t>.</w:t>
            </w:r>
          </w:p>
          <w:p w:rsidR="00CC3683" w:rsidRPr="00166DD7" w:rsidRDefault="00CC3683" w:rsidP="00C53DFF">
            <w:pPr>
              <w:spacing w:after="0" w:line="240" w:lineRule="auto"/>
              <w:rPr>
                <w:rFonts w:ascii="Times New Roman" w:eastAsia="Times New Roman" w:hAnsi="Times New Roman"/>
                <w:b/>
                <w:sz w:val="20"/>
                <w:szCs w:val="20"/>
                <w:lang w:val="en-US"/>
              </w:rPr>
            </w:pPr>
          </w:p>
        </w:tc>
      </w:tr>
      <w:tr w:rsidR="00CC3683" w:rsidRPr="003A3AF2" w:rsidTr="00C53DFF">
        <w:tc>
          <w:tcPr>
            <w:tcW w:w="3306" w:type="dxa"/>
            <w:shd w:val="clear" w:color="auto" w:fill="DDD9C3"/>
          </w:tcPr>
          <w:p w:rsidR="00CC3683" w:rsidRPr="00050B81" w:rsidRDefault="00CC3683" w:rsidP="00C53DFF">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CC3683" w:rsidRDefault="00CC3683" w:rsidP="00C53DFF">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CC3683" w:rsidRDefault="00CC3683" w:rsidP="00C53DFF">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CC3683" w:rsidRPr="00050B81" w:rsidRDefault="00CC3683" w:rsidP="00C53DFF">
            <w:pPr>
              <w:spacing w:after="0" w:line="240" w:lineRule="auto"/>
              <w:jc w:val="both"/>
              <w:rPr>
                <w:rFonts w:eastAsia="Times New Roman" w:cs="Arial"/>
                <w:i/>
                <w:sz w:val="16"/>
                <w:szCs w:val="16"/>
              </w:rPr>
            </w:pPr>
          </w:p>
          <w:p w:rsidR="00CC3683" w:rsidRPr="00050B81" w:rsidRDefault="00CC3683" w:rsidP="00C53DFF">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C3683" w:rsidRPr="003A3AF2" w:rsidTr="00C53DFF">
              <w:tc>
                <w:tcPr>
                  <w:tcW w:w="2467" w:type="dxa"/>
                  <w:shd w:val="clear" w:color="auto" w:fill="DDD9C3"/>
                  <w:vAlign w:val="center"/>
                </w:tcPr>
                <w:p w:rsidR="00CC3683" w:rsidRPr="003A3AF2" w:rsidRDefault="00CC3683" w:rsidP="00C53DFF">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CC3683" w:rsidRPr="003A3AF2" w:rsidRDefault="00CC3683" w:rsidP="00C53DFF">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CC3683" w:rsidRPr="003A3AF2" w:rsidTr="00C53DFF">
              <w:tc>
                <w:tcPr>
                  <w:tcW w:w="2467" w:type="dxa"/>
                  <w:shd w:val="clear" w:color="auto" w:fill="auto"/>
                </w:tcPr>
                <w:p w:rsidR="00CC3683" w:rsidRPr="00166DD7" w:rsidRDefault="00CC3683" w:rsidP="00C53DFF">
                  <w:pPr>
                    <w:spacing w:after="0" w:line="240" w:lineRule="auto"/>
                    <w:rPr>
                      <w:rFonts w:ascii="Times New Roman" w:eastAsia="Times New Roman" w:hAnsi="Times New Roman"/>
                      <w:iCs/>
                      <w:sz w:val="20"/>
                      <w:szCs w:val="20"/>
                    </w:rPr>
                  </w:pPr>
                  <w:r w:rsidRPr="00166DD7">
                    <w:rPr>
                      <w:rFonts w:ascii="Times New Roman" w:eastAsia="Times New Roman" w:hAnsi="Times New Roman"/>
                      <w:iCs/>
                      <w:sz w:val="20"/>
                      <w:szCs w:val="20"/>
                    </w:rPr>
                    <w:t>Διαλέξεις</w:t>
                  </w:r>
                </w:p>
              </w:tc>
              <w:tc>
                <w:tcPr>
                  <w:tcW w:w="2468" w:type="dxa"/>
                  <w:shd w:val="clear" w:color="auto" w:fill="auto"/>
                </w:tcPr>
                <w:p w:rsidR="00CC3683" w:rsidRPr="00166DD7" w:rsidRDefault="00CC3683" w:rsidP="00C53DF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w:t>
                  </w:r>
                </w:p>
              </w:tc>
            </w:tr>
            <w:tr w:rsidR="00CC3683" w:rsidRPr="003A3AF2" w:rsidTr="00C53DFF">
              <w:tc>
                <w:tcPr>
                  <w:tcW w:w="2467" w:type="dxa"/>
                  <w:shd w:val="clear" w:color="auto" w:fill="auto"/>
                </w:tcPr>
                <w:p w:rsidR="00CC3683" w:rsidRPr="00166DD7" w:rsidRDefault="00CC3683" w:rsidP="00C53DFF">
                  <w:pPr>
                    <w:spacing w:after="0" w:line="240" w:lineRule="auto"/>
                    <w:rPr>
                      <w:rFonts w:ascii="Times New Roman" w:eastAsia="Times New Roman" w:hAnsi="Times New Roman"/>
                      <w:iCs/>
                      <w:sz w:val="20"/>
                      <w:szCs w:val="20"/>
                    </w:rPr>
                  </w:pPr>
                  <w:r>
                    <w:rPr>
                      <w:rFonts w:ascii="Times New Roman" w:eastAsia="Times New Roman" w:hAnsi="Times New Roman"/>
                      <w:iCs/>
                      <w:sz w:val="20"/>
                      <w:szCs w:val="20"/>
                    </w:rPr>
                    <w:t>Ασκήσεις/εργασίες στην τάξη</w:t>
                  </w:r>
                </w:p>
              </w:tc>
              <w:tc>
                <w:tcPr>
                  <w:tcW w:w="2468" w:type="dxa"/>
                  <w:shd w:val="clear" w:color="auto" w:fill="auto"/>
                </w:tcPr>
                <w:p w:rsidR="00CC3683" w:rsidRPr="00166DD7" w:rsidRDefault="00CC3683" w:rsidP="00C53DF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19</w:t>
                  </w:r>
                </w:p>
              </w:tc>
            </w:tr>
            <w:tr w:rsidR="00CC3683" w:rsidRPr="003A3AF2" w:rsidTr="00C53DFF">
              <w:tc>
                <w:tcPr>
                  <w:tcW w:w="2467" w:type="dxa"/>
                  <w:shd w:val="clear" w:color="auto" w:fill="auto"/>
                </w:tcPr>
                <w:p w:rsidR="00CC3683" w:rsidRPr="00166DD7" w:rsidRDefault="00CC3683" w:rsidP="00C53DFF">
                  <w:pPr>
                    <w:spacing w:after="0" w:line="240" w:lineRule="auto"/>
                    <w:rPr>
                      <w:rFonts w:ascii="Times New Roman" w:eastAsia="Times New Roman" w:hAnsi="Times New Roman"/>
                      <w:iCs/>
                      <w:sz w:val="20"/>
                      <w:szCs w:val="20"/>
                    </w:rPr>
                  </w:pPr>
                  <w:r w:rsidRPr="00166DD7">
                    <w:rPr>
                      <w:rFonts w:ascii="Times New Roman" w:eastAsia="Times New Roman" w:hAnsi="Times New Roman"/>
                      <w:iCs/>
                      <w:sz w:val="20"/>
                      <w:szCs w:val="20"/>
                    </w:rPr>
                    <w:t xml:space="preserve">Προετοιμασία για </w:t>
                  </w:r>
                  <w:r>
                    <w:rPr>
                      <w:rFonts w:ascii="Times New Roman" w:eastAsia="Times New Roman" w:hAnsi="Times New Roman"/>
                      <w:iCs/>
                      <w:sz w:val="20"/>
                      <w:szCs w:val="20"/>
                    </w:rPr>
                    <w:t>τα φροντιστηριακά μαθήματα</w:t>
                  </w:r>
                </w:p>
              </w:tc>
              <w:tc>
                <w:tcPr>
                  <w:tcW w:w="2468" w:type="dxa"/>
                  <w:shd w:val="clear" w:color="auto" w:fill="auto"/>
                </w:tcPr>
                <w:p w:rsidR="00CC3683" w:rsidRPr="00166DD7" w:rsidRDefault="00CC3683" w:rsidP="00C53DF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w:t>
                  </w:r>
                </w:p>
              </w:tc>
            </w:tr>
            <w:tr w:rsidR="00CC3683" w:rsidRPr="003A3AF2" w:rsidTr="00C53DFF">
              <w:tc>
                <w:tcPr>
                  <w:tcW w:w="2467" w:type="dxa"/>
                  <w:shd w:val="clear" w:color="auto" w:fill="auto"/>
                </w:tcPr>
                <w:p w:rsidR="00CC3683" w:rsidRPr="00166DD7" w:rsidRDefault="00CC3683" w:rsidP="00C53DFF">
                  <w:pPr>
                    <w:spacing w:after="0" w:line="240" w:lineRule="auto"/>
                    <w:rPr>
                      <w:rFonts w:ascii="Times New Roman" w:eastAsia="Times New Roman" w:hAnsi="Times New Roman"/>
                      <w:iCs/>
                      <w:sz w:val="20"/>
                      <w:szCs w:val="20"/>
                    </w:rPr>
                  </w:pPr>
                  <w:r>
                    <w:rPr>
                      <w:rFonts w:ascii="Times New Roman" w:eastAsia="Times New Roman" w:hAnsi="Times New Roman"/>
                      <w:iCs/>
                      <w:sz w:val="20"/>
                      <w:szCs w:val="20"/>
                    </w:rPr>
                    <w:t>Συγγραφή 4 εργασιών</w:t>
                  </w:r>
                </w:p>
              </w:tc>
              <w:tc>
                <w:tcPr>
                  <w:tcW w:w="2468" w:type="dxa"/>
                  <w:shd w:val="clear" w:color="auto" w:fill="auto"/>
                </w:tcPr>
                <w:p w:rsidR="00CC3683" w:rsidRPr="00166DD7" w:rsidRDefault="00CC3683" w:rsidP="00C53DF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71</w:t>
                  </w:r>
                </w:p>
                <w:p w:rsidR="00CC3683" w:rsidRPr="00166DD7" w:rsidRDefault="00CC3683" w:rsidP="00C53DFF">
                  <w:pPr>
                    <w:spacing w:after="0" w:line="240" w:lineRule="auto"/>
                    <w:jc w:val="center"/>
                    <w:rPr>
                      <w:rFonts w:ascii="Times New Roman" w:eastAsia="Times New Roman" w:hAnsi="Times New Roman"/>
                      <w:sz w:val="20"/>
                      <w:szCs w:val="20"/>
                    </w:rPr>
                  </w:pPr>
                </w:p>
              </w:tc>
            </w:tr>
            <w:tr w:rsidR="00CC3683" w:rsidRPr="003A3AF2" w:rsidTr="00C53DFF">
              <w:tc>
                <w:tcPr>
                  <w:tcW w:w="2467" w:type="dxa"/>
                  <w:shd w:val="clear" w:color="auto" w:fill="auto"/>
                </w:tcPr>
                <w:p w:rsidR="00CC3683" w:rsidRPr="00166DD7" w:rsidRDefault="00CC3683" w:rsidP="00C53DFF">
                  <w:pPr>
                    <w:spacing w:after="0" w:line="240" w:lineRule="auto"/>
                    <w:rPr>
                      <w:rFonts w:ascii="Times New Roman" w:eastAsia="Times New Roman" w:hAnsi="Times New Roman"/>
                      <w:iCs/>
                      <w:sz w:val="20"/>
                      <w:szCs w:val="20"/>
                      <w:lang w:val="en-US"/>
                    </w:rPr>
                  </w:pPr>
                  <w:r w:rsidRPr="00166DD7">
                    <w:rPr>
                      <w:rFonts w:ascii="Times New Roman" w:eastAsia="Times New Roman" w:hAnsi="Times New Roman"/>
                      <w:iCs/>
                      <w:sz w:val="20"/>
                      <w:szCs w:val="20"/>
                      <w:lang w:val="en-US"/>
                    </w:rPr>
                    <w:t>Σύνολο</w:t>
                  </w:r>
                </w:p>
              </w:tc>
              <w:tc>
                <w:tcPr>
                  <w:tcW w:w="2468" w:type="dxa"/>
                  <w:shd w:val="clear" w:color="auto" w:fill="auto"/>
                  <w:vAlign w:val="center"/>
                </w:tcPr>
                <w:p w:rsidR="00CC3683" w:rsidRPr="00166DD7" w:rsidRDefault="00CC3683" w:rsidP="00C53DFF">
                  <w:pPr>
                    <w:spacing w:after="0" w:line="240" w:lineRule="auto"/>
                    <w:rPr>
                      <w:rFonts w:ascii="Times New Roman" w:eastAsia="Times New Roman" w:hAnsi="Times New Roman"/>
                      <w:b/>
                      <w:i/>
                      <w:sz w:val="20"/>
                      <w:szCs w:val="20"/>
                    </w:rPr>
                  </w:pPr>
                  <w:r w:rsidRPr="00166DD7">
                    <w:rPr>
                      <w:rFonts w:ascii="Times New Roman" w:eastAsia="Times New Roman" w:hAnsi="Times New Roman"/>
                      <w:b/>
                      <w:i/>
                      <w:sz w:val="20"/>
                      <w:szCs w:val="20"/>
                    </w:rPr>
                    <w:t>150 (25/ECT)</w:t>
                  </w:r>
                </w:p>
              </w:tc>
            </w:tr>
          </w:tbl>
          <w:p w:rsidR="00CC3683" w:rsidRPr="00050B81" w:rsidRDefault="00CC3683" w:rsidP="00C53DFF">
            <w:pPr>
              <w:spacing w:after="0" w:line="240" w:lineRule="auto"/>
              <w:rPr>
                <w:rFonts w:ascii="Tahoma" w:eastAsia="Times New Roman" w:hAnsi="Tahoma" w:cs="Tahoma"/>
                <w:lang w:val="en-US"/>
              </w:rPr>
            </w:pPr>
          </w:p>
        </w:tc>
      </w:tr>
      <w:tr w:rsidR="00CC3683" w:rsidRPr="003A3AF2" w:rsidTr="00C53DFF">
        <w:tc>
          <w:tcPr>
            <w:tcW w:w="3306" w:type="dxa"/>
          </w:tcPr>
          <w:p w:rsidR="00CC3683" w:rsidRPr="00050B81" w:rsidRDefault="00CC3683" w:rsidP="00C53DFF">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CC3683" w:rsidRDefault="00CC3683" w:rsidP="00C53DFF">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CC3683" w:rsidRPr="00050B81" w:rsidRDefault="00CC3683" w:rsidP="00C53DFF">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C3683" w:rsidRPr="00050B81" w:rsidRDefault="00CC3683" w:rsidP="00C53DFF">
            <w:pPr>
              <w:spacing w:after="0" w:line="240" w:lineRule="auto"/>
              <w:jc w:val="both"/>
              <w:rPr>
                <w:rFonts w:eastAsia="Times New Roman" w:cs="Arial"/>
                <w:i/>
                <w:sz w:val="16"/>
                <w:szCs w:val="16"/>
              </w:rPr>
            </w:pPr>
          </w:p>
          <w:p w:rsidR="00CC3683" w:rsidRPr="00050B81" w:rsidRDefault="00CC3683" w:rsidP="00C53DFF">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CC3683" w:rsidRPr="00B25922" w:rsidRDefault="00CC3683" w:rsidP="00C53DFF">
            <w:pPr>
              <w:spacing w:before="60" w:after="0" w:line="240" w:lineRule="auto"/>
              <w:rPr>
                <w:rFonts w:eastAsia="Times New Roman" w:cs="Arial"/>
                <w:color w:val="002060"/>
                <w:sz w:val="20"/>
                <w:szCs w:val="20"/>
              </w:rPr>
            </w:pPr>
          </w:p>
          <w:p w:rsidR="00CC3683" w:rsidRDefault="00CC3683" w:rsidP="00C53DFF">
            <w:pPr>
              <w:spacing w:before="60"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Τέσσερις γραπτές εργασίες, παρουσίαση και συζήτηση μέσα στην τάξη. </w:t>
            </w:r>
          </w:p>
          <w:p w:rsidR="00CC3683" w:rsidRPr="00166DD7" w:rsidRDefault="00CC3683" w:rsidP="00C53DFF">
            <w:pPr>
              <w:spacing w:before="60" w:after="0" w:line="240" w:lineRule="auto"/>
              <w:rPr>
                <w:rFonts w:ascii="Times New Roman" w:eastAsia="Times New Roman" w:hAnsi="Times New Roman"/>
                <w:sz w:val="20"/>
                <w:szCs w:val="20"/>
              </w:rPr>
            </w:pPr>
            <w:r>
              <w:rPr>
                <w:rFonts w:ascii="Times New Roman" w:eastAsia="Times New Roman" w:hAnsi="Times New Roman"/>
                <w:sz w:val="20"/>
                <w:szCs w:val="20"/>
              </w:rPr>
              <w:t>Συμμετοχή στα μαθήματα.</w:t>
            </w:r>
          </w:p>
          <w:p w:rsidR="00CC3683" w:rsidRPr="00325B9C" w:rsidRDefault="00CC3683" w:rsidP="00C53DFF">
            <w:pPr>
              <w:spacing w:before="60" w:after="0" w:line="240" w:lineRule="auto"/>
              <w:rPr>
                <w:rFonts w:eastAsia="Times New Roman" w:cs="Arial"/>
                <w:color w:val="002060"/>
                <w:sz w:val="16"/>
                <w:szCs w:val="16"/>
              </w:rPr>
            </w:pPr>
          </w:p>
        </w:tc>
      </w:tr>
    </w:tbl>
    <w:p w:rsidR="00CC3683" w:rsidRPr="00050B81" w:rsidRDefault="00CC3683" w:rsidP="00CC3683">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3683" w:rsidRPr="003A3AF2" w:rsidTr="00C53DFF">
        <w:tc>
          <w:tcPr>
            <w:tcW w:w="8472" w:type="dxa"/>
          </w:tcPr>
          <w:p w:rsidR="00CC3683" w:rsidRPr="00675661" w:rsidRDefault="00CC3683" w:rsidP="00C53DFF">
            <w:pPr>
              <w:spacing w:before="120" w:after="0" w:line="240" w:lineRule="auto"/>
              <w:ind w:left="709" w:hanging="556"/>
              <w:rPr>
                <w:rFonts w:eastAsia="Times New Roman"/>
                <w:b/>
                <w:bCs/>
                <w:color w:val="000000"/>
                <w:sz w:val="20"/>
                <w:szCs w:val="20"/>
                <w:lang w:val="en-GB"/>
              </w:rPr>
            </w:pPr>
            <w:r>
              <w:rPr>
                <w:rFonts w:ascii="Times New Roman" w:eastAsia="Times New Roman" w:hAnsi="Times New Roman"/>
                <w:color w:val="000000"/>
                <w:sz w:val="24"/>
                <w:szCs w:val="24"/>
                <w:lang w:val="en-GB"/>
              </w:rPr>
              <w:tab/>
            </w:r>
            <w:r w:rsidRPr="00166DD7">
              <w:rPr>
                <w:rFonts w:ascii="Times New Roman" w:eastAsia="Times New Roman" w:hAnsi="Times New Roman"/>
                <w:color w:val="000000"/>
                <w:sz w:val="20"/>
                <w:szCs w:val="20"/>
                <w:lang w:val="en-GB"/>
              </w:rPr>
              <w:tab/>
            </w:r>
            <w:r w:rsidRPr="00FA20A4">
              <w:rPr>
                <w:rFonts w:ascii="Times New Roman" w:eastAsia="Times New Roman" w:hAnsi="Times New Roman"/>
                <w:b/>
                <w:bCs/>
                <w:color w:val="000000"/>
                <w:sz w:val="20"/>
                <w:szCs w:val="20"/>
              </w:rPr>
              <w:t>1. Γενική Βιβλιογραφία</w:t>
            </w:r>
            <w:r>
              <w:rPr>
                <w:rFonts w:ascii="Times New Roman" w:eastAsia="Times New Roman" w:hAnsi="Times New Roman"/>
                <w:b/>
                <w:bCs/>
                <w:color w:val="000000"/>
                <w:sz w:val="20"/>
                <w:szCs w:val="20"/>
              </w:rPr>
              <w:t xml:space="preserve"> </w:t>
            </w:r>
            <w:r w:rsidRPr="00675661">
              <w:rPr>
                <w:rFonts w:eastAsia="Times New Roman"/>
                <w:b/>
                <w:bCs/>
                <w:color w:val="000000"/>
                <w:sz w:val="20"/>
                <w:szCs w:val="20"/>
              </w:rPr>
              <w:t>(δίνεται επιπλέον βιβλιογραφία στις επιμέρους ενότητες)</w:t>
            </w:r>
          </w:p>
          <w:p w:rsidR="00CC3683" w:rsidRPr="00675661" w:rsidRDefault="00CC3683" w:rsidP="00C53DFF">
            <w:pPr>
              <w:spacing w:before="120" w:after="0" w:line="240" w:lineRule="auto"/>
              <w:rPr>
                <w:rFonts w:eastAsia="Times New Roman"/>
                <w:i/>
                <w:iCs/>
                <w:color w:val="000000"/>
                <w:sz w:val="24"/>
                <w:szCs w:val="24"/>
              </w:rPr>
            </w:pPr>
            <w:r w:rsidRPr="00675661">
              <w:rPr>
                <w:rFonts w:eastAsia="Times New Roman"/>
                <w:color w:val="000000"/>
                <w:sz w:val="24"/>
                <w:szCs w:val="24"/>
                <w:lang w:val="en-US"/>
              </w:rPr>
              <w:t>R</w:t>
            </w:r>
            <w:r w:rsidRPr="00675661">
              <w:rPr>
                <w:rFonts w:eastAsia="Times New Roman"/>
                <w:color w:val="000000"/>
                <w:sz w:val="24"/>
                <w:szCs w:val="24"/>
              </w:rPr>
              <w:t xml:space="preserve">. </w:t>
            </w:r>
            <w:r w:rsidRPr="00675661">
              <w:rPr>
                <w:rFonts w:eastAsia="Times New Roman"/>
                <w:color w:val="000000"/>
                <w:sz w:val="24"/>
                <w:szCs w:val="24"/>
                <w:lang w:val="en-US"/>
              </w:rPr>
              <w:t>Aigrain</w:t>
            </w:r>
            <w:r w:rsidRPr="00675661">
              <w:rPr>
                <w:rFonts w:eastAsia="Times New Roman"/>
                <w:color w:val="000000"/>
                <w:sz w:val="24"/>
                <w:szCs w:val="24"/>
              </w:rPr>
              <w:t>,</w:t>
            </w:r>
            <w:r w:rsidRPr="00675661">
              <w:rPr>
                <w:rFonts w:eastAsia="Times New Roman"/>
                <w:color w:val="000000"/>
                <w:sz w:val="24"/>
                <w:szCs w:val="24"/>
                <w:lang w:val="en-US"/>
              </w:rPr>
              <w:t> </w:t>
            </w:r>
            <w:r w:rsidRPr="00675661">
              <w:rPr>
                <w:rFonts w:eastAsia="Times New Roman"/>
                <w:i/>
                <w:iCs/>
                <w:color w:val="000000"/>
                <w:sz w:val="24"/>
                <w:szCs w:val="24"/>
                <w:lang w:val="en-US"/>
              </w:rPr>
              <w:t>L</w:t>
            </w:r>
            <w:r w:rsidRPr="00675661">
              <w:rPr>
                <w:rFonts w:eastAsia="Times New Roman"/>
                <w:i/>
                <w:iCs/>
                <w:color w:val="000000"/>
                <w:sz w:val="24"/>
                <w:szCs w:val="24"/>
              </w:rPr>
              <w:t>’</w:t>
            </w:r>
            <w:r w:rsidRPr="00675661">
              <w:rPr>
                <w:rFonts w:eastAsia="Times New Roman"/>
                <w:i/>
                <w:iCs/>
                <w:color w:val="000000"/>
                <w:sz w:val="24"/>
                <w:szCs w:val="24"/>
                <w:lang w:val="en-US"/>
              </w:rPr>
              <w:t>Hagiographie</w:t>
            </w:r>
            <w:r w:rsidRPr="00675661">
              <w:rPr>
                <w:rFonts w:eastAsia="Times New Roman"/>
                <w:i/>
                <w:iCs/>
                <w:color w:val="000000"/>
                <w:sz w:val="24"/>
                <w:szCs w:val="24"/>
              </w:rPr>
              <w:t>,</w:t>
            </w:r>
            <w:r w:rsidRPr="00675661">
              <w:rPr>
                <w:rFonts w:eastAsia="Times New Roman"/>
                <w:i/>
                <w:iCs/>
                <w:color w:val="000000"/>
                <w:sz w:val="24"/>
                <w:szCs w:val="24"/>
                <w:lang w:val="en-US"/>
              </w:rPr>
              <w:t> </w:t>
            </w:r>
            <w:r w:rsidRPr="00675661">
              <w:rPr>
                <w:rFonts w:eastAsia="Times New Roman"/>
                <w:iCs/>
                <w:color w:val="000000"/>
                <w:sz w:val="24"/>
                <w:szCs w:val="24"/>
                <w:lang w:val="en-US"/>
              </w:rPr>
              <w:t>Paris</w:t>
            </w:r>
            <w:r w:rsidRPr="00675661">
              <w:rPr>
                <w:rFonts w:eastAsia="Times New Roman"/>
                <w:iCs/>
                <w:color w:val="000000"/>
                <w:sz w:val="24"/>
                <w:szCs w:val="24"/>
              </w:rPr>
              <w:t>, 1953</w:t>
            </w:r>
            <w:r w:rsidRPr="00675661">
              <w:rPr>
                <w:rFonts w:eastAsia="Times New Roman"/>
                <w:i/>
                <w:iCs/>
                <w:color w:val="000000"/>
                <w:sz w:val="24"/>
                <w:szCs w:val="24"/>
              </w:rPr>
              <w:t>.</w:t>
            </w:r>
          </w:p>
          <w:p w:rsidR="00CC3683" w:rsidRPr="00675661" w:rsidRDefault="00CC3683" w:rsidP="00C53DFF">
            <w:pPr>
              <w:spacing w:before="120" w:after="0" w:line="240" w:lineRule="auto"/>
              <w:rPr>
                <w:rFonts w:eastAsia="Times New Roman"/>
                <w:i/>
                <w:color w:val="000000"/>
                <w:sz w:val="24"/>
                <w:szCs w:val="24"/>
                <w:lang w:val="en-US"/>
              </w:rPr>
            </w:pPr>
            <w:r w:rsidRPr="00675661">
              <w:rPr>
                <w:rFonts w:eastAsia="Times New Roman"/>
                <w:iCs/>
                <w:color w:val="000000"/>
                <w:sz w:val="24"/>
                <w:szCs w:val="24"/>
                <w:lang w:val="en-US"/>
              </w:rPr>
              <w:t xml:space="preserve">P. Brown, “The rise and function of the holy man in late antiquity”, </w:t>
            </w:r>
            <w:r w:rsidRPr="00675661">
              <w:rPr>
                <w:rFonts w:eastAsia="Times New Roman"/>
                <w:i/>
                <w:iCs/>
                <w:color w:val="000000"/>
                <w:sz w:val="24"/>
                <w:szCs w:val="24"/>
                <w:lang w:val="en-US"/>
              </w:rPr>
              <w:t>Journal of Roman Studies</w:t>
            </w:r>
            <w:r w:rsidRPr="00675661">
              <w:rPr>
                <w:rFonts w:eastAsia="Times New Roman"/>
                <w:iCs/>
                <w:color w:val="000000"/>
                <w:sz w:val="24"/>
                <w:szCs w:val="24"/>
                <w:lang w:val="en-US"/>
              </w:rPr>
              <w:t xml:space="preserve"> 61, 1971, 80-101.</w:t>
            </w:r>
            <w:r w:rsidRPr="00675661">
              <w:rPr>
                <w:rFonts w:eastAsia="Times New Roman"/>
                <w:i/>
                <w:color w:val="000000"/>
                <w:sz w:val="24"/>
                <w:szCs w:val="24"/>
                <w:lang w:val="en-US"/>
              </w:rPr>
              <w:t> </w:t>
            </w:r>
          </w:p>
          <w:p w:rsidR="00CC3683" w:rsidRPr="00675661" w:rsidRDefault="00CC3683" w:rsidP="00C53DFF">
            <w:pPr>
              <w:spacing w:before="120" w:after="0" w:line="240" w:lineRule="auto"/>
              <w:rPr>
                <w:rFonts w:eastAsia="Times New Roman"/>
                <w:b/>
                <w:bCs/>
                <w:color w:val="000000"/>
                <w:sz w:val="24"/>
                <w:szCs w:val="24"/>
                <w:lang w:val="en-US"/>
              </w:rPr>
            </w:pPr>
            <w:r w:rsidRPr="00675661">
              <w:rPr>
                <w:rFonts w:eastAsia="Times New Roman"/>
                <w:color w:val="000000"/>
                <w:sz w:val="24"/>
                <w:szCs w:val="24"/>
              </w:rPr>
              <w:t>Η</w:t>
            </w:r>
            <w:r w:rsidRPr="00675661">
              <w:rPr>
                <w:rFonts w:eastAsia="Times New Roman"/>
                <w:color w:val="000000"/>
                <w:sz w:val="24"/>
                <w:szCs w:val="24"/>
                <w:lang w:val="en-US"/>
              </w:rPr>
              <w:t xml:space="preserve">. Delehaye, </w:t>
            </w:r>
            <w:r w:rsidRPr="00675661">
              <w:rPr>
                <w:rFonts w:eastAsia="Times New Roman"/>
                <w:i/>
                <w:iCs/>
                <w:color w:val="000000"/>
                <w:sz w:val="24"/>
                <w:szCs w:val="24"/>
                <w:lang w:val="en-US"/>
              </w:rPr>
              <w:t>L’ancienne hagiographie byzantine: les sources, les premiers modèles, la formation des genres</w:t>
            </w:r>
            <w:r w:rsidRPr="00675661">
              <w:rPr>
                <w:rFonts w:eastAsia="Times New Roman"/>
                <w:color w:val="000000"/>
                <w:sz w:val="24"/>
                <w:szCs w:val="24"/>
                <w:lang w:val="en-US"/>
              </w:rPr>
              <w:t>, [Sh 73], Bruxelles 1991.</w:t>
            </w:r>
            <w:r w:rsidRPr="00675661">
              <w:rPr>
                <w:rFonts w:eastAsia="Times New Roman"/>
                <w:b/>
                <w:bCs/>
                <w:color w:val="000000"/>
                <w:sz w:val="24"/>
                <w:szCs w:val="24"/>
                <w:lang w:val="en-US"/>
              </w:rPr>
              <w:t> </w:t>
            </w:r>
          </w:p>
          <w:p w:rsidR="00CC3683" w:rsidRPr="00675661" w:rsidRDefault="00CC3683" w:rsidP="00C53DFF">
            <w:pPr>
              <w:spacing w:before="120" w:after="0" w:line="240" w:lineRule="auto"/>
              <w:rPr>
                <w:rFonts w:eastAsia="Times New Roman"/>
                <w:color w:val="000000"/>
                <w:sz w:val="24"/>
                <w:szCs w:val="24"/>
                <w:lang w:val="en-US"/>
              </w:rPr>
            </w:pPr>
            <w:r w:rsidRPr="00675661">
              <w:rPr>
                <w:rFonts w:eastAsia="Times New Roman"/>
                <w:color w:val="000000"/>
                <w:sz w:val="24"/>
                <w:szCs w:val="24"/>
                <w:lang w:val="en-US"/>
              </w:rPr>
              <w:t xml:space="preserve">─────, </w:t>
            </w:r>
            <w:r w:rsidRPr="00675661">
              <w:rPr>
                <w:rFonts w:eastAsia="Times New Roman"/>
                <w:i/>
                <w:color w:val="000000"/>
                <w:sz w:val="24"/>
                <w:szCs w:val="24"/>
                <w:lang w:val="en-US"/>
              </w:rPr>
              <w:t>Les légendes hagiographiques</w:t>
            </w:r>
            <w:r w:rsidRPr="00675661">
              <w:rPr>
                <w:rFonts w:eastAsia="Times New Roman"/>
                <w:color w:val="000000"/>
                <w:sz w:val="24"/>
                <w:szCs w:val="24"/>
                <w:lang w:val="en-US"/>
              </w:rPr>
              <w:t>, Brüssels 1905.</w:t>
            </w:r>
          </w:p>
          <w:p w:rsidR="00CC3683" w:rsidRPr="00675661" w:rsidRDefault="00CC3683" w:rsidP="00C53DFF">
            <w:pPr>
              <w:spacing w:before="120" w:after="0" w:line="240" w:lineRule="auto"/>
              <w:rPr>
                <w:rFonts w:eastAsia="Times New Roman"/>
                <w:color w:val="000000"/>
                <w:sz w:val="24"/>
                <w:szCs w:val="24"/>
                <w:lang w:val="en-US"/>
              </w:rPr>
            </w:pPr>
            <w:r w:rsidRPr="00675661">
              <w:rPr>
                <w:rFonts w:eastAsia="Times New Roman"/>
                <w:color w:val="000000"/>
                <w:sz w:val="24"/>
                <w:szCs w:val="24"/>
                <w:lang w:val="en-US"/>
              </w:rPr>
              <w:t>St. Efthymiadis (ed.), </w:t>
            </w:r>
            <w:r w:rsidRPr="00675661">
              <w:rPr>
                <w:rFonts w:eastAsia="Times New Roman"/>
                <w:i/>
                <w:iCs/>
                <w:color w:val="000000"/>
                <w:sz w:val="24"/>
                <w:szCs w:val="24"/>
                <w:lang w:val="en-US"/>
              </w:rPr>
              <w:t>The Ashgate Research Companion to Byzantine hagiography</w:t>
            </w:r>
            <w:r w:rsidRPr="00675661">
              <w:rPr>
                <w:rFonts w:eastAsia="Times New Roman"/>
                <w:color w:val="000000"/>
                <w:sz w:val="24"/>
                <w:szCs w:val="24"/>
                <w:lang w:val="en-US"/>
              </w:rPr>
              <w:t>, vol. I: Periods and Places, Farnham 2011 and 2014. </w:t>
            </w:r>
          </w:p>
          <w:p w:rsidR="00CC3683" w:rsidRPr="00675661" w:rsidRDefault="00CC3683" w:rsidP="00C53DFF">
            <w:pPr>
              <w:spacing w:before="120" w:after="0" w:line="240" w:lineRule="auto"/>
              <w:rPr>
                <w:rFonts w:eastAsia="Times New Roman"/>
                <w:i/>
                <w:color w:val="000000"/>
                <w:sz w:val="24"/>
                <w:szCs w:val="24"/>
                <w:lang w:val="en-US"/>
              </w:rPr>
            </w:pPr>
            <w:r w:rsidRPr="00675661">
              <w:rPr>
                <w:rFonts w:eastAsia="Times New Roman"/>
                <w:color w:val="000000"/>
                <w:sz w:val="24"/>
                <w:szCs w:val="24"/>
                <w:lang w:val="en-US"/>
              </w:rPr>
              <w:t xml:space="preserve">F. </w:t>
            </w:r>
            <w:r w:rsidRPr="00675661">
              <w:rPr>
                <w:rFonts w:eastAsia="Times New Roman"/>
                <w:color w:val="000000"/>
                <w:sz w:val="24"/>
                <w:szCs w:val="24"/>
                <w:lang w:val="en-GB"/>
              </w:rPr>
              <w:t xml:space="preserve">Halkin, </w:t>
            </w:r>
            <w:r w:rsidRPr="00675661">
              <w:rPr>
                <w:rFonts w:eastAsia="Times New Roman"/>
                <w:i/>
                <w:color w:val="000000"/>
                <w:sz w:val="24"/>
                <w:szCs w:val="24"/>
                <w:lang w:val="en-GB"/>
              </w:rPr>
              <w:t>Bibliotheca hagiographica graeca</w:t>
            </w:r>
            <w:r w:rsidRPr="00675661">
              <w:rPr>
                <w:rFonts w:eastAsia="Times New Roman"/>
                <w:color w:val="000000"/>
                <w:sz w:val="24"/>
                <w:szCs w:val="24"/>
                <w:lang w:val="en-GB"/>
              </w:rPr>
              <w:t>. 3. éd. Bruxelles : Société des Bollandistes, 1957. 3 v. (Subsidia hagiographica, no. 8a).</w:t>
            </w:r>
          </w:p>
          <w:p w:rsidR="00CC3683" w:rsidRPr="00675661" w:rsidRDefault="00CC3683" w:rsidP="00C53DFF">
            <w:pPr>
              <w:spacing w:before="120" w:after="0" w:line="240" w:lineRule="auto"/>
              <w:rPr>
                <w:rFonts w:eastAsia="Times New Roman"/>
                <w:i/>
                <w:color w:val="000000"/>
                <w:sz w:val="24"/>
                <w:szCs w:val="24"/>
                <w:lang w:val="en-US"/>
              </w:rPr>
            </w:pPr>
            <w:r w:rsidRPr="00675661">
              <w:rPr>
                <w:rFonts w:eastAsia="Times New Roman"/>
                <w:i/>
                <w:color w:val="000000"/>
                <w:sz w:val="24"/>
                <w:szCs w:val="24"/>
                <w:lang w:val="en-US"/>
              </w:rPr>
              <w:t>A. Kazhdan – A.-M. Talbot, «Hagiography», </w:t>
            </w:r>
            <w:r w:rsidRPr="00675661">
              <w:rPr>
                <w:rFonts w:eastAsia="Times New Roman"/>
                <w:i/>
                <w:iCs/>
                <w:color w:val="000000"/>
                <w:sz w:val="24"/>
                <w:szCs w:val="24"/>
                <w:lang w:val="en-US"/>
              </w:rPr>
              <w:t>Oxford Dictionary of Byzantium </w:t>
            </w:r>
            <w:r w:rsidRPr="00675661">
              <w:rPr>
                <w:rFonts w:eastAsia="Times New Roman"/>
                <w:color w:val="000000"/>
                <w:sz w:val="24"/>
                <w:szCs w:val="24"/>
                <w:lang w:val="en-US"/>
              </w:rPr>
              <w:t>(1991) 897-899</w:t>
            </w:r>
            <w:r w:rsidRPr="00675661">
              <w:rPr>
                <w:rFonts w:eastAsia="Times New Roman"/>
                <w:i/>
                <w:color w:val="000000"/>
                <w:sz w:val="24"/>
                <w:szCs w:val="24"/>
                <w:lang w:val="en-US"/>
              </w:rPr>
              <w:t xml:space="preserve">. </w:t>
            </w:r>
          </w:p>
          <w:p w:rsidR="00CC3683" w:rsidRPr="00675661" w:rsidRDefault="00CC3683" w:rsidP="00C53DFF">
            <w:pPr>
              <w:spacing w:before="120" w:after="0" w:line="240" w:lineRule="auto"/>
              <w:rPr>
                <w:rFonts w:eastAsia="Times New Roman"/>
                <w:color w:val="000000"/>
                <w:sz w:val="24"/>
                <w:szCs w:val="24"/>
                <w:lang w:val="en-GB"/>
              </w:rPr>
            </w:pPr>
            <w:r w:rsidRPr="00675661">
              <w:rPr>
                <w:rFonts w:eastAsia="Times New Roman"/>
                <w:color w:val="000000"/>
                <w:sz w:val="24"/>
                <w:szCs w:val="24"/>
                <w:lang w:val="en-GB"/>
              </w:rPr>
              <w:t xml:space="preserve">A. Laiou-Thomadakis, “Saints and Society in the Late Byzantine Empire,” in A. Laiou-Thomadakis (ed.), </w:t>
            </w:r>
            <w:r w:rsidRPr="00675661">
              <w:rPr>
                <w:rFonts w:eastAsia="Times New Roman"/>
                <w:i/>
                <w:color w:val="000000"/>
                <w:sz w:val="24"/>
                <w:szCs w:val="24"/>
                <w:lang w:val="en-GB"/>
              </w:rPr>
              <w:t>Charanis Studies: Essays in Honor of Peter Charanis</w:t>
            </w:r>
            <w:r w:rsidRPr="00675661">
              <w:rPr>
                <w:rFonts w:eastAsia="Times New Roman"/>
                <w:color w:val="000000"/>
                <w:sz w:val="24"/>
                <w:szCs w:val="24"/>
                <w:lang w:val="en-GB"/>
              </w:rPr>
              <w:t>, New Brunswick, NJ, 1980, 84-114.</w:t>
            </w:r>
          </w:p>
          <w:p w:rsidR="00CC3683" w:rsidRPr="00675661" w:rsidRDefault="00CC3683" w:rsidP="00C53DFF">
            <w:pPr>
              <w:spacing w:before="120" w:after="0" w:line="240" w:lineRule="auto"/>
              <w:rPr>
                <w:rFonts w:eastAsia="Times New Roman"/>
                <w:i/>
                <w:color w:val="000000"/>
                <w:sz w:val="24"/>
                <w:szCs w:val="24"/>
                <w:lang w:val="en-GB"/>
              </w:rPr>
            </w:pPr>
            <w:r w:rsidRPr="00675661">
              <w:rPr>
                <w:rFonts w:eastAsia="Times New Roman"/>
                <w:color w:val="000000"/>
                <w:sz w:val="24"/>
                <w:szCs w:val="24"/>
                <w:lang w:val="en-GB"/>
              </w:rPr>
              <w:t>R. Macrides, “Saints and sainthood in the Early Palaiologan Period,”</w:t>
            </w:r>
            <w:r w:rsidRPr="00675661">
              <w:rPr>
                <w:rFonts w:eastAsia="Times New Roman"/>
                <w:i/>
                <w:color w:val="000000"/>
                <w:sz w:val="24"/>
                <w:szCs w:val="24"/>
                <w:lang w:val="en-GB"/>
              </w:rPr>
              <w:t xml:space="preserve"> </w:t>
            </w:r>
            <w:r w:rsidRPr="00675661">
              <w:rPr>
                <w:rFonts w:eastAsia="Times New Roman"/>
                <w:color w:val="000000"/>
                <w:sz w:val="24"/>
                <w:szCs w:val="24"/>
                <w:lang w:val="en-GB"/>
              </w:rPr>
              <w:t xml:space="preserve">in </w:t>
            </w:r>
            <w:r w:rsidRPr="00675661">
              <w:rPr>
                <w:rFonts w:eastAsia="Times New Roman"/>
                <w:iCs/>
                <w:color w:val="000000"/>
                <w:sz w:val="24"/>
                <w:szCs w:val="24"/>
                <w:lang w:val="en-GB"/>
              </w:rPr>
              <w:t xml:space="preserve">S. Hackel (ed.), </w:t>
            </w:r>
            <w:r w:rsidRPr="00675661">
              <w:rPr>
                <w:rFonts w:eastAsia="Times New Roman"/>
                <w:i/>
                <w:iCs/>
                <w:color w:val="000000"/>
                <w:sz w:val="24"/>
                <w:szCs w:val="24"/>
                <w:lang w:val="en-GB"/>
              </w:rPr>
              <w:t>The Byzantine Saint</w:t>
            </w:r>
            <w:r w:rsidRPr="00675661">
              <w:rPr>
                <w:rFonts w:eastAsia="Times New Roman"/>
                <w:iCs/>
                <w:color w:val="000000"/>
                <w:sz w:val="24"/>
                <w:szCs w:val="24"/>
                <w:lang w:val="en-GB"/>
              </w:rPr>
              <w:t xml:space="preserve">, London, 1981, </w:t>
            </w:r>
            <w:r w:rsidRPr="00675661">
              <w:rPr>
                <w:rFonts w:eastAsia="Times New Roman"/>
                <w:color w:val="000000"/>
                <w:sz w:val="24"/>
                <w:szCs w:val="24"/>
                <w:lang w:val="en-GB"/>
              </w:rPr>
              <w:t>67-87.</w:t>
            </w:r>
          </w:p>
          <w:p w:rsidR="00CC3683" w:rsidRPr="00675661" w:rsidRDefault="00CC3683" w:rsidP="00C53DFF">
            <w:pPr>
              <w:spacing w:before="120" w:after="0" w:line="240" w:lineRule="auto"/>
              <w:rPr>
                <w:rFonts w:eastAsia="Times New Roman"/>
                <w:iCs/>
                <w:color w:val="000000"/>
                <w:sz w:val="24"/>
                <w:szCs w:val="24"/>
                <w:lang w:val="en-GB"/>
              </w:rPr>
            </w:pPr>
            <w:r w:rsidRPr="00675661">
              <w:rPr>
                <w:rFonts w:eastAsia="Times New Roman"/>
                <w:iCs/>
                <w:color w:val="000000"/>
                <w:sz w:val="24"/>
                <w:szCs w:val="24"/>
                <w:lang w:val="en-GB"/>
              </w:rPr>
              <w:t xml:space="preserve">P. Magdalino, “The Byzantine Holy Man in the Twelfth Century” in S. Hackel (ed.), </w:t>
            </w:r>
            <w:r w:rsidRPr="00675661">
              <w:rPr>
                <w:rFonts w:eastAsia="Times New Roman"/>
                <w:i/>
                <w:iCs/>
                <w:color w:val="000000"/>
                <w:sz w:val="24"/>
                <w:szCs w:val="24"/>
                <w:lang w:val="en-GB"/>
              </w:rPr>
              <w:t>The Byzantine Saint</w:t>
            </w:r>
            <w:r w:rsidRPr="00675661">
              <w:rPr>
                <w:rFonts w:eastAsia="Times New Roman"/>
                <w:iCs/>
                <w:color w:val="000000"/>
                <w:sz w:val="24"/>
                <w:szCs w:val="24"/>
                <w:lang w:val="en-GB"/>
              </w:rPr>
              <w:t>, London, 1981, 51-66.</w:t>
            </w:r>
          </w:p>
          <w:p w:rsidR="00CC3683" w:rsidRPr="00675661" w:rsidRDefault="00CC3683" w:rsidP="00C53DFF">
            <w:pPr>
              <w:spacing w:before="120" w:after="0" w:line="240" w:lineRule="auto"/>
              <w:rPr>
                <w:rFonts w:eastAsia="Times New Roman"/>
                <w:iCs/>
                <w:color w:val="000000"/>
                <w:sz w:val="24"/>
                <w:szCs w:val="24"/>
              </w:rPr>
            </w:pPr>
            <w:r w:rsidRPr="00675661">
              <w:rPr>
                <w:rFonts w:eastAsia="Times New Roman"/>
                <w:iCs/>
                <w:color w:val="000000"/>
                <w:sz w:val="24"/>
                <w:szCs w:val="24"/>
                <w:lang w:val="en-US"/>
              </w:rPr>
              <w:t xml:space="preserve">C. Mango, “Saints”, in </w:t>
            </w:r>
            <w:r w:rsidRPr="00675661">
              <w:rPr>
                <w:rFonts w:eastAsia="Times New Roman"/>
                <w:i/>
                <w:iCs/>
                <w:color w:val="000000"/>
                <w:sz w:val="24"/>
                <w:szCs w:val="24"/>
                <w:lang w:val="en-US"/>
              </w:rPr>
              <w:t>The Byzantines</w:t>
            </w:r>
            <w:r w:rsidRPr="00675661">
              <w:rPr>
                <w:rFonts w:eastAsia="Times New Roman"/>
                <w:iCs/>
                <w:color w:val="000000"/>
                <w:sz w:val="24"/>
                <w:szCs w:val="24"/>
                <w:lang w:val="en-US"/>
              </w:rPr>
              <w:t>, ed. G</w:t>
            </w:r>
            <w:r w:rsidRPr="00675661">
              <w:rPr>
                <w:rFonts w:eastAsia="Times New Roman"/>
                <w:iCs/>
                <w:color w:val="000000"/>
                <w:sz w:val="24"/>
                <w:szCs w:val="24"/>
              </w:rPr>
              <w:t xml:space="preserve">. </w:t>
            </w:r>
            <w:r w:rsidRPr="00675661">
              <w:rPr>
                <w:rFonts w:eastAsia="Times New Roman"/>
                <w:iCs/>
                <w:color w:val="000000"/>
                <w:sz w:val="24"/>
                <w:szCs w:val="24"/>
                <w:lang w:val="en-US"/>
              </w:rPr>
              <w:t>Cavallo</w:t>
            </w:r>
            <w:r w:rsidRPr="00675661">
              <w:rPr>
                <w:rFonts w:eastAsia="Times New Roman"/>
                <w:iCs/>
                <w:color w:val="000000"/>
                <w:sz w:val="24"/>
                <w:szCs w:val="24"/>
              </w:rPr>
              <w:t xml:space="preserve"> (</w:t>
            </w:r>
            <w:r w:rsidRPr="00675661">
              <w:rPr>
                <w:rFonts w:eastAsia="Times New Roman"/>
                <w:iCs/>
                <w:color w:val="000000"/>
                <w:sz w:val="24"/>
                <w:szCs w:val="24"/>
                <w:lang w:val="en-US"/>
              </w:rPr>
              <w:t>Chicago</w:t>
            </w:r>
            <w:r w:rsidRPr="00675661">
              <w:rPr>
                <w:rFonts w:eastAsia="Times New Roman"/>
                <w:iCs/>
                <w:color w:val="000000"/>
                <w:sz w:val="24"/>
                <w:szCs w:val="24"/>
              </w:rPr>
              <w:t xml:space="preserve">, 1997) 255-280 </w:t>
            </w:r>
          </w:p>
          <w:p w:rsidR="00CC3683" w:rsidRPr="00675661" w:rsidRDefault="00CC3683" w:rsidP="00C53DFF">
            <w:pPr>
              <w:spacing w:before="120" w:after="0" w:line="240" w:lineRule="auto"/>
              <w:rPr>
                <w:rFonts w:eastAsia="Times New Roman"/>
                <w:color w:val="000000"/>
                <w:sz w:val="24"/>
                <w:szCs w:val="24"/>
                <w:lang w:val="en-GB"/>
              </w:rPr>
            </w:pPr>
            <w:r w:rsidRPr="00675661">
              <w:rPr>
                <w:rFonts w:eastAsia="Times New Roman"/>
                <w:color w:val="000000"/>
                <w:sz w:val="24"/>
                <w:szCs w:val="24"/>
                <w:lang w:val="en-GB"/>
              </w:rPr>
              <w:t xml:space="preserve">I. Ševčenko, </w:t>
            </w:r>
            <w:r w:rsidRPr="00675661">
              <w:rPr>
                <w:rFonts w:eastAsia="Times New Roman"/>
                <w:i/>
                <w:color w:val="000000"/>
                <w:sz w:val="24"/>
                <w:szCs w:val="24"/>
                <w:lang w:val="en-GB"/>
              </w:rPr>
              <w:t>Observations on the Study of Byzantine Hagiography in the Last Half-Century or Two Looks Back and One Look Forward</w:t>
            </w:r>
            <w:r w:rsidRPr="00675661">
              <w:rPr>
                <w:rFonts w:eastAsia="Times New Roman"/>
                <w:color w:val="000000"/>
                <w:sz w:val="24"/>
                <w:szCs w:val="24"/>
                <w:lang w:val="en-GB"/>
              </w:rPr>
              <w:t>, Toronto: Canadian Institute of Balkan Studies, 1995.</w:t>
            </w:r>
          </w:p>
          <w:p w:rsidR="00CC3683" w:rsidRPr="00675661" w:rsidRDefault="00CC3683" w:rsidP="00C53DFF">
            <w:pPr>
              <w:spacing w:before="120" w:after="0" w:line="240" w:lineRule="auto"/>
              <w:rPr>
                <w:rFonts w:eastAsia="Times New Roman"/>
                <w:i/>
                <w:color w:val="000000"/>
                <w:sz w:val="24"/>
                <w:szCs w:val="24"/>
              </w:rPr>
            </w:pPr>
            <w:r w:rsidRPr="00675661">
              <w:rPr>
                <w:rFonts w:eastAsia="Times New Roman"/>
                <w:color w:val="000000"/>
                <w:sz w:val="24"/>
                <w:szCs w:val="24"/>
              </w:rPr>
              <w:t>Θ. Δετοράκης</w:t>
            </w:r>
            <w:r w:rsidRPr="00675661">
              <w:rPr>
                <w:rFonts w:eastAsia="Times New Roman"/>
                <w:i/>
                <w:color w:val="000000"/>
                <w:sz w:val="24"/>
                <w:szCs w:val="24"/>
              </w:rPr>
              <w:t>, </w:t>
            </w:r>
            <w:r w:rsidRPr="00675661">
              <w:rPr>
                <w:rFonts w:eastAsia="Times New Roman"/>
                <w:i/>
                <w:iCs/>
                <w:color w:val="000000"/>
                <w:sz w:val="24"/>
                <w:szCs w:val="24"/>
              </w:rPr>
              <w:t>Εισαγωγή στη σπουδή των αγιολογικών κειμένων</w:t>
            </w:r>
            <w:r w:rsidRPr="00675661">
              <w:rPr>
                <w:rFonts w:eastAsia="Times New Roman"/>
                <w:i/>
                <w:color w:val="000000"/>
                <w:sz w:val="24"/>
                <w:szCs w:val="24"/>
              </w:rPr>
              <w:t xml:space="preserve">, </w:t>
            </w:r>
            <w:r w:rsidRPr="00675661">
              <w:rPr>
                <w:rFonts w:eastAsia="Times New Roman"/>
                <w:color w:val="000000"/>
                <w:sz w:val="24"/>
                <w:szCs w:val="24"/>
              </w:rPr>
              <w:t>Ρέθυμνο 1992</w:t>
            </w:r>
            <w:r w:rsidRPr="00675661">
              <w:rPr>
                <w:rFonts w:eastAsia="Times New Roman"/>
                <w:i/>
                <w:color w:val="000000"/>
                <w:sz w:val="24"/>
                <w:szCs w:val="24"/>
              </w:rPr>
              <w:t xml:space="preserve">. </w:t>
            </w:r>
          </w:p>
          <w:p w:rsidR="00CC3683" w:rsidRPr="00675661" w:rsidRDefault="00CC3683" w:rsidP="00C53DFF">
            <w:pPr>
              <w:spacing w:before="120" w:after="0" w:line="240" w:lineRule="auto"/>
              <w:rPr>
                <w:rFonts w:eastAsia="Times New Roman"/>
                <w:i/>
                <w:iCs/>
                <w:color w:val="000000"/>
                <w:sz w:val="24"/>
                <w:szCs w:val="24"/>
              </w:rPr>
            </w:pPr>
            <w:r w:rsidRPr="00675661">
              <w:rPr>
                <w:rFonts w:eastAsia="Times New Roman"/>
                <w:color w:val="000000"/>
                <w:sz w:val="24"/>
                <w:szCs w:val="24"/>
              </w:rPr>
              <w:t>Κ. Μέντζου-Μεϊμάρη</w:t>
            </w:r>
            <w:r w:rsidRPr="00675661">
              <w:rPr>
                <w:rFonts w:eastAsia="Times New Roman"/>
                <w:i/>
                <w:color w:val="000000"/>
                <w:sz w:val="24"/>
                <w:szCs w:val="24"/>
              </w:rPr>
              <w:t>, </w:t>
            </w:r>
            <w:r w:rsidRPr="00675661">
              <w:rPr>
                <w:rFonts w:eastAsia="Times New Roman"/>
                <w:i/>
                <w:iCs/>
                <w:color w:val="000000"/>
                <w:sz w:val="24"/>
                <w:szCs w:val="24"/>
              </w:rPr>
              <w:t>Βυζαντινή Αγιολογική Βιογραφία</w:t>
            </w:r>
            <w:r w:rsidRPr="00675661">
              <w:rPr>
                <w:rFonts w:eastAsia="Times New Roman"/>
                <w:i/>
                <w:color w:val="000000"/>
                <w:sz w:val="24"/>
                <w:szCs w:val="24"/>
              </w:rPr>
              <w:t xml:space="preserve">, </w:t>
            </w:r>
            <w:r w:rsidRPr="00675661">
              <w:rPr>
                <w:rFonts w:eastAsia="Times New Roman"/>
                <w:color w:val="000000"/>
                <w:sz w:val="24"/>
                <w:szCs w:val="24"/>
              </w:rPr>
              <w:t>Αθήνα 2002</w:t>
            </w:r>
            <w:r w:rsidRPr="00675661">
              <w:rPr>
                <w:rFonts w:eastAsia="Times New Roman"/>
                <w:i/>
                <w:color w:val="000000"/>
                <w:sz w:val="24"/>
                <w:szCs w:val="24"/>
              </w:rPr>
              <w:t>.</w:t>
            </w:r>
            <w:r w:rsidRPr="00675661">
              <w:rPr>
                <w:rFonts w:eastAsia="Times New Roman"/>
                <w:i/>
                <w:iCs/>
                <w:color w:val="000000"/>
                <w:sz w:val="24"/>
                <w:szCs w:val="24"/>
              </w:rPr>
              <w:t> </w:t>
            </w:r>
          </w:p>
          <w:p w:rsidR="00CC3683" w:rsidRPr="00675661" w:rsidRDefault="00CC3683" w:rsidP="00C53DFF">
            <w:pPr>
              <w:spacing w:before="120" w:after="0" w:line="240" w:lineRule="auto"/>
              <w:rPr>
                <w:rFonts w:eastAsia="Times New Roman"/>
                <w:i/>
                <w:color w:val="000000"/>
                <w:sz w:val="24"/>
                <w:szCs w:val="24"/>
              </w:rPr>
            </w:pPr>
            <w:r w:rsidRPr="00675661">
              <w:rPr>
                <w:rFonts w:eastAsia="Times New Roman"/>
                <w:i/>
                <w:color w:val="000000"/>
                <w:sz w:val="24"/>
                <w:szCs w:val="24"/>
              </w:rPr>
              <w:t>Π. Β. Πάσχος, </w:t>
            </w:r>
            <w:r w:rsidRPr="00675661">
              <w:rPr>
                <w:rFonts w:eastAsia="Times New Roman"/>
                <w:i/>
                <w:iCs/>
                <w:color w:val="000000"/>
                <w:sz w:val="24"/>
                <w:szCs w:val="24"/>
              </w:rPr>
              <w:t>Άγιοι, οι φίλοι του Θεού. Εισαγωγή στην Αγιολογία της Ορθοδόξου Εκκλησίας</w:t>
            </w:r>
            <w:r w:rsidRPr="00675661">
              <w:rPr>
                <w:rFonts w:eastAsia="Times New Roman"/>
                <w:i/>
                <w:color w:val="000000"/>
                <w:sz w:val="24"/>
                <w:szCs w:val="24"/>
              </w:rPr>
              <w:t xml:space="preserve">, </w:t>
            </w:r>
            <w:r w:rsidRPr="00675661">
              <w:rPr>
                <w:rFonts w:eastAsia="Times New Roman"/>
                <w:color w:val="000000"/>
                <w:sz w:val="24"/>
                <w:szCs w:val="24"/>
              </w:rPr>
              <w:t>Αθήνα 1997</w:t>
            </w:r>
            <w:r w:rsidRPr="00675661">
              <w:rPr>
                <w:rFonts w:eastAsia="Times New Roman"/>
                <w:color w:val="000000"/>
                <w:sz w:val="24"/>
                <w:szCs w:val="24"/>
                <w:vertAlign w:val="superscript"/>
              </w:rPr>
              <w:t>2</w:t>
            </w:r>
            <w:r w:rsidRPr="00675661">
              <w:rPr>
                <w:rFonts w:eastAsia="Times New Roman"/>
                <w:i/>
                <w:color w:val="000000"/>
                <w:sz w:val="24"/>
                <w:szCs w:val="24"/>
              </w:rPr>
              <w:t>.</w:t>
            </w:r>
            <w:r w:rsidRPr="00675661">
              <w:rPr>
                <w:rFonts w:eastAsia="Times New Roman"/>
                <w:i/>
                <w:iCs/>
                <w:color w:val="000000"/>
                <w:sz w:val="24"/>
                <w:szCs w:val="24"/>
              </w:rPr>
              <w:t> </w:t>
            </w:r>
          </w:p>
          <w:p w:rsidR="00CC3683" w:rsidRPr="00E22B4D" w:rsidRDefault="00CC3683" w:rsidP="00C53DFF">
            <w:pPr>
              <w:spacing w:before="120" w:after="0" w:line="240" w:lineRule="auto"/>
              <w:rPr>
                <w:rFonts w:ascii="Times New Roman" w:eastAsia="Times New Roman" w:hAnsi="Times New Roman"/>
                <w:color w:val="000000"/>
                <w:sz w:val="24"/>
                <w:szCs w:val="24"/>
                <w:lang w:val="en-US"/>
              </w:rPr>
            </w:pPr>
            <w:r w:rsidRPr="00675661">
              <w:rPr>
                <w:rFonts w:eastAsia="Times New Roman"/>
                <w:color w:val="000000"/>
                <w:sz w:val="24"/>
                <w:szCs w:val="24"/>
              </w:rPr>
              <w:t xml:space="preserve">Δ. Τσάμης, </w:t>
            </w:r>
            <w:r w:rsidRPr="00675661">
              <w:rPr>
                <w:rFonts w:eastAsia="Times New Roman"/>
                <w:i/>
                <w:iCs/>
                <w:color w:val="000000"/>
                <w:sz w:val="24"/>
                <w:szCs w:val="24"/>
              </w:rPr>
              <w:t>Αγιολογία της Ορθόδοξης Εκκλησίας</w:t>
            </w:r>
            <w:r w:rsidRPr="00675661">
              <w:rPr>
                <w:rFonts w:eastAsia="Times New Roman"/>
                <w:color w:val="000000"/>
                <w:sz w:val="24"/>
                <w:szCs w:val="24"/>
              </w:rPr>
              <w:t>, Θεσσαλονίκη 1999</w:t>
            </w:r>
            <w:r w:rsidRPr="00FA20A4">
              <w:rPr>
                <w:rFonts w:ascii="Times New Roman" w:eastAsia="Times New Roman" w:hAnsi="Times New Roman"/>
                <w:color w:val="000000"/>
                <w:sz w:val="24"/>
                <w:szCs w:val="24"/>
              </w:rPr>
              <w:t>.</w:t>
            </w:r>
          </w:p>
        </w:tc>
      </w:tr>
    </w:tbl>
    <w:p w:rsidR="00CC3683" w:rsidRPr="00A45BD0" w:rsidRDefault="00CC3683" w:rsidP="00CC3683">
      <w:pPr>
        <w:spacing w:after="0" w:line="240" w:lineRule="auto"/>
        <w:jc w:val="both"/>
        <w:rPr>
          <w:rFonts w:ascii="Times New Roman" w:eastAsia="Times New Roman" w:hAnsi="Times New Roman"/>
          <w:sz w:val="24"/>
          <w:szCs w:val="24"/>
          <w:lang w:val="en-US"/>
        </w:rPr>
      </w:pPr>
    </w:p>
    <w:p w:rsidR="00CC3683" w:rsidRDefault="00CC3683">
      <w:pPr>
        <w:spacing w:after="160" w:line="259" w:lineRule="auto"/>
        <w:rPr>
          <w:lang w:val="en-US"/>
        </w:rPr>
      </w:pPr>
      <w:r>
        <w:rPr>
          <w:lang w:val="en-US"/>
        </w:rPr>
        <w:br w:type="page"/>
      </w:r>
    </w:p>
    <w:p w:rsidR="005D4CF6" w:rsidRPr="004C324D" w:rsidRDefault="005D4CF6" w:rsidP="005D4CF6">
      <w:pPr>
        <w:spacing w:after="0" w:line="240" w:lineRule="auto"/>
        <w:rPr>
          <w:lang w:val="en-US"/>
        </w:rPr>
      </w:pPr>
    </w:p>
    <w:p w:rsidR="005D4CF6" w:rsidRPr="004C324D" w:rsidRDefault="005D4CF6" w:rsidP="00AC2B67">
      <w:pPr>
        <w:rPr>
          <w:lang w:val="en-US"/>
        </w:rPr>
      </w:pPr>
    </w:p>
    <w:p w:rsidR="005D1168" w:rsidRPr="004C324D" w:rsidRDefault="005D1168" w:rsidP="005D1168">
      <w:pPr>
        <w:suppressAutoHyphens/>
        <w:spacing w:after="0"/>
        <w:jc w:val="center"/>
        <w:rPr>
          <w:rFonts w:eastAsia="Times New Roman" w:cs="Arial"/>
          <w:b/>
          <w:sz w:val="24"/>
          <w:szCs w:val="24"/>
          <w:lang w:eastAsia="ar-SA"/>
        </w:rPr>
      </w:pPr>
      <w:r w:rsidRPr="004C324D">
        <w:rPr>
          <w:rFonts w:eastAsia="Times New Roman" w:cs="Arial"/>
          <w:b/>
          <w:sz w:val="24"/>
          <w:szCs w:val="24"/>
          <w:lang w:eastAsia="ar-SA"/>
        </w:rPr>
        <w:t>ΝΕΦ703</w:t>
      </w:r>
    </w:p>
    <w:p w:rsidR="005D1168" w:rsidRPr="004C324D" w:rsidRDefault="005D1168" w:rsidP="00A06AB2">
      <w:pPr>
        <w:suppressAutoHyphens/>
        <w:spacing w:after="0"/>
        <w:jc w:val="center"/>
        <w:rPr>
          <w:rFonts w:eastAsia="Times New Roman" w:cs="Arial"/>
          <w:b/>
          <w:sz w:val="24"/>
          <w:szCs w:val="24"/>
          <w:lang w:eastAsia="ar-SA"/>
        </w:rPr>
      </w:pPr>
      <w:r w:rsidRPr="004C324D">
        <w:rPr>
          <w:rFonts w:eastAsia="Times New Roman" w:cs="Arial"/>
          <w:b/>
          <w:sz w:val="24"/>
          <w:szCs w:val="24"/>
          <w:lang w:eastAsia="ar-SA"/>
        </w:rPr>
        <w:t>ΛΟΓΟΤΕΧΝΙΑ ΚΑΙ ΓΡΑΜΜΑΤΕΙΑ (19</w:t>
      </w:r>
      <w:r w:rsidRPr="004C324D">
        <w:rPr>
          <w:rFonts w:eastAsia="Times New Roman" w:cs="Arial"/>
          <w:b/>
          <w:sz w:val="24"/>
          <w:szCs w:val="24"/>
          <w:vertAlign w:val="superscript"/>
          <w:lang w:eastAsia="ar-SA"/>
        </w:rPr>
        <w:t>ος</w:t>
      </w:r>
      <w:r w:rsidRPr="004C324D">
        <w:rPr>
          <w:rFonts w:eastAsia="Times New Roman" w:cs="Arial"/>
          <w:b/>
          <w:sz w:val="24"/>
          <w:szCs w:val="24"/>
          <w:lang w:eastAsia="ar-SA"/>
        </w:rPr>
        <w:t>-21</w:t>
      </w:r>
      <w:r w:rsidRPr="004C324D">
        <w:rPr>
          <w:rFonts w:eastAsia="Times New Roman" w:cs="Arial"/>
          <w:b/>
          <w:sz w:val="24"/>
          <w:szCs w:val="24"/>
          <w:vertAlign w:val="superscript"/>
          <w:lang w:eastAsia="ar-SA"/>
        </w:rPr>
        <w:t>ος</w:t>
      </w:r>
      <w:r w:rsidRPr="004C324D">
        <w:rPr>
          <w:rFonts w:eastAsia="Times New Roman" w:cs="Arial"/>
          <w:b/>
          <w:sz w:val="24"/>
          <w:szCs w:val="24"/>
          <w:lang w:eastAsia="ar-SA"/>
        </w:rPr>
        <w:t xml:space="preserve"> αιώνας)</w:t>
      </w:r>
    </w:p>
    <w:p w:rsidR="005D1168" w:rsidRPr="004C324D" w:rsidRDefault="005D1168" w:rsidP="005D1168">
      <w:pPr>
        <w:suppressAutoHyphens/>
        <w:spacing w:after="0"/>
        <w:jc w:val="center"/>
        <w:rPr>
          <w:rFonts w:eastAsia="Times New Roman" w:cs="Arial"/>
          <w:b/>
          <w:sz w:val="24"/>
          <w:szCs w:val="24"/>
          <w:lang w:eastAsia="ar-SA"/>
        </w:rPr>
      </w:pPr>
      <w:r w:rsidRPr="004C324D">
        <w:rPr>
          <w:rFonts w:eastAsia="Times New Roman" w:cs="Arial"/>
          <w:b/>
          <w:sz w:val="24"/>
          <w:szCs w:val="24"/>
          <w:lang w:eastAsia="ar-SA"/>
        </w:rPr>
        <w:t>ΝΙΚΟΛΑΟΣ ΜΑΥΡΕΛΟΣ</w:t>
      </w:r>
    </w:p>
    <w:p w:rsidR="005D1168" w:rsidRPr="004C324D" w:rsidRDefault="005D1168" w:rsidP="005D1168">
      <w:pPr>
        <w:suppressAutoHyphens/>
        <w:spacing w:after="0"/>
        <w:jc w:val="center"/>
        <w:rPr>
          <w:rFonts w:eastAsia="Times New Roman" w:cs="Arial"/>
          <w:b/>
          <w:sz w:val="24"/>
          <w:szCs w:val="24"/>
          <w:lang w:eastAsia="ar-SA"/>
        </w:rPr>
      </w:pPr>
      <w:r w:rsidRPr="004C324D">
        <w:rPr>
          <w:rFonts w:eastAsia="Times New Roman" w:cs="Arial"/>
          <w:b/>
          <w:sz w:val="24"/>
          <w:szCs w:val="24"/>
          <w:lang w:eastAsia="ar-SA"/>
        </w:rPr>
        <w:t>ΑΝΑΠΛΗΡΩΤΗΣ ΚΑΘΗΓΗΤΗΣ ΝΕΟΕΛΛΗΝΙΚΗΣ ΦΙΛΟΛΟΓΙΑΣ</w:t>
      </w:r>
    </w:p>
    <w:p w:rsidR="005D1168" w:rsidRPr="004C324D" w:rsidRDefault="005D1168" w:rsidP="005D1168">
      <w:pPr>
        <w:suppressAutoHyphens/>
        <w:spacing w:before="120" w:after="0"/>
        <w:jc w:val="center"/>
        <w:rPr>
          <w:rFonts w:eastAsia="Times New Roman" w:cs="Arial"/>
          <w:b/>
          <w:sz w:val="24"/>
          <w:szCs w:val="24"/>
          <w:lang w:eastAsia="ar-SA"/>
        </w:rPr>
      </w:pPr>
    </w:p>
    <w:p w:rsidR="005D1168" w:rsidRPr="004C324D" w:rsidRDefault="005D1168" w:rsidP="005D1168">
      <w:pPr>
        <w:suppressAutoHyphens/>
        <w:spacing w:before="120" w:after="0"/>
        <w:jc w:val="center"/>
        <w:rPr>
          <w:rFonts w:eastAsia="Times New Roman" w:cs="Arial"/>
          <w:b/>
          <w:sz w:val="24"/>
          <w:szCs w:val="24"/>
          <w:lang w:eastAsia="ar-SA"/>
        </w:rPr>
      </w:pPr>
      <w:r w:rsidRPr="004C324D">
        <w:rPr>
          <w:rFonts w:eastAsia="Times New Roman" w:cs="Arial"/>
          <w:b/>
          <w:sz w:val="24"/>
          <w:szCs w:val="24"/>
          <w:lang w:eastAsia="ar-SA"/>
        </w:rPr>
        <w:t>ΠΕΡΙΓΡΑΜΜΑ ΜΑΘΗΜΑΤΟΣ</w:t>
      </w:r>
    </w:p>
    <w:p w:rsidR="005D1168" w:rsidRPr="004C324D" w:rsidRDefault="005D1168" w:rsidP="005D1168">
      <w:pPr>
        <w:widowControl w:val="0"/>
        <w:numPr>
          <w:ilvl w:val="0"/>
          <w:numId w:val="28"/>
        </w:numPr>
        <w:suppressAutoHyphens/>
        <w:autoSpaceDE w:val="0"/>
        <w:spacing w:before="120" w:after="0" w:line="240" w:lineRule="auto"/>
        <w:ind w:left="357" w:hanging="357"/>
        <w:rPr>
          <w:rFonts w:eastAsia="Times New Roman" w:cs="Arial"/>
          <w:b/>
          <w:lang w:val="en-US" w:eastAsia="ar-SA"/>
        </w:rPr>
      </w:pPr>
      <w:r w:rsidRPr="004C324D">
        <w:rPr>
          <w:rFonts w:eastAsia="Times New Roman" w:cs="Arial"/>
          <w:b/>
          <w:lang w:val="en-US" w:eastAsia="ar-SA"/>
        </w:rPr>
        <w:t>ΓΕΝΙΚΑ</w:t>
      </w:r>
    </w:p>
    <w:tbl>
      <w:tblPr>
        <w:tblW w:w="0" w:type="auto"/>
        <w:tblInd w:w="-5" w:type="dxa"/>
        <w:tblLayout w:type="fixed"/>
        <w:tblLook w:val="0000" w:firstRow="0" w:lastRow="0" w:firstColumn="0" w:lastColumn="0" w:noHBand="0" w:noVBand="0"/>
      </w:tblPr>
      <w:tblGrid>
        <w:gridCol w:w="3150"/>
        <w:gridCol w:w="1097"/>
        <w:gridCol w:w="1272"/>
        <w:gridCol w:w="1208"/>
        <w:gridCol w:w="349"/>
        <w:gridCol w:w="1456"/>
      </w:tblGrid>
      <w:tr w:rsidR="005D1168" w:rsidRPr="004C324D" w:rsidTr="00A06AB2">
        <w:tc>
          <w:tcPr>
            <w:tcW w:w="3150" w:type="dxa"/>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ΣΧΟΛΗ</w:t>
            </w:r>
          </w:p>
        </w:tc>
        <w:tc>
          <w:tcPr>
            <w:tcW w:w="5382" w:type="dxa"/>
            <w:gridSpan w:val="5"/>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rPr>
                <w:rFonts w:eastAsia="Times New Roman" w:cs="Arial"/>
                <w:sz w:val="20"/>
                <w:szCs w:val="20"/>
                <w:lang w:eastAsia="ar-SA"/>
              </w:rPr>
            </w:pPr>
            <w:r w:rsidRPr="004C324D">
              <w:rPr>
                <w:rFonts w:eastAsia="Times New Roman" w:cs="Arial"/>
                <w:sz w:val="20"/>
                <w:szCs w:val="20"/>
                <w:lang w:eastAsia="ar-SA"/>
              </w:rPr>
              <w:t>Κλασικών και Ανθρωπιστικών Επιστημών</w:t>
            </w:r>
          </w:p>
        </w:tc>
      </w:tr>
      <w:tr w:rsidR="005D1168" w:rsidRPr="004C324D" w:rsidTr="00A06AB2">
        <w:tc>
          <w:tcPr>
            <w:tcW w:w="3150" w:type="dxa"/>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ΤΜΗΜΑ</w:t>
            </w:r>
          </w:p>
        </w:tc>
        <w:tc>
          <w:tcPr>
            <w:tcW w:w="5382" w:type="dxa"/>
            <w:gridSpan w:val="5"/>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rPr>
                <w:rFonts w:eastAsia="Times New Roman" w:cs="Arial"/>
                <w:sz w:val="20"/>
                <w:szCs w:val="20"/>
                <w:lang w:eastAsia="ar-SA"/>
              </w:rPr>
            </w:pPr>
            <w:r w:rsidRPr="004C324D">
              <w:rPr>
                <w:rFonts w:eastAsia="Times New Roman" w:cs="Arial"/>
                <w:sz w:val="20"/>
                <w:szCs w:val="20"/>
                <w:lang w:eastAsia="ar-SA"/>
              </w:rPr>
              <w:t>Ελληνικής Φιλολογίας</w:t>
            </w:r>
          </w:p>
        </w:tc>
      </w:tr>
      <w:tr w:rsidR="005D1168" w:rsidRPr="004C324D" w:rsidTr="00A06AB2">
        <w:tc>
          <w:tcPr>
            <w:tcW w:w="3150" w:type="dxa"/>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 xml:space="preserve">ΕΠΙΠΕΔΟ ΣΠΟΥΔΩΝ </w:t>
            </w:r>
          </w:p>
        </w:tc>
        <w:tc>
          <w:tcPr>
            <w:tcW w:w="5382" w:type="dxa"/>
            <w:gridSpan w:val="5"/>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rPr>
                <w:rFonts w:eastAsia="Times New Roman" w:cs="Arial"/>
                <w:sz w:val="20"/>
                <w:szCs w:val="20"/>
                <w:lang w:eastAsia="ar-SA"/>
              </w:rPr>
            </w:pPr>
            <w:r w:rsidRPr="004C324D">
              <w:rPr>
                <w:rFonts w:eastAsia="Times New Roman" w:cs="Arial"/>
                <w:sz w:val="20"/>
                <w:szCs w:val="20"/>
                <w:lang w:eastAsia="ar-SA"/>
              </w:rPr>
              <w:t>Μεταπτυχιακό</w:t>
            </w:r>
          </w:p>
        </w:tc>
      </w:tr>
      <w:tr w:rsidR="005D1168" w:rsidRPr="004C324D" w:rsidTr="00A06AB2">
        <w:tc>
          <w:tcPr>
            <w:tcW w:w="3150" w:type="dxa"/>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ΚΩΔΙΚΟΣ ΜΑΘΗΜΑΤΟΣ</w:t>
            </w:r>
          </w:p>
        </w:tc>
        <w:tc>
          <w:tcPr>
            <w:tcW w:w="1097" w:type="dxa"/>
            <w:tcBorders>
              <w:top w:val="single" w:sz="4" w:space="0" w:color="000000"/>
              <w:left w:val="single" w:sz="4" w:space="0" w:color="000000"/>
              <w:bottom w:val="single" w:sz="4" w:space="0" w:color="000000"/>
            </w:tcBorders>
          </w:tcPr>
          <w:p w:rsidR="005D1168" w:rsidRPr="004C324D" w:rsidRDefault="005D1168" w:rsidP="005D1168">
            <w:pPr>
              <w:suppressAutoHyphens/>
              <w:snapToGrid w:val="0"/>
              <w:spacing w:after="0" w:line="240" w:lineRule="auto"/>
              <w:jc w:val="center"/>
              <w:rPr>
                <w:rFonts w:ascii="Palatino Linotype" w:eastAsia="Times New Roman" w:hAnsi="Palatino Linotype" w:cs="Arial"/>
                <w:b/>
                <w:sz w:val="20"/>
                <w:szCs w:val="20"/>
                <w:lang w:eastAsia="ar-SA"/>
              </w:rPr>
            </w:pPr>
            <w:r w:rsidRPr="004C324D">
              <w:rPr>
                <w:rFonts w:ascii="Palatino Linotype" w:eastAsia="Times New Roman" w:hAnsi="Palatino Linotype" w:cs="Arial"/>
                <w:b/>
                <w:sz w:val="20"/>
                <w:szCs w:val="20"/>
                <w:lang w:eastAsia="ar-SA"/>
              </w:rPr>
              <w:t>ΝΕΦ 703</w:t>
            </w:r>
          </w:p>
        </w:tc>
        <w:tc>
          <w:tcPr>
            <w:tcW w:w="2480" w:type="dxa"/>
            <w:gridSpan w:val="2"/>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ΕΞΑΜΗΝΟ ΣΠΟΥΔΩΝ</w:t>
            </w:r>
          </w:p>
        </w:tc>
        <w:tc>
          <w:tcPr>
            <w:tcW w:w="1805" w:type="dxa"/>
            <w:gridSpan w:val="2"/>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rPr>
                <w:rFonts w:cs="Arial"/>
                <w:sz w:val="20"/>
                <w:szCs w:val="20"/>
                <w:lang w:eastAsia="ar-SA"/>
              </w:rPr>
            </w:pPr>
            <w:r w:rsidRPr="004C324D">
              <w:rPr>
                <w:rFonts w:cs="Arial"/>
                <w:sz w:val="20"/>
                <w:szCs w:val="20"/>
                <w:lang w:eastAsia="ar-SA"/>
              </w:rPr>
              <w:t>Χειμερινό</w:t>
            </w:r>
          </w:p>
        </w:tc>
      </w:tr>
      <w:tr w:rsidR="005D1168" w:rsidRPr="004C324D" w:rsidTr="00A06AB2">
        <w:trPr>
          <w:trHeight w:val="375"/>
        </w:trPr>
        <w:tc>
          <w:tcPr>
            <w:tcW w:w="3150" w:type="dxa"/>
            <w:tcBorders>
              <w:top w:val="single" w:sz="4" w:space="0" w:color="000000"/>
              <w:left w:val="single" w:sz="4" w:space="0" w:color="000000"/>
              <w:bottom w:val="single" w:sz="4" w:space="0" w:color="000000"/>
            </w:tcBorders>
            <w:shd w:val="clear" w:color="auto" w:fill="D5D1B6"/>
            <w:vAlign w:val="center"/>
          </w:tcPr>
          <w:p w:rsidR="005D1168" w:rsidRPr="004C324D" w:rsidRDefault="005D1168" w:rsidP="005D1168">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ΤΙΤΛΟΣ ΜΑΘΗΜΑΤΟΣ</w:t>
            </w:r>
          </w:p>
        </w:tc>
        <w:tc>
          <w:tcPr>
            <w:tcW w:w="5382" w:type="dxa"/>
            <w:gridSpan w:val="5"/>
            <w:tcBorders>
              <w:top w:val="single" w:sz="4" w:space="0" w:color="000000"/>
              <w:left w:val="single" w:sz="4" w:space="0" w:color="000000"/>
              <w:bottom w:val="single" w:sz="4" w:space="0" w:color="000000"/>
              <w:right w:val="single" w:sz="4" w:space="0" w:color="000000"/>
            </w:tcBorders>
            <w:vAlign w:val="center"/>
          </w:tcPr>
          <w:p w:rsidR="005D1168" w:rsidRPr="004C324D" w:rsidRDefault="005D1168" w:rsidP="005D1168">
            <w:pPr>
              <w:suppressAutoHyphens/>
              <w:rPr>
                <w:rFonts w:cs="Calibri"/>
                <w:sz w:val="20"/>
                <w:szCs w:val="20"/>
                <w:lang w:eastAsia="ar-SA"/>
              </w:rPr>
            </w:pPr>
            <w:r w:rsidRPr="004C324D">
              <w:rPr>
                <w:rFonts w:cs="Calibri"/>
                <w:sz w:val="20"/>
                <w:szCs w:val="20"/>
                <w:lang w:eastAsia="ar-SA"/>
              </w:rPr>
              <w:t xml:space="preserve">Λογοτεχνία και Γραμματεία (19ος_ 21ος αιώνας): Οι ψηλαφητές εικόνες του Εμμανουήλ Ροΐδη και οι ζωγραφιές της μοντέρνας ζωής του </w:t>
            </w:r>
            <w:r w:rsidRPr="004C324D">
              <w:rPr>
                <w:rFonts w:cs="Calibri"/>
                <w:sz w:val="20"/>
                <w:szCs w:val="20"/>
                <w:lang w:val="en-US" w:eastAsia="ar-SA"/>
              </w:rPr>
              <w:t>Baudelaire</w:t>
            </w:r>
            <w:r w:rsidRPr="004C324D">
              <w:rPr>
                <w:rFonts w:cs="Calibri"/>
                <w:sz w:val="20"/>
                <w:szCs w:val="20"/>
                <w:lang w:eastAsia="ar-SA"/>
              </w:rPr>
              <w:t>. Όψεις νεοτερικότητας.</w:t>
            </w:r>
          </w:p>
        </w:tc>
      </w:tr>
      <w:tr w:rsidR="005D1168" w:rsidRPr="004C324D" w:rsidTr="00A06AB2">
        <w:trPr>
          <w:trHeight w:val="196"/>
        </w:trPr>
        <w:tc>
          <w:tcPr>
            <w:tcW w:w="5519" w:type="dxa"/>
            <w:gridSpan w:val="3"/>
            <w:tcBorders>
              <w:top w:val="single" w:sz="4" w:space="0" w:color="000000"/>
              <w:left w:val="single" w:sz="4" w:space="0" w:color="000000"/>
              <w:bottom w:val="single" w:sz="4" w:space="0" w:color="000000"/>
            </w:tcBorders>
            <w:shd w:val="clear" w:color="auto" w:fill="D5D1B6"/>
            <w:vAlign w:val="center"/>
          </w:tcPr>
          <w:p w:rsidR="005D1168" w:rsidRPr="004C324D" w:rsidRDefault="005D1168" w:rsidP="005D1168">
            <w:pPr>
              <w:suppressAutoHyphens/>
              <w:snapToGrid w:val="0"/>
              <w:spacing w:after="0" w:line="240" w:lineRule="auto"/>
              <w:jc w:val="center"/>
              <w:rPr>
                <w:rFonts w:eastAsia="Times New Roman" w:cs="Arial"/>
                <w:i/>
                <w:sz w:val="18"/>
                <w:szCs w:val="18"/>
                <w:lang w:eastAsia="ar-SA"/>
              </w:rPr>
            </w:pPr>
            <w:r w:rsidRPr="004C324D">
              <w:rPr>
                <w:rFonts w:eastAsia="Times New Roman" w:cs="Arial"/>
                <w:b/>
                <w:sz w:val="20"/>
                <w:szCs w:val="20"/>
                <w:lang w:eastAsia="ar-SA"/>
              </w:rPr>
              <w:t xml:space="preserve">ΑΥΤΟΤΕΛΕΙΣ ΔΙΔΑΚΤΙΚΕΣ ΔΡΑΣΤΗΡΙΟΤΗΤΕΣ </w:t>
            </w:r>
            <w:r w:rsidRPr="004C324D">
              <w:rPr>
                <w:rFonts w:eastAsia="Times New Roman" w:cs="Arial"/>
                <w:b/>
                <w:sz w:val="20"/>
                <w:szCs w:val="20"/>
                <w:lang w:eastAsia="ar-SA"/>
              </w:rPr>
              <w:br/>
            </w:r>
            <w:r w:rsidRPr="004C324D">
              <w:rPr>
                <w:rFonts w:eastAsia="Times New Roman" w:cs="Arial"/>
                <w:i/>
                <w:sz w:val="18"/>
                <w:szCs w:val="18"/>
                <w:lang w:eastAsia="ar-SA"/>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7" w:type="dxa"/>
            <w:gridSpan w:val="2"/>
            <w:tcBorders>
              <w:top w:val="single" w:sz="4" w:space="0" w:color="000000"/>
              <w:left w:val="single" w:sz="4" w:space="0" w:color="000000"/>
              <w:bottom w:val="single" w:sz="4" w:space="0" w:color="000000"/>
            </w:tcBorders>
            <w:vAlign w:val="center"/>
          </w:tcPr>
          <w:p w:rsidR="005D1168" w:rsidRPr="004C324D" w:rsidRDefault="005D1168" w:rsidP="005D1168">
            <w:pPr>
              <w:suppressAutoHyphens/>
              <w:snapToGrid w:val="0"/>
              <w:spacing w:after="0" w:line="240" w:lineRule="auto"/>
              <w:jc w:val="center"/>
              <w:rPr>
                <w:rFonts w:eastAsia="Times New Roman" w:cs="Arial"/>
                <w:b/>
                <w:sz w:val="20"/>
                <w:szCs w:val="20"/>
                <w:lang w:eastAsia="ar-SA"/>
              </w:rPr>
            </w:pPr>
            <w:r w:rsidRPr="004C324D">
              <w:rPr>
                <w:rFonts w:eastAsia="Times New Roman" w:cs="Arial"/>
                <w:b/>
                <w:sz w:val="20"/>
                <w:szCs w:val="20"/>
                <w:lang w:eastAsia="ar-SA"/>
              </w:rPr>
              <w:t>ΕΒΔΟΜΑΔΙΑΙΕΣ</w:t>
            </w:r>
            <w:r w:rsidRPr="004C324D">
              <w:rPr>
                <w:rFonts w:eastAsia="Times New Roman" w:cs="Arial"/>
                <w:b/>
                <w:sz w:val="20"/>
                <w:szCs w:val="20"/>
                <w:lang w:eastAsia="ar-SA"/>
              </w:rPr>
              <w:br/>
              <w:t>ΩΡΕΣ Δ</w:t>
            </w:r>
            <w:r w:rsidRPr="004C324D">
              <w:rPr>
                <w:rFonts w:eastAsia="Times New Roman" w:cs="Arial"/>
                <w:b/>
                <w:sz w:val="20"/>
                <w:szCs w:val="20"/>
                <w:shd w:val="clear" w:color="auto" w:fill="FFFFFF" w:themeFill="background1"/>
                <w:lang w:eastAsia="ar-SA"/>
              </w:rPr>
              <w:t>ΙΔ</w:t>
            </w:r>
            <w:r w:rsidRPr="004C324D">
              <w:rPr>
                <w:rFonts w:eastAsia="Times New Roman" w:cs="Arial"/>
                <w:b/>
                <w:sz w:val="20"/>
                <w:szCs w:val="20"/>
                <w:lang w:eastAsia="ar-SA"/>
              </w:rPr>
              <w:t>ΑΣΚΑΛΙΑΣ</w:t>
            </w:r>
          </w:p>
        </w:tc>
        <w:tc>
          <w:tcPr>
            <w:tcW w:w="1456" w:type="dxa"/>
            <w:tcBorders>
              <w:top w:val="single" w:sz="4" w:space="0" w:color="000000"/>
              <w:left w:val="single" w:sz="4" w:space="0" w:color="000000"/>
              <w:bottom w:val="single" w:sz="4" w:space="0" w:color="000000"/>
              <w:right w:val="single" w:sz="4" w:space="0" w:color="000000"/>
            </w:tcBorders>
            <w:vAlign w:val="center"/>
          </w:tcPr>
          <w:p w:rsidR="005D1168" w:rsidRPr="004C324D" w:rsidRDefault="005D1168" w:rsidP="005D1168">
            <w:pPr>
              <w:suppressAutoHyphens/>
              <w:snapToGrid w:val="0"/>
              <w:spacing w:after="0" w:line="240" w:lineRule="auto"/>
              <w:jc w:val="center"/>
              <w:rPr>
                <w:rFonts w:eastAsia="Times New Roman" w:cs="Arial"/>
                <w:b/>
                <w:sz w:val="20"/>
                <w:szCs w:val="20"/>
                <w:lang w:eastAsia="ar-SA"/>
              </w:rPr>
            </w:pPr>
            <w:r w:rsidRPr="004C324D">
              <w:rPr>
                <w:rFonts w:eastAsia="Times New Roman" w:cs="Arial"/>
                <w:b/>
                <w:sz w:val="20"/>
                <w:szCs w:val="20"/>
                <w:lang w:eastAsia="ar-SA"/>
              </w:rPr>
              <w:t>ΠΙΣΤΩΤΙΚΕΣ ΜΟΝΑΔΕΣ</w:t>
            </w:r>
          </w:p>
        </w:tc>
      </w:tr>
      <w:tr w:rsidR="005D1168" w:rsidRPr="004C324D" w:rsidTr="00A06AB2">
        <w:trPr>
          <w:trHeight w:val="194"/>
        </w:trPr>
        <w:tc>
          <w:tcPr>
            <w:tcW w:w="5519" w:type="dxa"/>
            <w:gridSpan w:val="3"/>
            <w:tcBorders>
              <w:top w:val="single" w:sz="4" w:space="0" w:color="000000"/>
              <w:left w:val="single" w:sz="4" w:space="0" w:color="000000"/>
              <w:bottom w:val="single" w:sz="4" w:space="0" w:color="000000"/>
            </w:tcBorders>
          </w:tcPr>
          <w:p w:rsidR="005D1168" w:rsidRPr="004C324D" w:rsidRDefault="005D1168" w:rsidP="005D1168">
            <w:pPr>
              <w:suppressAutoHyphens/>
              <w:snapToGrid w:val="0"/>
              <w:spacing w:after="0" w:line="240" w:lineRule="auto"/>
              <w:jc w:val="right"/>
              <w:rPr>
                <w:rFonts w:eastAsia="Times New Roman" w:cs="Arial"/>
                <w:sz w:val="20"/>
                <w:szCs w:val="20"/>
                <w:lang w:eastAsia="ar-SA"/>
              </w:rPr>
            </w:pPr>
            <w:r w:rsidRPr="004C324D">
              <w:rPr>
                <w:rFonts w:eastAsia="Times New Roman" w:cs="Arial"/>
                <w:sz w:val="20"/>
                <w:szCs w:val="20"/>
                <w:lang w:eastAsia="ar-SA"/>
              </w:rPr>
              <w:t xml:space="preserve">Διαλέξεις, </w:t>
            </w:r>
          </w:p>
        </w:tc>
        <w:tc>
          <w:tcPr>
            <w:tcW w:w="1557" w:type="dxa"/>
            <w:gridSpan w:val="2"/>
            <w:tcBorders>
              <w:top w:val="single" w:sz="4" w:space="0" w:color="000000"/>
              <w:left w:val="single" w:sz="4" w:space="0" w:color="000000"/>
              <w:bottom w:val="single" w:sz="4" w:space="0" w:color="000000"/>
            </w:tcBorders>
          </w:tcPr>
          <w:p w:rsidR="005D1168" w:rsidRPr="004C324D" w:rsidRDefault="005D1168" w:rsidP="005D1168">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3</w:t>
            </w:r>
          </w:p>
        </w:tc>
        <w:tc>
          <w:tcPr>
            <w:tcW w:w="1456" w:type="dxa"/>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8</w:t>
            </w:r>
          </w:p>
        </w:tc>
      </w:tr>
      <w:tr w:rsidR="005D1168" w:rsidRPr="004C324D" w:rsidTr="00A06AB2">
        <w:trPr>
          <w:trHeight w:val="194"/>
        </w:trPr>
        <w:tc>
          <w:tcPr>
            <w:tcW w:w="5519" w:type="dxa"/>
            <w:gridSpan w:val="3"/>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Ασκήσεις μετάφρασης βιβλιογραφίας, Προφορικές παρουσιάσεις ασκήσεων και τελικής εργασίας</w:t>
            </w:r>
          </w:p>
        </w:tc>
        <w:tc>
          <w:tcPr>
            <w:tcW w:w="1557" w:type="dxa"/>
            <w:gridSpan w:val="2"/>
            <w:tcBorders>
              <w:top w:val="single" w:sz="4" w:space="0" w:color="000000"/>
              <w:left w:val="single" w:sz="4" w:space="0" w:color="000000"/>
              <w:bottom w:val="single" w:sz="4" w:space="0" w:color="000000"/>
            </w:tcBorders>
          </w:tcPr>
          <w:p w:rsidR="005D1168" w:rsidRPr="004C324D" w:rsidRDefault="005D1168" w:rsidP="005D1168">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1</w:t>
            </w:r>
          </w:p>
        </w:tc>
        <w:tc>
          <w:tcPr>
            <w:tcW w:w="1456" w:type="dxa"/>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2</w:t>
            </w:r>
          </w:p>
        </w:tc>
      </w:tr>
      <w:tr w:rsidR="005D1168" w:rsidRPr="004C324D" w:rsidTr="00A06AB2">
        <w:trPr>
          <w:trHeight w:val="194"/>
        </w:trPr>
        <w:tc>
          <w:tcPr>
            <w:tcW w:w="5519" w:type="dxa"/>
            <w:gridSpan w:val="3"/>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Σύνολο</w:t>
            </w:r>
          </w:p>
        </w:tc>
        <w:tc>
          <w:tcPr>
            <w:tcW w:w="1557" w:type="dxa"/>
            <w:gridSpan w:val="2"/>
            <w:tcBorders>
              <w:top w:val="single" w:sz="4" w:space="0" w:color="000000"/>
              <w:left w:val="single" w:sz="4" w:space="0" w:color="000000"/>
              <w:bottom w:val="single" w:sz="4" w:space="0" w:color="000000"/>
            </w:tcBorders>
          </w:tcPr>
          <w:p w:rsidR="005D1168" w:rsidRPr="004C324D" w:rsidRDefault="005D1168" w:rsidP="005D1168">
            <w:pPr>
              <w:suppressAutoHyphens/>
              <w:snapToGrid w:val="0"/>
              <w:spacing w:after="0" w:line="240" w:lineRule="auto"/>
              <w:jc w:val="right"/>
              <w:rPr>
                <w:rFonts w:eastAsia="Times New Roman" w:cs="Arial"/>
                <w:sz w:val="20"/>
                <w:szCs w:val="20"/>
                <w:lang w:eastAsia="ar-SA"/>
              </w:rPr>
            </w:pPr>
          </w:p>
        </w:tc>
        <w:tc>
          <w:tcPr>
            <w:tcW w:w="1456" w:type="dxa"/>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10</w:t>
            </w:r>
          </w:p>
        </w:tc>
      </w:tr>
      <w:tr w:rsidR="005D1168" w:rsidRPr="004C324D" w:rsidTr="00A06AB2">
        <w:trPr>
          <w:trHeight w:val="194"/>
        </w:trPr>
        <w:tc>
          <w:tcPr>
            <w:tcW w:w="5519" w:type="dxa"/>
            <w:gridSpan w:val="3"/>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rPr>
                <w:rFonts w:eastAsia="Times New Roman" w:cs="Arial"/>
                <w:i/>
                <w:sz w:val="18"/>
                <w:szCs w:val="18"/>
                <w:lang w:eastAsia="ar-SA"/>
              </w:rPr>
            </w:pPr>
            <w:r w:rsidRPr="004C324D">
              <w:rPr>
                <w:rFonts w:eastAsia="Times New Roman" w:cs="Arial"/>
                <w:i/>
                <w:sz w:val="18"/>
                <w:szCs w:val="18"/>
                <w:lang w:eastAsia="ar-SA"/>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7" w:type="dxa"/>
            <w:gridSpan w:val="2"/>
            <w:tcBorders>
              <w:top w:val="single" w:sz="4" w:space="0" w:color="000000"/>
              <w:left w:val="single" w:sz="4" w:space="0" w:color="000000"/>
              <w:bottom w:val="single" w:sz="4" w:space="0" w:color="000000"/>
            </w:tcBorders>
          </w:tcPr>
          <w:p w:rsidR="005D1168" w:rsidRPr="004C324D" w:rsidRDefault="005D1168" w:rsidP="005D1168">
            <w:pPr>
              <w:suppressAutoHyphens/>
              <w:snapToGrid w:val="0"/>
              <w:spacing w:after="0" w:line="240" w:lineRule="auto"/>
              <w:jc w:val="right"/>
              <w:rPr>
                <w:rFonts w:eastAsia="Times New Roman" w:cs="Arial"/>
                <w:sz w:val="20"/>
                <w:szCs w:val="20"/>
                <w:lang w:eastAsia="ar-SA"/>
              </w:rPr>
            </w:pPr>
          </w:p>
        </w:tc>
        <w:tc>
          <w:tcPr>
            <w:tcW w:w="1456" w:type="dxa"/>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rPr>
                <w:rFonts w:eastAsia="Times New Roman" w:cs="Arial"/>
                <w:sz w:val="20"/>
                <w:szCs w:val="20"/>
                <w:lang w:eastAsia="ar-SA"/>
              </w:rPr>
            </w:pPr>
          </w:p>
        </w:tc>
      </w:tr>
      <w:tr w:rsidR="005D1168" w:rsidRPr="004C324D" w:rsidTr="00A06AB2">
        <w:trPr>
          <w:trHeight w:val="599"/>
        </w:trPr>
        <w:tc>
          <w:tcPr>
            <w:tcW w:w="3150" w:type="dxa"/>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i/>
                <w:sz w:val="16"/>
                <w:szCs w:val="16"/>
                <w:lang w:eastAsia="ar-SA"/>
              </w:rPr>
            </w:pPr>
            <w:r w:rsidRPr="004C324D">
              <w:rPr>
                <w:rFonts w:eastAsia="Times New Roman" w:cs="Arial"/>
                <w:b/>
                <w:sz w:val="20"/>
                <w:szCs w:val="20"/>
                <w:lang w:eastAsia="ar-SA"/>
              </w:rPr>
              <w:t>ΤΥΠΟΣ ΜΑΘΗΜΑΤΟΣ</w:t>
            </w:r>
            <w:r w:rsidRPr="004C324D">
              <w:rPr>
                <w:rFonts w:eastAsia="Times New Roman" w:cs="Arial"/>
                <w:i/>
                <w:sz w:val="16"/>
                <w:szCs w:val="16"/>
                <w:lang w:eastAsia="ar-SA"/>
              </w:rPr>
              <w:t xml:space="preserve"> </w:t>
            </w:r>
          </w:p>
          <w:p w:rsidR="005D1168" w:rsidRPr="004C324D" w:rsidRDefault="005D1168" w:rsidP="005D1168">
            <w:pPr>
              <w:suppressAutoHyphens/>
              <w:spacing w:after="0" w:line="240" w:lineRule="auto"/>
              <w:jc w:val="right"/>
              <w:rPr>
                <w:rFonts w:eastAsia="Times New Roman" w:cs="Arial"/>
                <w:i/>
                <w:sz w:val="16"/>
                <w:szCs w:val="16"/>
                <w:lang w:eastAsia="ar-SA"/>
              </w:rPr>
            </w:pPr>
            <w:r w:rsidRPr="004C324D">
              <w:rPr>
                <w:rFonts w:eastAsia="Times New Roman" w:cs="Arial"/>
                <w:i/>
                <w:sz w:val="16"/>
                <w:szCs w:val="16"/>
                <w:lang w:eastAsia="ar-SA"/>
              </w:rPr>
              <w:t>Υποβάθρου , Γενικών Γνώσεων, Επιστημονικής Περιοχής, Ανάπτυξης Δεξιοτήτων</w:t>
            </w:r>
          </w:p>
        </w:tc>
        <w:tc>
          <w:tcPr>
            <w:tcW w:w="5382" w:type="dxa"/>
            <w:gridSpan w:val="5"/>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rPr>
                <w:rFonts w:eastAsia="Times New Roman" w:cs="Arial"/>
                <w:sz w:val="20"/>
                <w:szCs w:val="20"/>
                <w:lang w:eastAsia="ar-SA"/>
              </w:rPr>
            </w:pPr>
            <w:r w:rsidRPr="004C324D">
              <w:rPr>
                <w:rFonts w:eastAsia="Times New Roman" w:cs="Arial"/>
                <w:sz w:val="20"/>
                <w:szCs w:val="20"/>
                <w:lang w:eastAsia="ar-SA"/>
              </w:rPr>
              <w:t>Επιστημονικής περιοχής</w:t>
            </w:r>
          </w:p>
        </w:tc>
      </w:tr>
      <w:tr w:rsidR="005D1168" w:rsidRPr="004C324D" w:rsidTr="00A06AB2">
        <w:tc>
          <w:tcPr>
            <w:tcW w:w="3150" w:type="dxa"/>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ΠΡΟΑΠΑΙΤΟΥΜΕΝΑ ΜΑΘΗΜΑΤΑ:</w:t>
            </w:r>
          </w:p>
          <w:p w:rsidR="005D1168" w:rsidRPr="004C324D" w:rsidRDefault="005D1168" w:rsidP="005D1168">
            <w:pPr>
              <w:suppressAutoHyphens/>
              <w:spacing w:after="0" w:line="240" w:lineRule="auto"/>
              <w:jc w:val="right"/>
              <w:rPr>
                <w:rFonts w:eastAsia="Times New Roman" w:cs="Arial"/>
                <w:b/>
                <w:sz w:val="20"/>
                <w:szCs w:val="20"/>
                <w:lang w:eastAsia="ar-SA"/>
              </w:rPr>
            </w:pPr>
          </w:p>
        </w:tc>
        <w:tc>
          <w:tcPr>
            <w:tcW w:w="5382" w:type="dxa"/>
            <w:gridSpan w:val="5"/>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rPr>
                <w:rFonts w:eastAsia="Times New Roman" w:cs="Arial"/>
                <w:sz w:val="20"/>
                <w:szCs w:val="20"/>
                <w:lang w:eastAsia="ar-SA"/>
              </w:rPr>
            </w:pPr>
          </w:p>
        </w:tc>
      </w:tr>
      <w:tr w:rsidR="005D1168" w:rsidRPr="004C324D" w:rsidTr="00A06AB2">
        <w:tc>
          <w:tcPr>
            <w:tcW w:w="3150" w:type="dxa"/>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b/>
                <w:sz w:val="20"/>
                <w:szCs w:val="20"/>
                <w:lang w:val="en-US" w:eastAsia="ar-SA"/>
              </w:rPr>
            </w:pPr>
            <w:r w:rsidRPr="004C324D">
              <w:rPr>
                <w:rFonts w:eastAsia="Times New Roman" w:cs="Arial"/>
                <w:b/>
                <w:sz w:val="20"/>
                <w:szCs w:val="20"/>
                <w:lang w:eastAsia="ar-SA"/>
              </w:rPr>
              <w:t>Γ</w:t>
            </w:r>
            <w:r w:rsidRPr="004C324D">
              <w:rPr>
                <w:rFonts w:eastAsia="Times New Roman" w:cs="Arial"/>
                <w:b/>
                <w:sz w:val="20"/>
                <w:szCs w:val="20"/>
                <w:lang w:val="en-US" w:eastAsia="ar-SA"/>
              </w:rPr>
              <w:t>ΛΩΣΣΑ ΔΙΔΑΣΚΑΛΙΑΣ</w:t>
            </w:r>
            <w:r w:rsidRPr="004C324D">
              <w:rPr>
                <w:rFonts w:eastAsia="Times New Roman" w:cs="Arial"/>
                <w:b/>
                <w:sz w:val="20"/>
                <w:szCs w:val="20"/>
                <w:lang w:eastAsia="ar-SA"/>
              </w:rPr>
              <w:t xml:space="preserve"> και ΕΞΕΤΑΣΕΩΝ</w:t>
            </w:r>
            <w:r w:rsidRPr="004C324D">
              <w:rPr>
                <w:rFonts w:eastAsia="Times New Roman" w:cs="Arial"/>
                <w:b/>
                <w:sz w:val="20"/>
                <w:szCs w:val="20"/>
                <w:lang w:val="en-US" w:eastAsia="ar-SA"/>
              </w:rPr>
              <w:t>:</w:t>
            </w:r>
          </w:p>
        </w:tc>
        <w:tc>
          <w:tcPr>
            <w:tcW w:w="5382" w:type="dxa"/>
            <w:gridSpan w:val="5"/>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rPr>
                <w:rFonts w:eastAsia="Times New Roman" w:cs="Arial"/>
                <w:sz w:val="20"/>
                <w:szCs w:val="20"/>
                <w:lang w:eastAsia="ar-SA"/>
              </w:rPr>
            </w:pPr>
            <w:r w:rsidRPr="004C324D">
              <w:rPr>
                <w:rFonts w:eastAsia="Times New Roman" w:cs="Arial"/>
                <w:sz w:val="20"/>
                <w:szCs w:val="20"/>
                <w:lang w:eastAsia="ar-SA"/>
              </w:rPr>
              <w:t>Ελληνικά</w:t>
            </w:r>
          </w:p>
        </w:tc>
      </w:tr>
      <w:tr w:rsidR="005D1168" w:rsidRPr="004C324D" w:rsidTr="00A06AB2">
        <w:tc>
          <w:tcPr>
            <w:tcW w:w="3150" w:type="dxa"/>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 xml:space="preserve">ΤΟ ΜΑΘΗΜΑ ΠΡΟΣΦΕΡΕΤΑΙ ΣΕ ΦΟΙΤΗΤΕΣ </w:t>
            </w:r>
            <w:r w:rsidRPr="004C324D">
              <w:rPr>
                <w:rFonts w:eastAsia="Times New Roman" w:cs="Arial"/>
                <w:b/>
                <w:sz w:val="20"/>
                <w:szCs w:val="20"/>
                <w:lang w:val="en-GB" w:eastAsia="ar-SA"/>
              </w:rPr>
              <w:t>ERASMUS</w:t>
            </w:r>
            <w:r w:rsidRPr="004C324D">
              <w:rPr>
                <w:rFonts w:eastAsia="Times New Roman" w:cs="Arial"/>
                <w:b/>
                <w:sz w:val="20"/>
                <w:szCs w:val="20"/>
                <w:lang w:eastAsia="ar-SA"/>
              </w:rPr>
              <w:t xml:space="preserve"> </w:t>
            </w:r>
          </w:p>
        </w:tc>
        <w:tc>
          <w:tcPr>
            <w:tcW w:w="5382" w:type="dxa"/>
            <w:gridSpan w:val="5"/>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rPr>
                <w:rFonts w:eastAsia="Times New Roman" w:cs="Arial"/>
                <w:sz w:val="20"/>
                <w:szCs w:val="20"/>
                <w:lang w:eastAsia="ar-SA"/>
              </w:rPr>
            </w:pPr>
            <w:r w:rsidRPr="004C324D">
              <w:rPr>
                <w:rFonts w:eastAsia="Times New Roman" w:cs="Arial"/>
                <w:sz w:val="20"/>
                <w:szCs w:val="20"/>
                <w:lang w:eastAsia="ar-SA"/>
              </w:rPr>
              <w:t>Όχι</w:t>
            </w:r>
          </w:p>
        </w:tc>
      </w:tr>
      <w:tr w:rsidR="005D1168" w:rsidRPr="004C324D" w:rsidTr="00A06AB2">
        <w:tc>
          <w:tcPr>
            <w:tcW w:w="3150" w:type="dxa"/>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b/>
                <w:sz w:val="20"/>
                <w:szCs w:val="20"/>
                <w:lang w:val="en-GB" w:eastAsia="ar-SA"/>
              </w:rPr>
            </w:pPr>
            <w:r w:rsidRPr="004C324D">
              <w:rPr>
                <w:rFonts w:eastAsia="Times New Roman" w:cs="Arial"/>
                <w:b/>
                <w:sz w:val="20"/>
                <w:szCs w:val="20"/>
                <w:lang w:eastAsia="ar-SA"/>
              </w:rPr>
              <w:t>ΗΛΕΚΤΡΟΝΙΚΗ ΣΕΛΙΔΑ ΜΑΘΗΜΑΤΟΣ (</w:t>
            </w:r>
            <w:r w:rsidRPr="004C324D">
              <w:rPr>
                <w:rFonts w:eastAsia="Times New Roman" w:cs="Arial"/>
                <w:b/>
                <w:sz w:val="20"/>
                <w:szCs w:val="20"/>
                <w:lang w:val="en-GB" w:eastAsia="ar-SA"/>
              </w:rPr>
              <w:t>URL)</w:t>
            </w:r>
          </w:p>
        </w:tc>
        <w:tc>
          <w:tcPr>
            <w:tcW w:w="5382" w:type="dxa"/>
            <w:gridSpan w:val="5"/>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rPr>
                <w:rFonts w:cs="Arial"/>
                <w:sz w:val="20"/>
                <w:szCs w:val="20"/>
                <w:lang w:val="en-GB" w:eastAsia="ar-SA"/>
              </w:rPr>
            </w:pPr>
            <w:r w:rsidRPr="004C324D">
              <w:rPr>
                <w:rFonts w:cs="Arial"/>
                <w:sz w:val="20"/>
                <w:szCs w:val="20"/>
                <w:lang w:val="en-GB" w:eastAsia="ar-SA"/>
              </w:rPr>
              <w:t>https://eclass.duth.gr/courses/KOM04470/</w:t>
            </w:r>
          </w:p>
        </w:tc>
      </w:tr>
    </w:tbl>
    <w:p w:rsidR="005D1168" w:rsidRPr="004C324D" w:rsidRDefault="005D1168" w:rsidP="005D1168">
      <w:pPr>
        <w:widowControl w:val="0"/>
        <w:numPr>
          <w:ilvl w:val="0"/>
          <w:numId w:val="28"/>
        </w:numPr>
        <w:suppressAutoHyphens/>
        <w:autoSpaceDE w:val="0"/>
        <w:spacing w:before="120" w:after="0" w:line="240" w:lineRule="auto"/>
        <w:ind w:left="357" w:hanging="357"/>
        <w:rPr>
          <w:rFonts w:eastAsia="Times New Roman" w:cs="Arial"/>
          <w:b/>
          <w:lang w:eastAsia="ar-SA"/>
        </w:rPr>
      </w:pPr>
      <w:r w:rsidRPr="004C324D">
        <w:rPr>
          <w:rFonts w:eastAsia="Times New Roman" w:cs="Arial"/>
          <w:b/>
          <w:lang w:eastAsia="ar-SA"/>
        </w:rPr>
        <w:t>ΜΑΘΗΣΙΑΚΑ ΑΠΟΤΕΛΕΣΜΑΤΑ</w:t>
      </w:r>
    </w:p>
    <w:tbl>
      <w:tblPr>
        <w:tblW w:w="0" w:type="auto"/>
        <w:tblInd w:w="-5" w:type="dxa"/>
        <w:tblLayout w:type="fixed"/>
        <w:tblLook w:val="0000" w:firstRow="0" w:lastRow="0" w:firstColumn="0" w:lastColumn="0" w:noHBand="0" w:noVBand="0"/>
      </w:tblPr>
      <w:tblGrid>
        <w:gridCol w:w="3964"/>
        <w:gridCol w:w="4500"/>
        <w:gridCol w:w="18"/>
      </w:tblGrid>
      <w:tr w:rsidR="005D1168" w:rsidRPr="004C324D" w:rsidTr="00A06AB2">
        <w:tc>
          <w:tcPr>
            <w:tcW w:w="8482" w:type="dxa"/>
            <w:gridSpan w:val="3"/>
            <w:tcBorders>
              <w:top w:val="single" w:sz="4" w:space="0" w:color="000000"/>
              <w:left w:val="single" w:sz="4" w:space="0" w:color="000000"/>
              <w:right w:val="single" w:sz="4" w:space="0" w:color="000000"/>
            </w:tcBorders>
            <w:shd w:val="clear" w:color="auto" w:fill="D5D1B6"/>
          </w:tcPr>
          <w:p w:rsidR="005D1168" w:rsidRPr="004C324D" w:rsidRDefault="005D1168" w:rsidP="005D1168">
            <w:pPr>
              <w:suppressAutoHyphens/>
              <w:snapToGrid w:val="0"/>
              <w:spacing w:after="0" w:line="240" w:lineRule="auto"/>
              <w:rPr>
                <w:rFonts w:eastAsia="Times New Roman" w:cs="Arial"/>
                <w:b/>
                <w:sz w:val="20"/>
                <w:szCs w:val="20"/>
                <w:lang w:eastAsia="ar-SA"/>
              </w:rPr>
            </w:pPr>
            <w:r w:rsidRPr="004C324D">
              <w:rPr>
                <w:rFonts w:eastAsia="Times New Roman" w:cs="Arial"/>
                <w:b/>
                <w:sz w:val="20"/>
                <w:szCs w:val="20"/>
                <w:lang w:eastAsia="ar-SA"/>
              </w:rPr>
              <w:t>Μαθησιακά Αποτελέσματα</w:t>
            </w:r>
          </w:p>
        </w:tc>
      </w:tr>
      <w:tr w:rsidR="005D1168" w:rsidRPr="004C324D" w:rsidTr="00A06AB2">
        <w:tc>
          <w:tcPr>
            <w:tcW w:w="8482" w:type="dxa"/>
            <w:gridSpan w:val="3"/>
            <w:tcBorders>
              <w:left w:val="single" w:sz="4" w:space="0" w:color="000000"/>
              <w:bottom w:val="single" w:sz="4" w:space="0" w:color="000000"/>
              <w:right w:val="single" w:sz="4" w:space="0" w:color="000000"/>
            </w:tcBorders>
            <w:shd w:val="clear" w:color="auto" w:fill="D5D1B6"/>
          </w:tcPr>
          <w:p w:rsidR="005D1168" w:rsidRPr="004C324D" w:rsidRDefault="005D1168" w:rsidP="005D1168">
            <w:pPr>
              <w:widowControl w:val="0"/>
              <w:suppressAutoHyphens/>
              <w:autoSpaceDE w:val="0"/>
              <w:snapToGrid w:val="0"/>
              <w:spacing w:after="60" w:line="240" w:lineRule="auto"/>
              <w:rPr>
                <w:rFonts w:eastAsia="Times New Roman" w:cs="Arial"/>
                <w:i/>
                <w:sz w:val="16"/>
                <w:szCs w:val="16"/>
                <w:lang w:eastAsia="ar-SA"/>
              </w:rPr>
            </w:pPr>
            <w:r w:rsidRPr="004C324D">
              <w:rPr>
                <w:rFonts w:eastAsia="Times New Roman" w:cs="Arial"/>
                <w:i/>
                <w:sz w:val="16"/>
                <w:szCs w:val="16"/>
                <w:lang w:eastAsia="ar-SA"/>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5D1168" w:rsidRPr="004C324D" w:rsidRDefault="005D1168" w:rsidP="005D1168">
            <w:pPr>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Συμβουλευτείτε το Παράρτημα Α </w:t>
            </w:r>
          </w:p>
          <w:p w:rsidR="005D1168" w:rsidRPr="004C324D" w:rsidRDefault="005D1168" w:rsidP="005D1168">
            <w:pPr>
              <w:widowControl w:val="0"/>
              <w:numPr>
                <w:ilvl w:val="0"/>
                <w:numId w:val="13"/>
              </w:numPr>
              <w:suppressAutoHyphens/>
              <w:autoSpaceDE w:val="0"/>
              <w:spacing w:after="0" w:line="240" w:lineRule="auto"/>
              <w:ind w:left="313" w:hanging="219"/>
              <w:rPr>
                <w:rFonts w:eastAsia="Times New Roman" w:cs="Arial"/>
                <w:i/>
                <w:sz w:val="16"/>
                <w:szCs w:val="16"/>
                <w:lang w:eastAsia="ar-SA"/>
              </w:rPr>
            </w:pPr>
            <w:r w:rsidRPr="004C324D">
              <w:rPr>
                <w:rFonts w:eastAsia="Times New Roman" w:cs="Arial"/>
                <w:i/>
                <w:sz w:val="16"/>
                <w:szCs w:val="16"/>
                <w:lang w:eastAsia="ar-SA"/>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5D1168" w:rsidRPr="004C324D" w:rsidRDefault="005D1168" w:rsidP="005D1168">
            <w:pPr>
              <w:widowControl w:val="0"/>
              <w:numPr>
                <w:ilvl w:val="0"/>
                <w:numId w:val="13"/>
              </w:numPr>
              <w:suppressAutoHyphens/>
              <w:autoSpaceDE w:val="0"/>
              <w:spacing w:after="60" w:line="240" w:lineRule="auto"/>
              <w:ind w:left="313" w:hanging="219"/>
              <w:rPr>
                <w:rFonts w:eastAsia="Times New Roman" w:cs="Arial"/>
                <w:i/>
                <w:sz w:val="16"/>
                <w:szCs w:val="16"/>
                <w:lang w:eastAsia="ar-SA"/>
              </w:rPr>
            </w:pPr>
            <w:r w:rsidRPr="004C324D">
              <w:rPr>
                <w:rFonts w:eastAsia="Times New Roman" w:cs="Arial"/>
                <w:i/>
                <w:sz w:val="16"/>
                <w:szCs w:val="16"/>
                <w:lang w:eastAsia="ar-SA"/>
              </w:rPr>
              <w:t>Περιγραφικοί Δείκτες Επιπέδων 6, 7 &amp; 8 του Ευρωπαϊκού Πλαισίου Προσόντων Διά Βίου Μάθησης</w:t>
            </w:r>
          </w:p>
          <w:p w:rsidR="005D1168" w:rsidRPr="004C324D" w:rsidRDefault="005D1168" w:rsidP="005D1168">
            <w:pPr>
              <w:widowControl w:val="0"/>
              <w:suppressAutoHyphens/>
              <w:autoSpaceDE w:val="0"/>
              <w:spacing w:after="0" w:line="240" w:lineRule="auto"/>
              <w:rPr>
                <w:rFonts w:ascii="Times New Roman" w:eastAsia="Times New Roman" w:hAnsi="Times New Roman" w:cs="Arial"/>
                <w:i/>
                <w:sz w:val="16"/>
                <w:szCs w:val="16"/>
                <w:lang w:val="en-US" w:eastAsia="ar-SA"/>
              </w:rPr>
            </w:pPr>
            <w:r w:rsidRPr="004C324D">
              <w:rPr>
                <w:rFonts w:ascii="Times New Roman" w:eastAsia="Times New Roman" w:hAnsi="Times New Roman" w:cs="Arial"/>
                <w:i/>
                <w:sz w:val="16"/>
                <w:szCs w:val="16"/>
                <w:lang w:eastAsia="ar-SA"/>
              </w:rPr>
              <w:t xml:space="preserve">και </w:t>
            </w:r>
            <w:r w:rsidRPr="004C324D">
              <w:rPr>
                <w:rFonts w:ascii="Times New Roman" w:eastAsia="Times New Roman" w:hAnsi="Times New Roman" w:cs="Arial"/>
                <w:i/>
                <w:sz w:val="16"/>
                <w:szCs w:val="16"/>
                <w:lang w:val="en-US" w:eastAsia="ar-SA"/>
              </w:rPr>
              <w:t>Παράρτημα Β</w:t>
            </w:r>
          </w:p>
          <w:p w:rsidR="005D1168" w:rsidRPr="004C324D" w:rsidRDefault="005D1168" w:rsidP="005D1168">
            <w:pPr>
              <w:widowControl w:val="0"/>
              <w:numPr>
                <w:ilvl w:val="0"/>
                <w:numId w:val="13"/>
              </w:numPr>
              <w:suppressAutoHyphens/>
              <w:autoSpaceDE w:val="0"/>
              <w:spacing w:after="0" w:line="240" w:lineRule="auto"/>
              <w:ind w:left="313" w:hanging="219"/>
              <w:rPr>
                <w:rFonts w:eastAsia="Times New Roman" w:cs="Arial"/>
                <w:i/>
                <w:sz w:val="16"/>
                <w:szCs w:val="16"/>
                <w:lang w:eastAsia="ar-SA"/>
              </w:rPr>
            </w:pPr>
            <w:r w:rsidRPr="004C324D">
              <w:rPr>
                <w:rFonts w:eastAsia="Times New Roman" w:cs="Arial"/>
                <w:i/>
                <w:sz w:val="16"/>
                <w:szCs w:val="16"/>
                <w:lang w:eastAsia="ar-SA"/>
              </w:rPr>
              <w:t>Περιληπτικός Οδηγός συγγραφής Μαθησιακών Αποτελεσμάτων</w:t>
            </w:r>
          </w:p>
        </w:tc>
      </w:tr>
      <w:tr w:rsidR="005D1168" w:rsidRPr="004C324D" w:rsidTr="005D1168">
        <w:tc>
          <w:tcPr>
            <w:tcW w:w="8482" w:type="dxa"/>
            <w:gridSpan w:val="3"/>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rPr>
                <w:rFonts w:cs="Calibri"/>
                <w:lang w:eastAsia="ar-SA"/>
              </w:rPr>
            </w:pPr>
            <w:r w:rsidRPr="004C324D">
              <w:rPr>
                <w:rFonts w:cs="Calibri"/>
                <w:lang w:eastAsia="ar-SA"/>
              </w:rPr>
              <w:t>Γνώση/κατανόηση και εξοικείωση με την τη βιβλιογραφία και την λογοτεχνική παραγωγή της νεοτερικότητας, τόσο στην Ευρώπη όσο και στην Ελλάδα, αλλά εστιάζοντας περισσότερο στο έργο του Ροΐδη και του Μπωντλαίρ.</w:t>
            </w:r>
          </w:p>
          <w:p w:rsidR="005D1168" w:rsidRPr="004C324D" w:rsidRDefault="005D1168" w:rsidP="005D1168">
            <w:pPr>
              <w:suppressAutoHyphens/>
              <w:rPr>
                <w:rFonts w:cs="Calibri"/>
                <w:lang w:eastAsia="ar-SA"/>
              </w:rPr>
            </w:pPr>
            <w:r w:rsidRPr="004C324D">
              <w:rPr>
                <w:rFonts w:cs="Calibri"/>
                <w:lang w:eastAsia="ar-SA"/>
              </w:rPr>
              <w:t xml:space="preserve">Ανάλυση/ερμηνεία  κειμένων θεωρίας, ιστορίας, κριτικής και συγκριτολογικά, με σκοπό την καλύτερη και πολύπλευρη προσέγγιση των λογοτεχνικών κειμένων του 19ου αιώνα, βάσει παραδειγμάτων ενδεικτικών. </w:t>
            </w:r>
          </w:p>
          <w:p w:rsidR="005D1168" w:rsidRPr="004C324D" w:rsidRDefault="005D1168" w:rsidP="005D1168">
            <w:pPr>
              <w:suppressAutoHyphens/>
              <w:rPr>
                <w:rFonts w:cs="Calibri"/>
                <w:lang w:eastAsia="ar-SA"/>
              </w:rPr>
            </w:pPr>
            <w:r w:rsidRPr="004C324D">
              <w:rPr>
                <w:rFonts w:cs="Calibri"/>
                <w:lang w:eastAsia="ar-SA"/>
              </w:rPr>
              <w:t xml:space="preserve">Απώτερος σκοπός είναι να εμβαθύνουν στην ιδεολογία (πολιτική φιλοσοφία, αισθητική, φιλοσοφία των ιδεών) και τα λογοτεχνικά είδη που σχετίζονται με αυτή όχι μόνο στην Ελλάδα αλλά και στην Ευρώπη. Παράλληλα, πρέπει να εμβαθύνουν στη σχέση των συγγραφέων με την παλαιότερη παράδοση. </w:t>
            </w:r>
          </w:p>
          <w:p w:rsidR="005D1168" w:rsidRPr="004C324D" w:rsidRDefault="005D1168" w:rsidP="005D1168">
            <w:pPr>
              <w:widowControl w:val="0"/>
              <w:suppressAutoHyphens/>
              <w:autoSpaceDE w:val="0"/>
              <w:snapToGrid w:val="0"/>
              <w:spacing w:after="60" w:line="240" w:lineRule="auto"/>
              <w:rPr>
                <w:rFonts w:cs="Calibri"/>
                <w:lang w:eastAsia="ar-SA"/>
              </w:rPr>
            </w:pPr>
            <w:r w:rsidRPr="004C324D">
              <w:rPr>
                <w:rFonts w:cs="Calibri"/>
                <w:lang w:eastAsia="ar-SA"/>
              </w:rPr>
              <w:t>Υλοποίηση/εφαρμογή των υποδομών και τεχνολογιών με αφορμή και την αναζήτηση σε ψηφιακές βιβλιοθήκες.</w:t>
            </w:r>
          </w:p>
        </w:tc>
      </w:tr>
      <w:tr w:rsidR="005D1168" w:rsidRPr="004C324D" w:rsidTr="00A06AB2">
        <w:trPr>
          <w:gridAfter w:val="1"/>
          <w:wAfter w:w="18" w:type="dxa"/>
        </w:trPr>
        <w:tc>
          <w:tcPr>
            <w:tcW w:w="8464" w:type="dxa"/>
            <w:gridSpan w:val="2"/>
            <w:tcBorders>
              <w:top w:val="single" w:sz="4" w:space="0" w:color="000000"/>
              <w:left w:val="single" w:sz="4" w:space="0" w:color="000000"/>
              <w:right w:val="single" w:sz="4" w:space="0" w:color="000000"/>
            </w:tcBorders>
            <w:shd w:val="clear" w:color="auto" w:fill="D5D1B6"/>
          </w:tcPr>
          <w:p w:rsidR="005D1168" w:rsidRPr="004C324D" w:rsidRDefault="005D1168" w:rsidP="005D1168">
            <w:pPr>
              <w:suppressAutoHyphens/>
              <w:snapToGrid w:val="0"/>
              <w:spacing w:after="0" w:line="240" w:lineRule="auto"/>
              <w:rPr>
                <w:rFonts w:eastAsia="Times New Roman" w:cs="Arial"/>
                <w:b/>
                <w:sz w:val="20"/>
                <w:szCs w:val="20"/>
                <w:lang w:eastAsia="ar-SA"/>
              </w:rPr>
            </w:pPr>
            <w:r w:rsidRPr="004C324D">
              <w:rPr>
                <w:rFonts w:eastAsia="Times New Roman" w:cs="Arial"/>
                <w:b/>
                <w:sz w:val="20"/>
                <w:szCs w:val="20"/>
                <w:lang w:eastAsia="ar-SA"/>
              </w:rPr>
              <w:t>Γενικές Ικανότητες</w:t>
            </w:r>
          </w:p>
        </w:tc>
      </w:tr>
      <w:tr w:rsidR="005D1168" w:rsidRPr="004C324D" w:rsidTr="00A06AB2">
        <w:tc>
          <w:tcPr>
            <w:tcW w:w="8482" w:type="dxa"/>
            <w:gridSpan w:val="3"/>
            <w:tcBorders>
              <w:left w:val="single" w:sz="4" w:space="0" w:color="000000"/>
              <w:right w:val="single" w:sz="4" w:space="0" w:color="000000"/>
            </w:tcBorders>
            <w:shd w:val="clear" w:color="auto" w:fill="D5D1B6"/>
          </w:tcPr>
          <w:p w:rsidR="005D1168" w:rsidRPr="004C324D" w:rsidRDefault="005D1168" w:rsidP="005D1168">
            <w:pPr>
              <w:widowControl w:val="0"/>
              <w:suppressAutoHyphens/>
              <w:autoSpaceDE w:val="0"/>
              <w:snapToGrid w:val="0"/>
              <w:spacing w:after="60" w:line="240" w:lineRule="auto"/>
              <w:rPr>
                <w:rFonts w:eastAsia="Times New Roman" w:cs="Arial"/>
                <w:i/>
                <w:sz w:val="16"/>
                <w:szCs w:val="16"/>
                <w:lang w:eastAsia="ar-SA"/>
              </w:rPr>
            </w:pPr>
            <w:r w:rsidRPr="004C324D">
              <w:rPr>
                <w:rFonts w:eastAsia="Times New Roman" w:cs="Arial"/>
                <w:i/>
                <w:sz w:val="16"/>
                <w:szCs w:val="16"/>
                <w:lang w:eastAsia="ar-SA"/>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1168" w:rsidRPr="004C324D" w:rsidTr="00A06AB2">
        <w:tc>
          <w:tcPr>
            <w:tcW w:w="3964" w:type="dxa"/>
            <w:tcBorders>
              <w:left w:val="single" w:sz="4" w:space="0" w:color="000000"/>
              <w:bottom w:val="single" w:sz="4" w:space="0" w:color="000000"/>
            </w:tcBorders>
            <w:shd w:val="clear" w:color="auto" w:fill="D5D1B6"/>
          </w:tcPr>
          <w:p w:rsidR="005D1168" w:rsidRPr="004C324D" w:rsidRDefault="005D1168" w:rsidP="005D1168">
            <w:pPr>
              <w:widowControl w:val="0"/>
              <w:suppressAutoHyphens/>
              <w:autoSpaceDE w:val="0"/>
              <w:snapToGrid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Αναζήτηση, ανάλυση και σύνθεση δεδομένων και πληροφοριών, με τη χρήση και των απαραίτητων τεχνολογιών </w:t>
            </w:r>
          </w:p>
          <w:p w:rsidR="005D1168" w:rsidRPr="004C324D" w:rsidRDefault="005D1168" w:rsidP="005D1168">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Προσαρμογή σε νέες καταστάσεις </w:t>
            </w:r>
          </w:p>
          <w:p w:rsidR="005D1168" w:rsidRPr="004C324D" w:rsidRDefault="005D1168" w:rsidP="005D1168">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Λήψη αποφάσεων </w:t>
            </w:r>
          </w:p>
          <w:p w:rsidR="005D1168" w:rsidRPr="004C324D" w:rsidRDefault="005D1168" w:rsidP="005D1168">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Αυτόνομη εργασία </w:t>
            </w:r>
          </w:p>
          <w:p w:rsidR="005D1168" w:rsidRPr="004C324D" w:rsidRDefault="005D1168" w:rsidP="005D1168">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Ομαδική εργασία </w:t>
            </w:r>
          </w:p>
          <w:p w:rsidR="005D1168" w:rsidRPr="004C324D" w:rsidRDefault="005D1168" w:rsidP="005D1168">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Εργασία σε διεθνές περιβάλλον </w:t>
            </w:r>
          </w:p>
          <w:p w:rsidR="005D1168" w:rsidRPr="004C324D" w:rsidRDefault="005D1168" w:rsidP="005D1168">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Εργασία σε διεπιστημονικό περιβάλλον </w:t>
            </w:r>
          </w:p>
          <w:p w:rsidR="005D1168" w:rsidRPr="004C324D" w:rsidRDefault="005D1168" w:rsidP="005D1168">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Παράγωγή νέων ερευνητικών ιδεών </w:t>
            </w:r>
          </w:p>
        </w:tc>
        <w:tc>
          <w:tcPr>
            <w:tcW w:w="4518" w:type="dxa"/>
            <w:gridSpan w:val="2"/>
            <w:tcBorders>
              <w:bottom w:val="single" w:sz="4" w:space="0" w:color="000000"/>
              <w:right w:val="single" w:sz="4" w:space="0" w:color="000000"/>
            </w:tcBorders>
            <w:shd w:val="clear" w:color="auto" w:fill="D5D1B6"/>
          </w:tcPr>
          <w:p w:rsidR="005D1168" w:rsidRPr="004C324D" w:rsidRDefault="005D1168" w:rsidP="005D1168">
            <w:pPr>
              <w:widowControl w:val="0"/>
              <w:suppressAutoHyphens/>
              <w:autoSpaceDE w:val="0"/>
              <w:snapToGrid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Σχεδιασμός και διαχείριση έργων </w:t>
            </w:r>
          </w:p>
          <w:p w:rsidR="005D1168" w:rsidRPr="004C324D" w:rsidRDefault="005D1168" w:rsidP="005D1168">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Σεβασμός στη διαφορετικότητα και στην πολυπολιτισμικότητα </w:t>
            </w:r>
          </w:p>
          <w:p w:rsidR="005D1168" w:rsidRPr="004C324D" w:rsidRDefault="005D1168" w:rsidP="005D1168">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Σεβασμός στο φυσικό περιβάλλον </w:t>
            </w:r>
          </w:p>
          <w:p w:rsidR="005D1168" w:rsidRPr="004C324D" w:rsidRDefault="005D1168" w:rsidP="005D1168">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Επίδειξη κοινωνικής, επαγγελματικής και ηθικής υπευθυνότητας και ευαισθησίας σε θέματα φύλου </w:t>
            </w:r>
          </w:p>
          <w:p w:rsidR="005D1168" w:rsidRPr="004C324D" w:rsidRDefault="005D1168" w:rsidP="005D1168">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Άσκηση κριτικής και αυτοκριτικής </w:t>
            </w:r>
          </w:p>
          <w:p w:rsidR="005D1168" w:rsidRPr="004C324D" w:rsidRDefault="005D1168" w:rsidP="005D1168">
            <w:pPr>
              <w:suppressAutoHyphens/>
              <w:spacing w:after="0" w:line="240" w:lineRule="auto"/>
              <w:rPr>
                <w:rFonts w:eastAsia="Times New Roman" w:cs="Arial"/>
                <w:i/>
                <w:sz w:val="16"/>
                <w:szCs w:val="16"/>
                <w:lang w:eastAsia="ar-SA"/>
              </w:rPr>
            </w:pPr>
            <w:r w:rsidRPr="004C324D">
              <w:rPr>
                <w:rFonts w:eastAsia="Times New Roman" w:cs="Arial"/>
                <w:i/>
                <w:sz w:val="16"/>
                <w:szCs w:val="16"/>
                <w:lang w:eastAsia="ar-SA"/>
              </w:rPr>
              <w:t>Προαγωγή της ελεύθερης, δημιουργικής και επαγωγικής σκέψης</w:t>
            </w:r>
          </w:p>
        </w:tc>
      </w:tr>
      <w:tr w:rsidR="005D1168" w:rsidRPr="004C324D" w:rsidTr="005D1168">
        <w:tc>
          <w:tcPr>
            <w:tcW w:w="8482" w:type="dxa"/>
            <w:gridSpan w:val="3"/>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rPr>
                <w:rFonts w:eastAsia="Times New Roman" w:cs="Arial"/>
                <w:sz w:val="20"/>
                <w:szCs w:val="20"/>
                <w:lang w:eastAsia="ar-SA"/>
              </w:rPr>
            </w:pPr>
          </w:p>
          <w:p w:rsidR="005D1168" w:rsidRPr="004C324D" w:rsidRDefault="005D1168" w:rsidP="005D1168">
            <w:pPr>
              <w:widowControl w:val="0"/>
              <w:suppressAutoHyphens/>
              <w:autoSpaceDE w:val="0"/>
              <w:spacing w:after="60" w:line="240" w:lineRule="auto"/>
              <w:rPr>
                <w:rFonts w:cs="Calibri"/>
                <w:lang w:eastAsia="ar-SA"/>
              </w:rPr>
            </w:pPr>
            <w:r w:rsidRPr="004C324D">
              <w:rPr>
                <w:rFonts w:cs="Calibri"/>
                <w:lang w:eastAsia="ar-SA"/>
              </w:rPr>
              <w:t>“Επίσκεψη” ψηφιακών βιβλιοθηκών για εύρεση υλικού. Εξοικείωση με την νέα τεχνολογία.</w:t>
            </w:r>
          </w:p>
          <w:p w:rsidR="005D1168" w:rsidRPr="004C324D" w:rsidRDefault="005D1168" w:rsidP="005D1168">
            <w:pPr>
              <w:widowControl w:val="0"/>
              <w:suppressAutoHyphens/>
              <w:autoSpaceDE w:val="0"/>
              <w:spacing w:after="60" w:line="240" w:lineRule="auto"/>
              <w:rPr>
                <w:rFonts w:cs="Calibri"/>
                <w:lang w:eastAsia="ar-SA"/>
              </w:rPr>
            </w:pPr>
            <w:r w:rsidRPr="004C324D">
              <w:rPr>
                <w:rFonts w:cs="Calibri"/>
                <w:lang w:eastAsia="ar-SA"/>
              </w:rPr>
              <w:t>Χρήση ξενόγλωσσης βιβλιογραφίας και τρόπος μελέτης της (άσκηση ανάγνωσης και παρουσίασης άρθρου ξενόγλωσσου με σκοπό την κατανόηση).</w:t>
            </w:r>
          </w:p>
          <w:p w:rsidR="005D1168" w:rsidRPr="004C324D" w:rsidRDefault="005D1168" w:rsidP="005D1168">
            <w:pPr>
              <w:widowControl w:val="0"/>
              <w:suppressAutoHyphens/>
              <w:autoSpaceDE w:val="0"/>
              <w:spacing w:after="60" w:line="240" w:lineRule="auto"/>
              <w:rPr>
                <w:rFonts w:cs="Calibri"/>
                <w:lang w:eastAsia="ar-SA"/>
              </w:rPr>
            </w:pPr>
            <w:r w:rsidRPr="004C324D">
              <w:rPr>
                <w:rFonts w:cs="Calibri"/>
                <w:lang w:eastAsia="ar-SA"/>
              </w:rPr>
              <w:t>Εμβάθυνση στην ιστορική πραγματικότητα της εποχής μέσω εφημερίδων, περιοδικών και βιβλιογραφίας.</w:t>
            </w:r>
          </w:p>
          <w:p w:rsidR="005D1168" w:rsidRPr="004C324D" w:rsidRDefault="005D1168" w:rsidP="005D1168">
            <w:pPr>
              <w:widowControl w:val="0"/>
              <w:suppressAutoHyphens/>
              <w:autoSpaceDE w:val="0"/>
              <w:spacing w:after="60" w:line="240" w:lineRule="auto"/>
              <w:rPr>
                <w:rFonts w:eastAsia="Times New Roman" w:cs="Arial"/>
                <w:i/>
                <w:sz w:val="16"/>
                <w:szCs w:val="16"/>
                <w:lang w:eastAsia="ar-SA"/>
              </w:rPr>
            </w:pPr>
          </w:p>
        </w:tc>
      </w:tr>
    </w:tbl>
    <w:p w:rsidR="005D1168" w:rsidRPr="004C324D" w:rsidRDefault="005D1168" w:rsidP="005D1168">
      <w:pPr>
        <w:widowControl w:val="0"/>
        <w:numPr>
          <w:ilvl w:val="0"/>
          <w:numId w:val="28"/>
        </w:numPr>
        <w:suppressAutoHyphens/>
        <w:autoSpaceDE w:val="0"/>
        <w:spacing w:before="120" w:after="0" w:line="240" w:lineRule="auto"/>
        <w:ind w:left="357" w:hanging="357"/>
        <w:rPr>
          <w:rFonts w:eastAsia="Times New Roman" w:cs="Arial"/>
          <w:b/>
          <w:lang w:eastAsia="ar-SA"/>
        </w:rPr>
      </w:pPr>
      <w:r w:rsidRPr="004C324D">
        <w:rPr>
          <w:rFonts w:eastAsia="Times New Roman" w:cs="Arial"/>
          <w:b/>
          <w:lang w:eastAsia="ar-SA"/>
        </w:rPr>
        <w:t>ΠΕΡΙΕΧΟΜΕΝΟ ΜΑΘΗΜΑΤΟΣ</w:t>
      </w:r>
    </w:p>
    <w:tbl>
      <w:tblPr>
        <w:tblW w:w="0" w:type="auto"/>
        <w:tblInd w:w="-5" w:type="dxa"/>
        <w:tblLayout w:type="fixed"/>
        <w:tblLook w:val="0000" w:firstRow="0" w:lastRow="0" w:firstColumn="0" w:lastColumn="0" w:noHBand="0" w:noVBand="0"/>
      </w:tblPr>
      <w:tblGrid>
        <w:gridCol w:w="8482"/>
      </w:tblGrid>
      <w:tr w:rsidR="005D1168" w:rsidRPr="004C324D" w:rsidTr="005D1168">
        <w:tc>
          <w:tcPr>
            <w:tcW w:w="8482" w:type="dxa"/>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jc w:val="both"/>
              <w:rPr>
                <w:rFonts w:cs="Calibri"/>
                <w:smallCaps/>
                <w:sz w:val="28"/>
                <w:szCs w:val="28"/>
                <w:lang w:eastAsia="ar-SA"/>
              </w:rPr>
            </w:pPr>
            <w:r w:rsidRPr="004C324D">
              <w:rPr>
                <w:rFonts w:cs="Calibri"/>
                <w:smallCaps/>
                <w:sz w:val="28"/>
                <w:szCs w:val="28"/>
                <w:lang w:eastAsia="ar-SA"/>
              </w:rPr>
              <w:t xml:space="preserve">Α. Μεθοδολογικα εργαλεια για την προσεγγιση του εργου του </w:t>
            </w:r>
          </w:p>
          <w:p w:rsidR="005D1168" w:rsidRPr="004C324D" w:rsidRDefault="005D1168" w:rsidP="005D1168">
            <w:pPr>
              <w:suppressAutoHyphens/>
              <w:jc w:val="both"/>
              <w:rPr>
                <w:rFonts w:cs="Calibri"/>
                <w:lang w:eastAsia="ar-SA"/>
              </w:rPr>
            </w:pPr>
            <w:r w:rsidRPr="004C324D">
              <w:rPr>
                <w:rFonts w:cs="Calibri"/>
                <w:lang w:eastAsia="ar-SA"/>
              </w:rPr>
              <w:t>Η έννοια της Αισθητικής στη μελέτη της Τέχνης και συγκεκριμένα της Λογοτεχνίας.</w:t>
            </w:r>
          </w:p>
          <w:p w:rsidR="005D1168" w:rsidRPr="004C324D" w:rsidRDefault="005D1168" w:rsidP="005D1168">
            <w:pPr>
              <w:suppressAutoHyphens/>
              <w:jc w:val="both"/>
              <w:rPr>
                <w:rFonts w:cs="Calibri"/>
                <w:lang w:eastAsia="ar-SA"/>
              </w:rPr>
            </w:pPr>
            <w:r w:rsidRPr="004C324D">
              <w:rPr>
                <w:rFonts w:cs="Calibri"/>
                <w:lang w:eastAsia="ar-SA"/>
              </w:rPr>
              <w:t>Η φιλοσοφία και η Λογοτεχνία.</w:t>
            </w:r>
          </w:p>
          <w:p w:rsidR="005D1168" w:rsidRPr="004C324D" w:rsidRDefault="005D1168" w:rsidP="005D1168">
            <w:pPr>
              <w:suppressAutoHyphens/>
              <w:jc w:val="both"/>
              <w:rPr>
                <w:rFonts w:cs="Calibri"/>
                <w:lang w:eastAsia="ar-SA"/>
              </w:rPr>
            </w:pPr>
            <w:r w:rsidRPr="004C324D">
              <w:rPr>
                <w:rFonts w:cs="Calibri"/>
                <w:lang w:eastAsia="ar-SA"/>
              </w:rPr>
              <w:t>Η Ποιητική και η Ρητορική ως εργαλεία ανάλυσης του λόγου και οι σύγχρονες εκφάνσεις τους: Οι θεωρίες για την αναπαράσταση και οι υφολογικές θεωρίες.</w:t>
            </w:r>
          </w:p>
          <w:p w:rsidR="005D1168" w:rsidRPr="004C324D" w:rsidRDefault="005D1168" w:rsidP="005D1168">
            <w:pPr>
              <w:suppressAutoHyphens/>
              <w:jc w:val="both"/>
              <w:rPr>
                <w:rFonts w:cs="Calibri"/>
                <w:lang w:eastAsia="ar-SA"/>
              </w:rPr>
            </w:pPr>
            <w:r w:rsidRPr="004C324D">
              <w:rPr>
                <w:rFonts w:cs="Calibri"/>
                <w:lang w:eastAsia="ar-SA"/>
              </w:rPr>
              <w:t>Η ιστορική προοπτική στην προσέγγιση της λογοτεχνίας.</w:t>
            </w:r>
          </w:p>
          <w:p w:rsidR="005D1168" w:rsidRPr="004C324D" w:rsidRDefault="005D1168" w:rsidP="005D1168">
            <w:pPr>
              <w:suppressAutoHyphens/>
              <w:jc w:val="both"/>
              <w:rPr>
                <w:rFonts w:cs="Calibri"/>
                <w:lang w:eastAsia="ar-SA"/>
              </w:rPr>
            </w:pPr>
            <w:r w:rsidRPr="004C324D">
              <w:rPr>
                <w:rFonts w:cs="Calibri"/>
                <w:lang w:eastAsia="ar-SA"/>
              </w:rPr>
              <w:t>Η Συγκριτική Γραμματολογία και η θεωρία για τη διακειμενικότητα: από τις παραδοσιακές στις σύγχρονες συγκριτολογικές θεωρίες.</w:t>
            </w:r>
          </w:p>
          <w:p w:rsidR="005D1168" w:rsidRPr="004C324D" w:rsidRDefault="005D1168" w:rsidP="005D1168">
            <w:pPr>
              <w:suppressAutoHyphens/>
              <w:jc w:val="both"/>
              <w:rPr>
                <w:rFonts w:cs="Calibri"/>
                <w:lang w:eastAsia="ar-SA"/>
              </w:rPr>
            </w:pPr>
            <w:r w:rsidRPr="004C324D">
              <w:rPr>
                <w:rFonts w:cs="Calibri"/>
                <w:lang w:eastAsia="ar-SA"/>
              </w:rPr>
              <w:t>Ειδολογικές θεωρίες: τα λογοτεχνικά είδη και τα είδη λόγου. Από τα ιστορικά στα δυνάμει ανοιχτά λογοτεχνικά είδη.</w:t>
            </w:r>
          </w:p>
          <w:p w:rsidR="005D1168" w:rsidRPr="004C324D" w:rsidRDefault="005D1168" w:rsidP="005D1168">
            <w:pPr>
              <w:suppressAutoHyphens/>
              <w:jc w:val="both"/>
              <w:rPr>
                <w:rFonts w:cs="Calibri"/>
                <w:lang w:eastAsia="ar-SA"/>
              </w:rPr>
            </w:pPr>
            <w:r w:rsidRPr="004C324D">
              <w:rPr>
                <w:rFonts w:cs="Calibri"/>
                <w:lang w:eastAsia="ar-SA"/>
              </w:rPr>
              <w:t>Το μυθιστόρημα ανάμεσα στο Έπος και την Ιστορία: η ενσωμάτωση των μη-λογοτεχνικών ειδών λόγου στην πεζογραφική παραγωγή.</w:t>
            </w:r>
          </w:p>
          <w:p w:rsidR="005D1168" w:rsidRPr="004C324D" w:rsidRDefault="005D1168" w:rsidP="005D1168">
            <w:pPr>
              <w:suppressAutoHyphens/>
              <w:jc w:val="both"/>
              <w:rPr>
                <w:rFonts w:cs="Calibri"/>
                <w:smallCaps/>
                <w:sz w:val="28"/>
                <w:szCs w:val="28"/>
                <w:lang w:eastAsia="ar-SA"/>
              </w:rPr>
            </w:pPr>
            <w:r w:rsidRPr="004C324D">
              <w:rPr>
                <w:rFonts w:cs="Calibri"/>
                <w:smallCaps/>
                <w:sz w:val="28"/>
                <w:szCs w:val="28"/>
                <w:lang w:eastAsia="ar-SA"/>
              </w:rPr>
              <w:t xml:space="preserve">Β. Ιστορικό πλαίσιο και η διαμορφωση του συγγραφεα </w:t>
            </w:r>
          </w:p>
          <w:p w:rsidR="005D1168" w:rsidRPr="004C324D" w:rsidRDefault="005D1168" w:rsidP="005D1168">
            <w:pPr>
              <w:suppressAutoHyphens/>
              <w:jc w:val="both"/>
              <w:rPr>
                <w:rFonts w:cs="Calibri"/>
                <w:lang w:eastAsia="ar-SA"/>
              </w:rPr>
            </w:pPr>
            <w:r w:rsidRPr="004C324D">
              <w:rPr>
                <w:rFonts w:cs="Calibri"/>
                <w:lang w:eastAsia="ar-SA"/>
              </w:rPr>
              <w:t>Βιογραφικά στοιχεία (μόρφωση, ταξίδια, εργασία) και μεγάλα γεγονότα.</w:t>
            </w:r>
          </w:p>
          <w:p w:rsidR="005D1168" w:rsidRPr="004C324D" w:rsidRDefault="005D1168" w:rsidP="005D1168">
            <w:pPr>
              <w:suppressAutoHyphens/>
              <w:jc w:val="both"/>
              <w:rPr>
                <w:rFonts w:cs="Calibri"/>
                <w:lang w:eastAsia="ar-SA"/>
              </w:rPr>
            </w:pPr>
            <w:r w:rsidRPr="004C324D">
              <w:rPr>
                <w:rFonts w:cs="Calibri"/>
                <w:lang w:eastAsia="ar-SA"/>
              </w:rPr>
              <w:t xml:space="preserve">Τα μετουσιωμένα στοιχεία από την παιδική και νεανική ζωή του στο μετέπειτα έργο (αναφορές). </w:t>
            </w:r>
          </w:p>
          <w:p w:rsidR="005D1168" w:rsidRPr="004C324D" w:rsidRDefault="005D1168" w:rsidP="005D1168">
            <w:pPr>
              <w:suppressAutoHyphens/>
              <w:jc w:val="both"/>
              <w:rPr>
                <w:rFonts w:cs="Calibri"/>
                <w:lang w:eastAsia="ar-SA"/>
              </w:rPr>
            </w:pPr>
            <w:r w:rsidRPr="004C324D">
              <w:rPr>
                <w:rFonts w:cs="Calibri"/>
                <w:lang w:eastAsia="ar-SA"/>
              </w:rPr>
              <w:t>Αναφορά στον Διαφωτισμό και τον Ρομαντισμό (που θα αποτελέσουν το υπόβαθρό του Ροΐδη) και στον ανερχόμενο Ρεαλισμό ως σχετιζόμενο με τον Θετικισμό. Ο ρόλος των κινημάτων στην Ελλάδα.</w:t>
            </w:r>
          </w:p>
          <w:p w:rsidR="005D1168" w:rsidRPr="004C324D" w:rsidRDefault="005D1168" w:rsidP="005D1168">
            <w:pPr>
              <w:suppressAutoHyphens/>
              <w:jc w:val="both"/>
              <w:rPr>
                <w:rFonts w:cs="Calibri"/>
                <w:lang w:eastAsia="ar-SA"/>
              </w:rPr>
            </w:pPr>
            <w:r w:rsidRPr="004C324D">
              <w:rPr>
                <w:rFonts w:cs="Calibri"/>
                <w:lang w:eastAsia="ar-SA"/>
              </w:rPr>
              <w:t xml:space="preserve">Διαμάχες πριν την εμφάνιση Ροΐδη: α) Σούτσου – Ασώπιου (1853), β) Ασώπιου – Βερναρδάκη (1858) και γ) Πολυλά – Ζαμπέλιου (1859-1860). </w:t>
            </w:r>
          </w:p>
          <w:p w:rsidR="005D1168" w:rsidRPr="00A06AB2" w:rsidRDefault="005D1168" w:rsidP="005D1168">
            <w:pPr>
              <w:suppressAutoHyphens/>
              <w:jc w:val="both"/>
              <w:rPr>
                <w:rFonts w:cs="Calibri"/>
                <w:lang w:eastAsia="ar-SA"/>
              </w:rPr>
            </w:pPr>
            <w:r w:rsidRPr="004C324D">
              <w:rPr>
                <w:rFonts w:cs="Calibri"/>
                <w:lang w:eastAsia="ar-SA"/>
              </w:rPr>
              <w:t>Το κείμενο Νο. 1 ως το πρώτο δεί</w:t>
            </w:r>
            <w:r w:rsidRPr="00A06AB2">
              <w:rPr>
                <w:rFonts w:cs="Calibri"/>
                <w:lang w:eastAsia="ar-SA"/>
              </w:rPr>
              <w:t>γμα γραφής.</w:t>
            </w:r>
          </w:p>
          <w:p w:rsidR="005D1168" w:rsidRPr="00A06AB2" w:rsidRDefault="005D1168" w:rsidP="005D1168">
            <w:pPr>
              <w:suppressAutoHyphens/>
              <w:jc w:val="both"/>
              <w:rPr>
                <w:rFonts w:cs="Calibri"/>
                <w:lang w:eastAsia="ar-SA"/>
              </w:rPr>
            </w:pPr>
            <w:r w:rsidRPr="00A06AB2">
              <w:rPr>
                <w:rFonts w:cs="Calibri"/>
                <w:lang w:eastAsia="ar-SA"/>
              </w:rPr>
              <w:t>Η πολιτική θεωρία και η αισθητική αντίληψη.</w:t>
            </w:r>
          </w:p>
          <w:p w:rsidR="005D1168" w:rsidRPr="00A06AB2" w:rsidRDefault="005D1168" w:rsidP="00A06AB2">
            <w:pPr>
              <w:suppressAutoHyphens/>
              <w:jc w:val="both"/>
              <w:rPr>
                <w:rFonts w:cs="Calibri"/>
                <w:lang w:eastAsia="ar-SA"/>
              </w:rPr>
            </w:pPr>
            <w:r w:rsidRPr="00A06AB2">
              <w:rPr>
                <w:rFonts w:cs="Calibri"/>
                <w:lang w:eastAsia="ar-SA"/>
              </w:rPr>
              <w:t>Ο Μπένγιαμιν και η θεωρία του για τον Μπωντλαίρ. Η εφαρμογή της στο έργο του Ροΐδη.</w:t>
            </w:r>
          </w:p>
          <w:p w:rsidR="005D1168" w:rsidRPr="00A06AB2" w:rsidRDefault="005D1168" w:rsidP="005D1168">
            <w:pPr>
              <w:suppressAutoHyphens/>
              <w:rPr>
                <w:rFonts w:cs="Calibri"/>
                <w:lang w:eastAsia="ar-SA"/>
              </w:rPr>
            </w:pPr>
            <w:r w:rsidRPr="00A06AB2">
              <w:rPr>
                <w:rFonts w:cs="Calibri"/>
                <w:lang w:eastAsia="ar-SA"/>
              </w:rPr>
              <w:t>Διαχωρισμός του έργου του σε περιόδους και εξέταση έργων που αντιστοιχούν στην καθεμιά:</w:t>
            </w:r>
          </w:p>
          <w:p w:rsidR="005D1168" w:rsidRPr="00A06AB2" w:rsidRDefault="005D1168" w:rsidP="005D1168">
            <w:pPr>
              <w:suppressAutoHyphens/>
              <w:rPr>
                <w:rFonts w:cs="Calibri"/>
                <w:b/>
                <w:lang w:eastAsia="ar-SA"/>
              </w:rPr>
            </w:pPr>
            <w:r w:rsidRPr="00A06AB2">
              <w:rPr>
                <w:rFonts w:cs="Calibri"/>
                <w:b/>
                <w:lang w:eastAsia="ar-SA"/>
              </w:rPr>
              <w:t>Περίοδος προετοιμασίας (ως το 1859)</w:t>
            </w:r>
          </w:p>
          <w:p w:rsidR="005D1168" w:rsidRPr="00A06AB2" w:rsidRDefault="005D1168" w:rsidP="005D1168">
            <w:pPr>
              <w:suppressAutoHyphens/>
              <w:rPr>
                <w:rFonts w:cs="Calibri"/>
                <w:b/>
                <w:lang w:eastAsia="ar-SA"/>
              </w:rPr>
            </w:pPr>
            <w:r w:rsidRPr="00A06AB2">
              <w:rPr>
                <w:rFonts w:cs="Calibri"/>
                <w:b/>
                <w:lang w:eastAsia="ar-SA"/>
              </w:rPr>
              <w:t>Α΄ περίοδος (1859 – 1866): Οι πειραματισμοί και η αναζήτηση</w:t>
            </w:r>
          </w:p>
          <w:p w:rsidR="005D1168" w:rsidRPr="00A06AB2" w:rsidRDefault="005D1168" w:rsidP="005D1168">
            <w:pPr>
              <w:suppressAutoHyphens/>
              <w:rPr>
                <w:rFonts w:cs="Calibri"/>
                <w:b/>
                <w:lang w:eastAsia="ar-SA"/>
              </w:rPr>
            </w:pPr>
            <w:r w:rsidRPr="00A06AB2">
              <w:rPr>
                <w:rFonts w:cs="Calibri"/>
                <w:b/>
                <w:lang w:eastAsia="ar-SA"/>
              </w:rPr>
              <w:t>Β΄ Περίοδος (1867-1877): Η ρήξη με το κατεστημένο (πολιτικό, θρησκευτικό και λογοτεχνικό)</w:t>
            </w:r>
          </w:p>
          <w:p w:rsidR="005D1168" w:rsidRPr="00A06AB2" w:rsidRDefault="005D1168" w:rsidP="005D1168">
            <w:pPr>
              <w:suppressAutoHyphens/>
              <w:rPr>
                <w:rFonts w:cs="Calibri"/>
                <w:b/>
                <w:lang w:eastAsia="ar-SA"/>
              </w:rPr>
            </w:pPr>
            <w:r w:rsidRPr="00A06AB2">
              <w:rPr>
                <w:rFonts w:cs="Calibri"/>
                <w:b/>
                <w:lang w:eastAsia="ar-SA"/>
              </w:rPr>
              <w:t>Γ΄ Περίοδος (1878-1885): Η απομόνωση και η μελέτη</w:t>
            </w:r>
          </w:p>
          <w:p w:rsidR="005D1168" w:rsidRPr="00A06AB2" w:rsidRDefault="005D1168" w:rsidP="005D1168">
            <w:pPr>
              <w:suppressAutoHyphens/>
              <w:rPr>
                <w:rFonts w:cs="Calibri"/>
                <w:b/>
                <w:lang w:eastAsia="ar-SA"/>
              </w:rPr>
            </w:pPr>
            <w:r w:rsidRPr="00A06AB2">
              <w:rPr>
                <w:rFonts w:cs="Calibri"/>
                <w:b/>
                <w:lang w:eastAsia="ar-SA"/>
              </w:rPr>
              <w:t>ΚΕΝΟ ΔΗΜΟΣΙΕΥΣΕΩΝ ΓΙΑ 2 ΧΡΟΝΙΑ (1886-1887) [Η ΣΙΩΠΗ ΩΣ ΤΟΜΗ ΜΕΤΑ ΤΗΝ ΕΚΔΟΣΗ ΠΑΡΕΡΓΩΝ]</w:t>
            </w:r>
          </w:p>
          <w:p w:rsidR="005D1168" w:rsidRPr="00A06AB2" w:rsidRDefault="005D1168" w:rsidP="005D1168">
            <w:pPr>
              <w:suppressAutoHyphens/>
              <w:rPr>
                <w:rFonts w:cs="Calibri"/>
                <w:b/>
                <w:lang w:eastAsia="ar-SA"/>
              </w:rPr>
            </w:pPr>
            <w:r w:rsidRPr="00A06AB2">
              <w:rPr>
                <w:rFonts w:cs="Calibri"/>
                <w:b/>
                <w:lang w:eastAsia="ar-SA"/>
              </w:rPr>
              <w:t>Δ΄ Περίοδος (1888 -1892): Η στροφή στη φιλοσοφία και τη γλώσσα</w:t>
            </w:r>
          </w:p>
          <w:p w:rsidR="005D1168" w:rsidRPr="00A06AB2" w:rsidRDefault="005D1168" w:rsidP="005D1168">
            <w:pPr>
              <w:suppressAutoHyphens/>
              <w:rPr>
                <w:rFonts w:cs="Calibri"/>
                <w:b/>
                <w:lang w:eastAsia="ar-SA"/>
              </w:rPr>
            </w:pPr>
            <w:r w:rsidRPr="00A06AB2">
              <w:rPr>
                <w:rFonts w:cs="Calibri"/>
                <w:b/>
                <w:lang w:eastAsia="ar-SA"/>
              </w:rPr>
              <w:t>Ε΄ Περίοδος (1893 – 1898): Ο «προσοδοφόρος συγγραφεύς»</w:t>
            </w:r>
          </w:p>
          <w:p w:rsidR="005D1168" w:rsidRPr="004C324D" w:rsidRDefault="005D1168" w:rsidP="005D1168">
            <w:pPr>
              <w:suppressAutoHyphens/>
              <w:rPr>
                <w:rFonts w:cs="Calibri"/>
                <w:b/>
                <w:lang w:eastAsia="ar-SA"/>
              </w:rPr>
            </w:pPr>
            <w:r w:rsidRPr="00A06AB2">
              <w:rPr>
                <w:rFonts w:cs="Calibri"/>
                <w:b/>
                <w:lang w:eastAsia="ar-SA"/>
              </w:rPr>
              <w:t>ΣΤ΄ Περίοδος (1899 – [1904]): Η ο</w:t>
            </w:r>
            <w:r w:rsidRPr="004C324D">
              <w:rPr>
                <w:rFonts w:cs="Calibri"/>
                <w:b/>
                <w:lang w:eastAsia="ar-SA"/>
              </w:rPr>
              <w:t>ριστική ρήξη και η σιωπή</w:t>
            </w:r>
          </w:p>
        </w:tc>
      </w:tr>
    </w:tbl>
    <w:p w:rsidR="005D1168" w:rsidRPr="004C324D" w:rsidRDefault="005D1168" w:rsidP="005D1168">
      <w:pPr>
        <w:widowControl w:val="0"/>
        <w:numPr>
          <w:ilvl w:val="0"/>
          <w:numId w:val="28"/>
        </w:numPr>
        <w:suppressAutoHyphens/>
        <w:autoSpaceDE w:val="0"/>
        <w:spacing w:before="120" w:after="0" w:line="240" w:lineRule="auto"/>
        <w:ind w:left="357" w:hanging="357"/>
        <w:rPr>
          <w:rFonts w:eastAsia="Times New Roman" w:cs="Arial"/>
          <w:b/>
          <w:lang w:eastAsia="ar-SA"/>
        </w:rPr>
      </w:pPr>
      <w:r w:rsidRPr="004C324D">
        <w:rPr>
          <w:rFonts w:eastAsia="Times New Roman" w:cs="Arial"/>
          <w:b/>
          <w:lang w:eastAsia="ar-SA"/>
        </w:rPr>
        <w:t>ΔΙΔΑΚΤΙΚΕΣ και ΜΑΘΗΣΙΑΚΕΣ ΜΕΘΟΔΟΙ - ΑΞΙΟΛΟΓΗΣΗ</w:t>
      </w:r>
    </w:p>
    <w:tbl>
      <w:tblPr>
        <w:tblW w:w="0" w:type="auto"/>
        <w:tblInd w:w="-5" w:type="dxa"/>
        <w:tblLayout w:type="fixed"/>
        <w:tblLook w:val="0000" w:firstRow="0" w:lastRow="0" w:firstColumn="0" w:lastColumn="0" w:noHBand="0" w:noVBand="0"/>
      </w:tblPr>
      <w:tblGrid>
        <w:gridCol w:w="3306"/>
        <w:gridCol w:w="5176"/>
      </w:tblGrid>
      <w:tr w:rsidR="005D1168" w:rsidRPr="004C324D" w:rsidTr="00A06AB2">
        <w:tc>
          <w:tcPr>
            <w:tcW w:w="3306" w:type="dxa"/>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i/>
                <w:sz w:val="16"/>
                <w:szCs w:val="16"/>
                <w:lang w:eastAsia="ar-SA"/>
              </w:rPr>
            </w:pPr>
            <w:r w:rsidRPr="004C324D">
              <w:rPr>
                <w:rFonts w:eastAsia="Times New Roman" w:cs="Arial"/>
                <w:b/>
                <w:sz w:val="20"/>
                <w:szCs w:val="20"/>
                <w:lang w:eastAsia="ar-SA"/>
              </w:rPr>
              <w:t>ΤΡΟΠΟΣ ΠΑΡΑΔΟΣΗΣ</w:t>
            </w:r>
            <w:r w:rsidRPr="004C324D">
              <w:rPr>
                <w:rFonts w:eastAsia="Times New Roman" w:cs="Arial"/>
                <w:b/>
                <w:sz w:val="20"/>
                <w:szCs w:val="20"/>
                <w:lang w:eastAsia="ar-SA"/>
              </w:rPr>
              <w:br/>
            </w:r>
            <w:r w:rsidRPr="004C324D">
              <w:rPr>
                <w:rFonts w:eastAsia="Times New Roman" w:cs="Arial"/>
                <w:i/>
                <w:sz w:val="16"/>
                <w:szCs w:val="16"/>
                <w:lang w:eastAsia="ar-SA"/>
              </w:rPr>
              <w:t>Πρόσωπο με πρόσωπο, Εξ αποστάσεως εκπαίδευση κ.λπ.</w:t>
            </w:r>
          </w:p>
        </w:tc>
        <w:tc>
          <w:tcPr>
            <w:tcW w:w="5176" w:type="dxa"/>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rPr>
                <w:rFonts w:cs="Calibri"/>
                <w:iCs/>
                <w:sz w:val="18"/>
                <w:szCs w:val="18"/>
                <w:lang w:eastAsia="ar-SA"/>
              </w:rPr>
            </w:pPr>
            <w:r w:rsidRPr="004C324D">
              <w:rPr>
                <w:rFonts w:cs="Calibri"/>
                <w:iCs/>
                <w:sz w:val="18"/>
                <w:szCs w:val="18"/>
                <w:lang w:eastAsia="ar-SA"/>
              </w:rPr>
              <w:t xml:space="preserve">Α. Πρόσωπο με πρόσωπο τόσο στην τάξη όσο και κατά τις ώρες συνεργασίας, ανταλλαγή ηλεκτρονικής αλληλογραφίας μέσω της πλατφόρμας του </w:t>
            </w:r>
            <w:r w:rsidRPr="004C324D">
              <w:rPr>
                <w:rFonts w:cs="Calibri"/>
                <w:iCs/>
                <w:sz w:val="18"/>
                <w:szCs w:val="18"/>
                <w:lang w:val="en-US" w:eastAsia="ar-SA"/>
              </w:rPr>
              <w:t>e</w:t>
            </w:r>
            <w:r w:rsidRPr="004C324D">
              <w:rPr>
                <w:rFonts w:cs="Calibri"/>
                <w:iCs/>
                <w:sz w:val="18"/>
                <w:szCs w:val="18"/>
                <w:lang w:eastAsia="ar-SA"/>
              </w:rPr>
              <w:t>-</w:t>
            </w:r>
            <w:r w:rsidRPr="004C324D">
              <w:rPr>
                <w:rFonts w:cs="Calibri"/>
                <w:iCs/>
                <w:sz w:val="18"/>
                <w:szCs w:val="18"/>
                <w:lang w:val="en-US" w:eastAsia="ar-SA"/>
              </w:rPr>
              <w:t>class</w:t>
            </w:r>
            <w:r w:rsidRPr="004C324D">
              <w:rPr>
                <w:rFonts w:cs="Calibri"/>
                <w:iCs/>
                <w:sz w:val="18"/>
                <w:szCs w:val="18"/>
                <w:lang w:eastAsia="ar-SA"/>
              </w:rPr>
              <w:t xml:space="preserve"> και χρήση του </w:t>
            </w:r>
            <w:r w:rsidRPr="004C324D">
              <w:rPr>
                <w:rFonts w:cs="Calibri"/>
                <w:iCs/>
                <w:sz w:val="18"/>
                <w:szCs w:val="18"/>
                <w:lang w:val="en-US" w:eastAsia="ar-SA"/>
              </w:rPr>
              <w:t>e</w:t>
            </w:r>
            <w:r w:rsidRPr="004C324D">
              <w:rPr>
                <w:rFonts w:cs="Calibri"/>
                <w:iCs/>
                <w:sz w:val="18"/>
                <w:szCs w:val="18"/>
                <w:lang w:eastAsia="ar-SA"/>
              </w:rPr>
              <w:t>-</w:t>
            </w:r>
            <w:r w:rsidRPr="004C324D">
              <w:rPr>
                <w:rFonts w:cs="Calibri"/>
                <w:iCs/>
                <w:sz w:val="18"/>
                <w:szCs w:val="18"/>
                <w:lang w:val="en-US" w:eastAsia="ar-SA"/>
              </w:rPr>
              <w:t>class</w:t>
            </w:r>
            <w:r w:rsidRPr="004C324D">
              <w:rPr>
                <w:rFonts w:cs="Calibri"/>
                <w:iCs/>
                <w:sz w:val="18"/>
                <w:szCs w:val="18"/>
                <w:lang w:eastAsia="ar-SA"/>
              </w:rPr>
              <w:t xml:space="preserve"> για ενημέρωση και διάθεση σημειώσεων και πλάνου του μαθήματος ή παράθεση χρήσιμων συνδέσμων (</w:t>
            </w:r>
            <w:r w:rsidRPr="004C324D">
              <w:rPr>
                <w:rFonts w:cs="Calibri"/>
                <w:iCs/>
                <w:sz w:val="18"/>
                <w:szCs w:val="18"/>
                <w:lang w:val="en-US" w:eastAsia="ar-SA"/>
              </w:rPr>
              <w:t>links</w:t>
            </w:r>
            <w:r w:rsidRPr="004C324D">
              <w:rPr>
                <w:rFonts w:cs="Calibri"/>
                <w:iCs/>
                <w:sz w:val="18"/>
                <w:szCs w:val="18"/>
                <w:lang w:eastAsia="ar-SA"/>
              </w:rPr>
              <w:t>), στους οποίους μπορούν να βρουν υλικό για το μάθημα, αλλά και για μελλοντικά μαθήματα Νέων Ελληνικών (Κατά τα 2/3 των παραδόσεων).</w:t>
            </w:r>
          </w:p>
          <w:p w:rsidR="005D1168" w:rsidRPr="004C324D" w:rsidRDefault="005D1168" w:rsidP="005D1168">
            <w:pPr>
              <w:suppressAutoHyphens/>
              <w:snapToGrid w:val="0"/>
              <w:rPr>
                <w:rFonts w:cs="Calibri"/>
                <w:iCs/>
                <w:sz w:val="18"/>
                <w:szCs w:val="18"/>
                <w:lang w:eastAsia="ar-SA"/>
              </w:rPr>
            </w:pPr>
            <w:r w:rsidRPr="004C324D">
              <w:rPr>
                <w:rFonts w:cs="Calibri"/>
                <w:iCs/>
                <w:sz w:val="18"/>
                <w:szCs w:val="18"/>
                <w:lang w:eastAsia="ar-SA"/>
              </w:rPr>
              <w:t>Β. Μαθήματα μέσω τηλεδιάσκεψης για όσους δεν διαμένουν Κομοτηνή (κατά το 1/3 των διαλέξεων)</w:t>
            </w:r>
          </w:p>
          <w:p w:rsidR="005D1168" w:rsidRPr="004C324D" w:rsidRDefault="005D1168" w:rsidP="005D1168">
            <w:pPr>
              <w:suppressAutoHyphens/>
              <w:snapToGrid w:val="0"/>
              <w:rPr>
                <w:rFonts w:cs="Calibri"/>
                <w:iCs/>
                <w:sz w:val="18"/>
                <w:szCs w:val="18"/>
                <w:lang w:eastAsia="ar-SA"/>
              </w:rPr>
            </w:pPr>
            <w:r w:rsidRPr="004C324D">
              <w:rPr>
                <w:rFonts w:cs="Calibri"/>
                <w:iCs/>
                <w:sz w:val="18"/>
                <w:szCs w:val="18"/>
                <w:lang w:eastAsia="ar-SA"/>
              </w:rPr>
              <w:t xml:space="preserve">Γ. Για όσους δεν διαμένουν Κομοτηνή οι ώρες συνεργασίας θα ισχύουν μέσω τηλεφώνου ή </w:t>
            </w:r>
            <w:r w:rsidRPr="004C324D">
              <w:rPr>
                <w:rFonts w:cs="Calibri"/>
                <w:iCs/>
                <w:sz w:val="18"/>
                <w:szCs w:val="18"/>
                <w:lang w:val="en-US" w:eastAsia="ar-SA"/>
              </w:rPr>
              <w:t>skype</w:t>
            </w:r>
            <w:r w:rsidRPr="004C324D">
              <w:rPr>
                <w:rFonts w:cs="Calibri"/>
                <w:iCs/>
                <w:sz w:val="18"/>
                <w:szCs w:val="18"/>
                <w:lang w:eastAsia="ar-SA"/>
              </w:rPr>
              <w:t xml:space="preserve"> (ο διδάσκων καθ' όλη τη διάρκεια των παραπάνω περιπτώσεων θα είναι στο γραφείο του ή στην αίθουσα μεταπτυχιακών)</w:t>
            </w:r>
          </w:p>
        </w:tc>
      </w:tr>
      <w:tr w:rsidR="005D1168" w:rsidRPr="004C324D" w:rsidTr="00A06AB2">
        <w:tc>
          <w:tcPr>
            <w:tcW w:w="3306" w:type="dxa"/>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i/>
                <w:sz w:val="16"/>
                <w:szCs w:val="16"/>
                <w:lang w:eastAsia="ar-SA"/>
              </w:rPr>
            </w:pPr>
            <w:r w:rsidRPr="004C324D">
              <w:rPr>
                <w:rFonts w:eastAsia="Times New Roman" w:cs="Arial"/>
                <w:b/>
                <w:sz w:val="20"/>
                <w:szCs w:val="20"/>
                <w:lang w:eastAsia="ar-SA"/>
              </w:rPr>
              <w:t>ΧΡΗΣΗ ΤΕΧΝΟΛΟΓΙΩΝ ΠΛΗΡΟΦΟΡΙΑΣ ΚΑΙ ΕΠΙΚΟΙΝΩΝΙΩΝ</w:t>
            </w:r>
            <w:r w:rsidRPr="004C324D">
              <w:rPr>
                <w:rFonts w:eastAsia="Times New Roman" w:cs="Arial"/>
                <w:b/>
                <w:sz w:val="20"/>
                <w:szCs w:val="20"/>
                <w:lang w:eastAsia="ar-SA"/>
              </w:rPr>
              <w:br/>
            </w:r>
            <w:r w:rsidRPr="004C324D">
              <w:rPr>
                <w:rFonts w:eastAsia="Times New Roman" w:cs="Arial"/>
                <w:i/>
                <w:sz w:val="16"/>
                <w:szCs w:val="16"/>
                <w:lang w:eastAsia="ar-SA"/>
              </w:rPr>
              <w:t>Χρήση Τ.Π.Ε. στη Διδασκαλία, στην Εργαστηριακή Εκπαίδευση, στην Επικοινωνία με τους φοιτητές</w:t>
            </w:r>
          </w:p>
        </w:tc>
        <w:tc>
          <w:tcPr>
            <w:tcW w:w="5176" w:type="dxa"/>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rPr>
                <w:rFonts w:eastAsia="Times New Roman" w:cs="Arial"/>
                <w:b/>
                <w:sz w:val="20"/>
                <w:szCs w:val="20"/>
                <w:lang w:eastAsia="ar-SA"/>
              </w:rPr>
            </w:pPr>
            <w:r w:rsidRPr="004C324D">
              <w:rPr>
                <w:rFonts w:eastAsia="Times New Roman" w:cs="Arial"/>
                <w:b/>
                <w:sz w:val="20"/>
                <w:szCs w:val="20"/>
                <w:lang w:eastAsia="ar-SA"/>
              </w:rPr>
              <w:t xml:space="preserve">Αναζήτηση στο διαδίκτυο, εξοικείωση με ηλεκτρονικά μέσα και με ψηφιοποιημένα χειρόγραφα και εκδόσεις παλαιές. Μαθήματα εξ αποστάσεως με ηλεκτρονική πλατφόρμα. Επικοινωνία στο γραφείο και με ηλεκτρονική αλληλογραφία και/ή </w:t>
            </w:r>
            <w:r w:rsidRPr="004C324D">
              <w:rPr>
                <w:rFonts w:eastAsia="Times New Roman" w:cs="Arial"/>
                <w:b/>
                <w:sz w:val="20"/>
                <w:szCs w:val="20"/>
                <w:lang w:val="en-US" w:eastAsia="ar-SA"/>
              </w:rPr>
              <w:t>skype</w:t>
            </w:r>
            <w:r w:rsidRPr="004C324D">
              <w:rPr>
                <w:rFonts w:eastAsia="Times New Roman" w:cs="Arial"/>
                <w:b/>
                <w:sz w:val="20"/>
                <w:szCs w:val="20"/>
                <w:lang w:eastAsia="ar-SA"/>
              </w:rPr>
              <w:t>.</w:t>
            </w:r>
          </w:p>
        </w:tc>
      </w:tr>
      <w:tr w:rsidR="005D1168" w:rsidRPr="004C324D" w:rsidTr="00A06AB2">
        <w:tc>
          <w:tcPr>
            <w:tcW w:w="3306" w:type="dxa"/>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ΟΡΓΑΝΩΣΗ ΔΙΔΑΣΚΑΛΙΑΣ</w:t>
            </w:r>
          </w:p>
          <w:p w:rsidR="005D1168" w:rsidRPr="004C324D" w:rsidRDefault="005D1168" w:rsidP="005D1168">
            <w:pPr>
              <w:suppressAutoHyphens/>
              <w:spacing w:after="0" w:line="240" w:lineRule="auto"/>
              <w:jc w:val="both"/>
              <w:rPr>
                <w:rFonts w:eastAsia="Times New Roman" w:cs="Arial"/>
                <w:i/>
                <w:sz w:val="16"/>
                <w:szCs w:val="16"/>
                <w:lang w:eastAsia="ar-SA"/>
              </w:rPr>
            </w:pPr>
            <w:r w:rsidRPr="004C324D">
              <w:rPr>
                <w:rFonts w:eastAsia="Times New Roman" w:cs="Arial"/>
                <w:i/>
                <w:sz w:val="16"/>
                <w:szCs w:val="16"/>
                <w:lang w:eastAsia="ar-SA"/>
              </w:rPr>
              <w:t>Περιγράφονται αναλυτικά ο τρόπος και μέθοδοι διδασκαλίας.</w:t>
            </w:r>
          </w:p>
          <w:p w:rsidR="005D1168" w:rsidRPr="004C324D" w:rsidRDefault="005D1168" w:rsidP="005D1168">
            <w:pPr>
              <w:suppressAutoHyphens/>
              <w:spacing w:after="0" w:line="240" w:lineRule="auto"/>
              <w:jc w:val="both"/>
              <w:rPr>
                <w:rFonts w:eastAsia="Times New Roman" w:cs="Arial"/>
                <w:i/>
                <w:sz w:val="16"/>
                <w:szCs w:val="16"/>
                <w:lang w:eastAsia="ar-SA"/>
              </w:rPr>
            </w:pPr>
            <w:r w:rsidRPr="004C324D">
              <w:rPr>
                <w:rFonts w:eastAsia="Times New Roman" w:cs="Arial"/>
                <w:i/>
                <w:sz w:val="16"/>
                <w:szCs w:val="16"/>
                <w:lang w:eastAsia="ar-SA"/>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5D1168" w:rsidRPr="004C324D" w:rsidRDefault="005D1168" w:rsidP="005D1168">
            <w:pPr>
              <w:suppressAutoHyphens/>
              <w:spacing w:after="0" w:line="240" w:lineRule="auto"/>
              <w:jc w:val="both"/>
              <w:rPr>
                <w:rFonts w:eastAsia="Times New Roman" w:cs="Arial"/>
                <w:i/>
                <w:sz w:val="16"/>
                <w:szCs w:val="16"/>
                <w:lang w:eastAsia="ar-SA"/>
              </w:rPr>
            </w:pPr>
          </w:p>
          <w:p w:rsidR="005D1168" w:rsidRPr="004C324D" w:rsidRDefault="005D1168" w:rsidP="005D1168">
            <w:pPr>
              <w:suppressAutoHyphens/>
              <w:spacing w:after="0" w:line="240" w:lineRule="auto"/>
              <w:jc w:val="both"/>
              <w:rPr>
                <w:rFonts w:eastAsia="Times New Roman" w:cs="Arial"/>
                <w:i/>
                <w:sz w:val="16"/>
                <w:szCs w:val="16"/>
                <w:lang w:eastAsia="ar-SA"/>
              </w:rPr>
            </w:pPr>
            <w:r w:rsidRPr="004C324D">
              <w:rPr>
                <w:rFonts w:eastAsia="Times New Roman" w:cs="Arial"/>
                <w:i/>
                <w:sz w:val="16"/>
                <w:szCs w:val="16"/>
                <w:lang w:eastAsia="ar-SA"/>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C324D">
              <w:rPr>
                <w:rFonts w:eastAsia="Times New Roman" w:cs="Arial"/>
                <w:i/>
                <w:sz w:val="16"/>
                <w:szCs w:val="16"/>
                <w:lang w:val="en-US" w:eastAsia="ar-SA"/>
              </w:rPr>
              <w:t>standards</w:t>
            </w:r>
            <w:r w:rsidRPr="004C324D">
              <w:rPr>
                <w:rFonts w:eastAsia="Times New Roman" w:cs="Arial"/>
                <w:i/>
                <w:sz w:val="16"/>
                <w:szCs w:val="16"/>
                <w:lang w:eastAsia="ar-SA"/>
              </w:rPr>
              <w:t xml:space="preserve"> του </w:t>
            </w:r>
            <w:r w:rsidRPr="004C324D">
              <w:rPr>
                <w:rFonts w:eastAsia="Times New Roman" w:cs="Arial"/>
                <w:i/>
                <w:sz w:val="16"/>
                <w:szCs w:val="16"/>
                <w:lang w:val="en-US" w:eastAsia="ar-SA"/>
              </w:rPr>
              <w:t>ECTS</w:t>
            </w:r>
          </w:p>
        </w:tc>
        <w:tc>
          <w:tcPr>
            <w:tcW w:w="5176"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2467"/>
              <w:gridCol w:w="2478"/>
            </w:tblGrid>
            <w:tr w:rsidR="005D1168" w:rsidRPr="004C324D" w:rsidTr="005D1168">
              <w:tc>
                <w:tcPr>
                  <w:tcW w:w="2467" w:type="dxa"/>
                  <w:tcBorders>
                    <w:top w:val="single" w:sz="4" w:space="0" w:color="000000"/>
                    <w:left w:val="single" w:sz="4" w:space="0" w:color="000000"/>
                    <w:bottom w:val="single" w:sz="4" w:space="0" w:color="000000"/>
                  </w:tcBorders>
                  <w:vAlign w:val="center"/>
                </w:tcPr>
                <w:p w:rsidR="005D1168" w:rsidRPr="004C324D" w:rsidRDefault="005D1168" w:rsidP="005D1168">
                  <w:pPr>
                    <w:suppressAutoHyphens/>
                    <w:snapToGrid w:val="0"/>
                    <w:spacing w:after="0" w:line="240" w:lineRule="auto"/>
                    <w:jc w:val="center"/>
                    <w:rPr>
                      <w:rFonts w:eastAsia="Times New Roman" w:cs="Arial"/>
                      <w:b/>
                      <w:i/>
                      <w:sz w:val="20"/>
                      <w:szCs w:val="20"/>
                      <w:lang w:val="en-US" w:eastAsia="ar-SA"/>
                    </w:rPr>
                  </w:pPr>
                  <w:r w:rsidRPr="004C324D">
                    <w:rPr>
                      <w:rFonts w:eastAsia="Times New Roman" w:cs="Arial"/>
                      <w:b/>
                      <w:i/>
                      <w:sz w:val="20"/>
                      <w:szCs w:val="20"/>
                      <w:lang w:val="en-US" w:eastAsia="ar-SA"/>
                    </w:rPr>
                    <w:t>Δραστηριότητα</w:t>
                  </w:r>
                </w:p>
              </w:tc>
              <w:tc>
                <w:tcPr>
                  <w:tcW w:w="2478" w:type="dxa"/>
                  <w:tcBorders>
                    <w:top w:val="single" w:sz="4" w:space="0" w:color="000000"/>
                    <w:left w:val="single" w:sz="4" w:space="0" w:color="000000"/>
                    <w:bottom w:val="single" w:sz="4" w:space="0" w:color="000000"/>
                    <w:right w:val="single" w:sz="4" w:space="0" w:color="000000"/>
                  </w:tcBorders>
                  <w:vAlign w:val="center"/>
                </w:tcPr>
                <w:p w:rsidR="005D1168" w:rsidRPr="004C324D" w:rsidRDefault="005D1168" w:rsidP="005D1168">
                  <w:pPr>
                    <w:suppressAutoHyphens/>
                    <w:snapToGrid w:val="0"/>
                    <w:spacing w:after="0" w:line="240" w:lineRule="auto"/>
                    <w:jc w:val="center"/>
                    <w:rPr>
                      <w:rFonts w:eastAsia="Times New Roman" w:cs="Arial"/>
                      <w:b/>
                      <w:i/>
                      <w:sz w:val="20"/>
                      <w:szCs w:val="20"/>
                      <w:lang w:val="en-US" w:eastAsia="ar-SA"/>
                    </w:rPr>
                  </w:pPr>
                  <w:r w:rsidRPr="004C324D">
                    <w:rPr>
                      <w:rFonts w:eastAsia="Times New Roman" w:cs="Arial"/>
                      <w:b/>
                      <w:i/>
                      <w:sz w:val="20"/>
                      <w:szCs w:val="20"/>
                      <w:lang w:val="en-US" w:eastAsia="ar-SA"/>
                    </w:rPr>
                    <w:t>Φόρτος Εργασίας Εξαμήνου</w:t>
                  </w:r>
                </w:p>
              </w:tc>
            </w:tr>
            <w:tr w:rsidR="005D1168" w:rsidRPr="004C324D" w:rsidTr="005D1168">
              <w:tc>
                <w:tcPr>
                  <w:tcW w:w="2467" w:type="dxa"/>
                  <w:tcBorders>
                    <w:top w:val="single" w:sz="4" w:space="0" w:color="000000"/>
                    <w:left w:val="single" w:sz="4" w:space="0" w:color="000000"/>
                    <w:bottom w:val="single" w:sz="4" w:space="0" w:color="000000"/>
                  </w:tcBorders>
                </w:tcPr>
                <w:p w:rsidR="005D1168" w:rsidRPr="004C324D" w:rsidRDefault="005D1168" w:rsidP="005D1168">
                  <w:pPr>
                    <w:suppressAutoHyphens/>
                    <w:snapToGrid w:val="0"/>
                    <w:spacing w:after="0" w:line="240" w:lineRule="auto"/>
                    <w:rPr>
                      <w:rFonts w:eastAsia="Times New Roman" w:cs="Calibri"/>
                      <w:iCs/>
                      <w:sz w:val="18"/>
                      <w:szCs w:val="18"/>
                      <w:lang w:eastAsia="ar-SA"/>
                    </w:rPr>
                  </w:pPr>
                  <w:r w:rsidRPr="004C324D">
                    <w:rPr>
                      <w:rFonts w:eastAsia="Times New Roman" w:cs="Calibri"/>
                      <w:iCs/>
                      <w:lang w:eastAsia="ar-SA"/>
                    </w:rPr>
                    <w:t xml:space="preserve">Εβδομάδες 1-5: </w:t>
                  </w:r>
                  <w:r w:rsidRPr="004C324D">
                    <w:rPr>
                      <w:rFonts w:eastAsia="Times New Roman" w:cs="Calibri"/>
                      <w:iCs/>
                      <w:sz w:val="18"/>
                      <w:szCs w:val="18"/>
                      <w:lang w:eastAsia="ar-SA"/>
                    </w:rPr>
                    <w:t xml:space="preserve">Εισαγωγικά για τα μεθοδολογικά εργαλεία, το ιστορικό πλαίσιο της εποχής και την εργοβιογραφία του Ροΐδη. Εξέτασηκαι συζήτηση  </w:t>
                  </w:r>
                  <w:r w:rsidRPr="004C324D">
                    <w:rPr>
                      <w:rFonts w:eastAsia="Times New Roman" w:cs="Calibri"/>
                      <w:i/>
                      <w:iCs/>
                      <w:sz w:val="18"/>
                      <w:szCs w:val="18"/>
                      <w:lang w:eastAsia="ar-SA"/>
                    </w:rPr>
                    <w:t>Πάπισσας</w:t>
                  </w:r>
                  <w:r w:rsidRPr="004C324D">
                    <w:rPr>
                      <w:rFonts w:eastAsia="Times New Roman" w:cs="Calibri"/>
                      <w:iCs/>
                      <w:sz w:val="18"/>
                      <w:szCs w:val="18"/>
                      <w:lang w:eastAsia="ar-SA"/>
                    </w:rPr>
                    <w:t xml:space="preserve"> και άλλων ενδεικτικών κειμένων. Κατανομή πρώτης εργασίας-άσκησης (μετάφραση και παρουσίαση) και συζήτηση στην τάξη. Συνεννόηση κατ' άτομο για την εργασία (απορίες κλπ.), πρώτη μικρή και τελική.</w:t>
                  </w:r>
                </w:p>
              </w:tc>
              <w:tc>
                <w:tcPr>
                  <w:tcW w:w="2478" w:type="dxa"/>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rPr>
                      <w:rFonts w:eastAsia="Times New Roman" w:cs="Arial"/>
                      <w:sz w:val="20"/>
                      <w:szCs w:val="20"/>
                      <w:lang w:eastAsia="ar-SA"/>
                    </w:rPr>
                  </w:pPr>
                  <w:r w:rsidRPr="004C324D">
                    <w:rPr>
                      <w:rFonts w:eastAsia="Times New Roman" w:cs="Arial"/>
                      <w:sz w:val="20"/>
                      <w:szCs w:val="20"/>
                      <w:lang w:eastAsia="ar-SA"/>
                    </w:rPr>
                    <w:t>Διαλέξεις 3 ωρών ανά εβδομάδα, με ανάθεση μελέτης αντίστοιχων λημμάτων από την βιβλιογραφία (6 ώρες εβδομαδιαία). Μελέτη για την πρώτη εργασία-άσκηση. Μελέτη και συζήτηση για την τελική εργασία</w:t>
                  </w:r>
                </w:p>
              </w:tc>
            </w:tr>
            <w:tr w:rsidR="005D1168" w:rsidRPr="004C324D" w:rsidTr="005D1168">
              <w:tc>
                <w:tcPr>
                  <w:tcW w:w="2467" w:type="dxa"/>
                  <w:tcBorders>
                    <w:top w:val="single" w:sz="4" w:space="0" w:color="000000"/>
                    <w:left w:val="single" w:sz="4" w:space="0" w:color="000000"/>
                    <w:bottom w:val="single" w:sz="4" w:space="0" w:color="000000"/>
                  </w:tcBorders>
                </w:tcPr>
                <w:p w:rsidR="005D1168" w:rsidRPr="004C324D" w:rsidRDefault="005D1168" w:rsidP="005D1168">
                  <w:pPr>
                    <w:suppressAutoHyphens/>
                    <w:snapToGrid w:val="0"/>
                    <w:spacing w:after="0" w:line="240" w:lineRule="auto"/>
                    <w:rPr>
                      <w:rFonts w:eastAsia="Times New Roman" w:cs="Calibri"/>
                      <w:iCs/>
                      <w:lang w:eastAsia="ar-SA"/>
                    </w:rPr>
                  </w:pPr>
                  <w:r w:rsidRPr="004C324D">
                    <w:rPr>
                      <w:rFonts w:eastAsia="Times New Roman" w:cs="Calibri"/>
                      <w:iCs/>
                      <w:lang w:eastAsia="ar-SA"/>
                    </w:rPr>
                    <w:t>Εβδομάδα 6: Παρουσιάσεις εργασιών</w:t>
                  </w:r>
                </w:p>
              </w:tc>
              <w:tc>
                <w:tcPr>
                  <w:tcW w:w="2478" w:type="dxa"/>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Παρουσιάσεις φοιτητών/τριών στη διάρκεια των 3 ωρών ή και λίγο παραπάνω</w:t>
                  </w:r>
                </w:p>
              </w:tc>
            </w:tr>
            <w:tr w:rsidR="005D1168" w:rsidRPr="004C324D" w:rsidTr="005D1168">
              <w:tc>
                <w:tcPr>
                  <w:tcW w:w="2467" w:type="dxa"/>
                  <w:tcBorders>
                    <w:top w:val="single" w:sz="4" w:space="0" w:color="000000"/>
                    <w:left w:val="single" w:sz="4" w:space="0" w:color="000000"/>
                    <w:bottom w:val="single" w:sz="4" w:space="0" w:color="000000"/>
                  </w:tcBorders>
                </w:tcPr>
                <w:p w:rsidR="005D1168" w:rsidRPr="004C324D" w:rsidRDefault="005D1168" w:rsidP="005D1168">
                  <w:pPr>
                    <w:suppressAutoHyphens/>
                    <w:snapToGrid w:val="0"/>
                    <w:spacing w:after="0" w:line="240" w:lineRule="auto"/>
                    <w:rPr>
                      <w:rFonts w:eastAsia="Times New Roman" w:cs="Calibri"/>
                      <w:iCs/>
                      <w:sz w:val="18"/>
                      <w:szCs w:val="18"/>
                      <w:lang w:eastAsia="ar-SA"/>
                    </w:rPr>
                  </w:pPr>
                  <w:r w:rsidRPr="004C324D">
                    <w:rPr>
                      <w:rFonts w:eastAsia="Times New Roman" w:cs="Calibri"/>
                      <w:iCs/>
                      <w:lang w:eastAsia="ar-SA"/>
                    </w:rPr>
                    <w:t xml:space="preserve">Εβδομάδες 7-9: </w:t>
                  </w:r>
                  <w:r w:rsidRPr="004C324D">
                    <w:rPr>
                      <w:rFonts w:eastAsia="Times New Roman" w:cs="Calibri"/>
                      <w:iCs/>
                      <w:sz w:val="18"/>
                      <w:szCs w:val="18"/>
                      <w:lang w:eastAsia="ar-SA"/>
                    </w:rPr>
                    <w:t>Εξέταση  και συζήτηση ενδεικτικών κειμένων.</w:t>
                  </w:r>
                </w:p>
              </w:tc>
              <w:tc>
                <w:tcPr>
                  <w:tcW w:w="2478" w:type="dxa"/>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Διαλέξεις 3 ωρών ανά εβδομάδα, με ανάθεση μελέτης αντίστοιχων λημμάτων από την βιβλιογραφία (6 ώρες εβδομαδιαία). Μελέτη και συζήτηση για την τελική εργασία (8 ώρες εβδομαδιαία)</w:t>
                  </w:r>
                </w:p>
              </w:tc>
            </w:tr>
            <w:tr w:rsidR="005D1168" w:rsidRPr="004C324D" w:rsidTr="005D1168">
              <w:tc>
                <w:tcPr>
                  <w:tcW w:w="2467" w:type="dxa"/>
                  <w:tcBorders>
                    <w:top w:val="single" w:sz="4" w:space="0" w:color="000000"/>
                    <w:left w:val="single" w:sz="4" w:space="0" w:color="000000"/>
                    <w:bottom w:val="single" w:sz="4" w:space="0" w:color="000000"/>
                  </w:tcBorders>
                </w:tcPr>
                <w:p w:rsidR="005D1168" w:rsidRPr="004C324D" w:rsidRDefault="005D1168" w:rsidP="005D1168">
                  <w:pPr>
                    <w:suppressAutoHyphens/>
                    <w:snapToGrid w:val="0"/>
                    <w:spacing w:after="0" w:line="240" w:lineRule="auto"/>
                    <w:rPr>
                      <w:rFonts w:eastAsia="Times New Roman" w:cs="Calibri"/>
                      <w:iCs/>
                      <w:lang w:eastAsia="ar-SA"/>
                    </w:rPr>
                  </w:pPr>
                  <w:r w:rsidRPr="004C324D">
                    <w:rPr>
                      <w:rFonts w:eastAsia="Times New Roman" w:cs="Calibri"/>
                      <w:iCs/>
                      <w:lang w:eastAsia="ar-SA"/>
                    </w:rPr>
                    <w:t>Εβδομάδες 10-11: Παρουσιάσεις τελικών εργασιών</w:t>
                  </w:r>
                </w:p>
              </w:tc>
              <w:tc>
                <w:tcPr>
                  <w:tcW w:w="2478" w:type="dxa"/>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Παρουσιάσεις φοιτητών/τριών στη διάρκεια των 6 ωρών ή και λίγο παραπάνω</w:t>
                  </w:r>
                </w:p>
              </w:tc>
            </w:tr>
            <w:tr w:rsidR="005D1168" w:rsidRPr="004C324D" w:rsidTr="005D1168">
              <w:tc>
                <w:tcPr>
                  <w:tcW w:w="2467" w:type="dxa"/>
                  <w:tcBorders>
                    <w:top w:val="single" w:sz="4" w:space="0" w:color="000000"/>
                    <w:left w:val="single" w:sz="4" w:space="0" w:color="000000"/>
                    <w:bottom w:val="single" w:sz="4" w:space="0" w:color="000000"/>
                  </w:tcBorders>
                </w:tcPr>
                <w:p w:rsidR="005D1168" w:rsidRPr="004C324D" w:rsidRDefault="005D1168" w:rsidP="005D1168">
                  <w:pPr>
                    <w:suppressAutoHyphens/>
                    <w:snapToGrid w:val="0"/>
                    <w:spacing w:after="0" w:line="240" w:lineRule="auto"/>
                    <w:rPr>
                      <w:rFonts w:eastAsia="Times New Roman" w:cs="Calibri"/>
                      <w:iCs/>
                      <w:lang w:eastAsia="ar-SA"/>
                    </w:rPr>
                  </w:pPr>
                  <w:r w:rsidRPr="004C324D">
                    <w:rPr>
                      <w:rFonts w:eastAsia="Times New Roman" w:cs="Calibri"/>
                      <w:iCs/>
                      <w:lang w:eastAsia="ar-SA"/>
                    </w:rPr>
                    <w:t>Εβδομάδες 12-13: Συναντήσεις με όλους και κατόπιν με τον καθένα ξεχωριστά για την τελική εργασία</w:t>
                  </w:r>
                </w:p>
              </w:tc>
              <w:tc>
                <w:tcPr>
                  <w:tcW w:w="2478" w:type="dxa"/>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Συνάντηση 3 ωρών με συζήτηση για το γενικό πλαίσιο (τεχνικά στοιχεία εργασίας, βιβλιογραφία και χρήση της, τρόπος οργάνωσης και δομής της εργασίας, καθορισμός ημερομηνίας παράδοσης) και συναντήσεις σε διάρκεια 3 ωρών με τον καθένα για τα επί μέρους προβλήματα για την εκάστοτε εργασία</w:t>
                  </w:r>
                </w:p>
              </w:tc>
            </w:tr>
          </w:tbl>
          <w:p w:rsidR="005D1168" w:rsidRPr="004C324D" w:rsidRDefault="005D1168" w:rsidP="005D1168">
            <w:pPr>
              <w:suppressAutoHyphens/>
              <w:rPr>
                <w:rFonts w:eastAsia="Times New Roman" w:cs="Arial"/>
                <w:b/>
                <w:sz w:val="20"/>
                <w:szCs w:val="20"/>
                <w:lang w:eastAsia="ar-SA"/>
              </w:rPr>
            </w:pPr>
          </w:p>
        </w:tc>
      </w:tr>
      <w:tr w:rsidR="005D1168" w:rsidRPr="004C324D" w:rsidTr="00A06AB2">
        <w:tc>
          <w:tcPr>
            <w:tcW w:w="3306" w:type="dxa"/>
            <w:tcBorders>
              <w:top w:val="single" w:sz="4" w:space="0" w:color="000000"/>
              <w:left w:val="single" w:sz="4" w:space="0" w:color="000000"/>
              <w:bottom w:val="single" w:sz="4" w:space="0" w:color="000000"/>
            </w:tcBorders>
            <w:shd w:val="clear" w:color="auto" w:fill="D5D1B6"/>
          </w:tcPr>
          <w:p w:rsidR="005D1168" w:rsidRPr="004C324D" w:rsidRDefault="005D1168" w:rsidP="005D1168">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 xml:space="preserve">ΑΞΙΟΛΟΓΗΣΗ ΦΟΙΤΗΤΩΝ </w:t>
            </w:r>
          </w:p>
          <w:p w:rsidR="005D1168" w:rsidRPr="004C324D" w:rsidRDefault="005D1168" w:rsidP="005D1168">
            <w:pPr>
              <w:suppressAutoHyphens/>
              <w:spacing w:after="0" w:line="240" w:lineRule="auto"/>
              <w:jc w:val="both"/>
              <w:rPr>
                <w:rFonts w:eastAsia="Times New Roman" w:cs="Arial"/>
                <w:i/>
                <w:sz w:val="16"/>
                <w:szCs w:val="16"/>
                <w:lang w:eastAsia="ar-SA"/>
              </w:rPr>
            </w:pPr>
            <w:r w:rsidRPr="004C324D">
              <w:rPr>
                <w:rFonts w:eastAsia="Times New Roman" w:cs="Arial"/>
                <w:i/>
                <w:sz w:val="16"/>
                <w:szCs w:val="16"/>
                <w:lang w:eastAsia="ar-SA"/>
              </w:rPr>
              <w:t>Περιγραφή της διαδικασίας αξιολόγησης</w:t>
            </w:r>
          </w:p>
          <w:p w:rsidR="005D1168" w:rsidRPr="004C324D" w:rsidRDefault="005D1168" w:rsidP="005D1168">
            <w:pPr>
              <w:suppressAutoHyphens/>
              <w:spacing w:after="0" w:line="240" w:lineRule="auto"/>
              <w:jc w:val="both"/>
              <w:rPr>
                <w:rFonts w:eastAsia="Times New Roman" w:cs="Arial"/>
                <w:i/>
                <w:sz w:val="16"/>
                <w:szCs w:val="16"/>
                <w:lang w:eastAsia="ar-SA"/>
              </w:rPr>
            </w:pPr>
          </w:p>
          <w:p w:rsidR="005D1168" w:rsidRPr="004C324D" w:rsidRDefault="005D1168" w:rsidP="005D1168">
            <w:pPr>
              <w:suppressAutoHyphens/>
              <w:spacing w:after="0" w:line="240" w:lineRule="auto"/>
              <w:jc w:val="both"/>
              <w:rPr>
                <w:rFonts w:eastAsia="Times New Roman" w:cs="Arial"/>
                <w:i/>
                <w:sz w:val="16"/>
                <w:szCs w:val="16"/>
                <w:lang w:eastAsia="ar-SA"/>
              </w:rPr>
            </w:pPr>
            <w:r w:rsidRPr="004C324D">
              <w:rPr>
                <w:rFonts w:eastAsia="Times New Roman" w:cs="Arial"/>
                <w:i/>
                <w:sz w:val="16"/>
                <w:szCs w:val="16"/>
                <w:lang w:eastAsia="ar-SA"/>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5D1168" w:rsidRPr="004C324D" w:rsidRDefault="005D1168" w:rsidP="005D1168">
            <w:pPr>
              <w:suppressAutoHyphens/>
              <w:spacing w:after="0" w:line="240" w:lineRule="auto"/>
              <w:jc w:val="both"/>
              <w:rPr>
                <w:rFonts w:eastAsia="Times New Roman" w:cs="Arial"/>
                <w:i/>
                <w:sz w:val="16"/>
                <w:szCs w:val="16"/>
                <w:lang w:eastAsia="ar-SA"/>
              </w:rPr>
            </w:pPr>
          </w:p>
          <w:p w:rsidR="005D1168" w:rsidRPr="004C324D" w:rsidRDefault="005D1168" w:rsidP="005D1168">
            <w:pPr>
              <w:suppressAutoHyphens/>
              <w:spacing w:after="0" w:line="240" w:lineRule="auto"/>
              <w:jc w:val="both"/>
              <w:rPr>
                <w:rFonts w:eastAsia="Times New Roman" w:cs="Arial"/>
                <w:i/>
                <w:sz w:val="16"/>
                <w:szCs w:val="16"/>
                <w:lang w:eastAsia="ar-SA"/>
              </w:rPr>
            </w:pPr>
            <w:r w:rsidRPr="004C324D">
              <w:rPr>
                <w:rFonts w:eastAsia="Times New Roman" w:cs="Arial"/>
                <w:i/>
                <w:sz w:val="16"/>
                <w:szCs w:val="16"/>
                <w:lang w:eastAsia="ar-SA"/>
              </w:rPr>
              <w:t>Αναφέρονται  ρητά προσδιορισμένα κριτήρια αξιολόγησης και εάν και που είναι προσβάσιμα από τους φοιτητές.</w:t>
            </w:r>
          </w:p>
        </w:tc>
        <w:tc>
          <w:tcPr>
            <w:tcW w:w="5176" w:type="dxa"/>
            <w:tcBorders>
              <w:top w:val="single" w:sz="4" w:space="0" w:color="000000"/>
              <w:left w:val="single" w:sz="4" w:space="0" w:color="000000"/>
              <w:bottom w:val="single" w:sz="4" w:space="0" w:color="000000"/>
              <w:right w:val="single" w:sz="4" w:space="0" w:color="000000"/>
            </w:tcBorders>
          </w:tcPr>
          <w:p w:rsidR="005D1168" w:rsidRPr="004C324D" w:rsidRDefault="005D1168" w:rsidP="005D1168">
            <w:pPr>
              <w:suppressAutoHyphens/>
              <w:snapToGrid w:val="0"/>
              <w:spacing w:before="60" w:after="0" w:line="240" w:lineRule="auto"/>
              <w:rPr>
                <w:rFonts w:eastAsia="Times New Roman" w:cs="Arial"/>
                <w:sz w:val="20"/>
                <w:szCs w:val="20"/>
                <w:lang w:eastAsia="ar-SA"/>
              </w:rPr>
            </w:pPr>
            <w:r w:rsidRPr="004C324D">
              <w:rPr>
                <w:rFonts w:eastAsia="Times New Roman" w:cs="Arial"/>
                <w:sz w:val="20"/>
                <w:szCs w:val="20"/>
                <w:lang w:eastAsia="ar-SA"/>
              </w:rPr>
              <w:t>Α. Παρουσία και συμμετοχή στο μάθημα. (5%)</w:t>
            </w:r>
          </w:p>
          <w:p w:rsidR="005D1168" w:rsidRPr="004C324D" w:rsidRDefault="005D1168" w:rsidP="005D1168">
            <w:pPr>
              <w:suppressAutoHyphens/>
              <w:snapToGrid w:val="0"/>
              <w:spacing w:before="60" w:after="0" w:line="240" w:lineRule="auto"/>
              <w:rPr>
                <w:rFonts w:eastAsia="Times New Roman" w:cs="Arial"/>
                <w:sz w:val="20"/>
                <w:szCs w:val="20"/>
                <w:lang w:eastAsia="ar-SA"/>
              </w:rPr>
            </w:pPr>
            <w:r w:rsidRPr="004C324D">
              <w:rPr>
                <w:rFonts w:eastAsia="Times New Roman" w:cs="Arial"/>
                <w:sz w:val="20"/>
                <w:szCs w:val="20"/>
                <w:lang w:eastAsia="ar-SA"/>
              </w:rPr>
              <w:t>Β. Προφορική εργασία μετάφρασης και κατανόησης ξενόγλωσσου άρθρου από τη βιβλιογραφία. (10%)</w:t>
            </w:r>
          </w:p>
          <w:p w:rsidR="005D1168" w:rsidRPr="004C324D" w:rsidRDefault="005D1168" w:rsidP="005D1168">
            <w:pPr>
              <w:suppressAutoHyphens/>
              <w:snapToGrid w:val="0"/>
              <w:spacing w:before="60" w:after="0" w:line="240" w:lineRule="auto"/>
              <w:rPr>
                <w:rFonts w:eastAsia="Times New Roman" w:cs="Arial"/>
                <w:sz w:val="20"/>
                <w:szCs w:val="20"/>
                <w:lang w:eastAsia="ar-SA"/>
              </w:rPr>
            </w:pPr>
            <w:r w:rsidRPr="004C324D">
              <w:rPr>
                <w:rFonts w:eastAsia="Times New Roman" w:cs="Arial"/>
                <w:sz w:val="20"/>
                <w:szCs w:val="20"/>
                <w:lang w:eastAsia="ar-SA"/>
              </w:rPr>
              <w:t>Γ</w:t>
            </w:r>
            <w:r w:rsidRPr="004C324D">
              <w:rPr>
                <w:rFonts w:eastAsia="Times New Roman" w:cs="Arial"/>
                <w:i/>
                <w:sz w:val="16"/>
                <w:szCs w:val="16"/>
                <w:lang w:eastAsia="ar-SA"/>
              </w:rPr>
              <w:t>.</w:t>
            </w:r>
            <w:r w:rsidRPr="004C324D">
              <w:rPr>
                <w:rFonts w:eastAsia="Times New Roman" w:cs="Arial"/>
                <w:sz w:val="20"/>
                <w:szCs w:val="20"/>
                <w:lang w:eastAsia="ar-SA"/>
              </w:rPr>
              <w:t xml:space="preserve"> Παρουσίαση προφορική τελικής εργασίας και απάντηση σε ερωτήσεις επί αυτής. (15%)</w:t>
            </w:r>
          </w:p>
          <w:p w:rsidR="005D1168" w:rsidRPr="004C324D" w:rsidRDefault="005D1168" w:rsidP="005D1168">
            <w:pPr>
              <w:suppressAutoHyphens/>
              <w:snapToGrid w:val="0"/>
              <w:spacing w:before="60" w:after="0" w:line="240" w:lineRule="auto"/>
              <w:rPr>
                <w:rFonts w:eastAsia="Times New Roman" w:cs="Arial"/>
                <w:sz w:val="20"/>
                <w:szCs w:val="20"/>
                <w:lang w:eastAsia="ar-SA"/>
              </w:rPr>
            </w:pPr>
            <w:r w:rsidRPr="004C324D">
              <w:rPr>
                <w:rFonts w:eastAsia="Times New Roman" w:cs="Arial"/>
                <w:sz w:val="20"/>
                <w:szCs w:val="20"/>
                <w:lang w:eastAsia="ar-SA"/>
              </w:rPr>
              <w:t>Δ. Γραπτή μορφή τελικής εργασίας (70%)</w:t>
            </w:r>
          </w:p>
        </w:tc>
      </w:tr>
    </w:tbl>
    <w:p w:rsidR="005D1168" w:rsidRPr="004C324D" w:rsidRDefault="005D1168" w:rsidP="005D1168">
      <w:pPr>
        <w:widowControl w:val="0"/>
        <w:numPr>
          <w:ilvl w:val="0"/>
          <w:numId w:val="28"/>
        </w:numPr>
        <w:suppressAutoHyphens/>
        <w:autoSpaceDE w:val="0"/>
        <w:spacing w:before="240" w:after="0" w:line="240" w:lineRule="auto"/>
        <w:ind w:left="357" w:hanging="357"/>
        <w:rPr>
          <w:rFonts w:eastAsia="Times New Roman" w:cs="Arial"/>
          <w:b/>
          <w:lang w:val="en-US" w:eastAsia="ar-SA"/>
        </w:rPr>
      </w:pPr>
      <w:r w:rsidRPr="004C324D">
        <w:rPr>
          <w:rFonts w:eastAsia="Times New Roman" w:cs="Arial"/>
          <w:b/>
          <w:lang w:eastAsia="ar-SA"/>
        </w:rPr>
        <w:t>ΣΥΝΙΣΤΩΜΕΝΗ</w:t>
      </w:r>
      <w:r w:rsidRPr="004C324D">
        <w:rPr>
          <w:rFonts w:eastAsia="Times New Roman" w:cs="Arial"/>
          <w:b/>
          <w:lang w:val="en-US" w:eastAsia="ar-SA"/>
        </w:rPr>
        <w:t>-ΒΙΒΛΙΟΓΡΑΦΙΑ</w:t>
      </w:r>
    </w:p>
    <w:tbl>
      <w:tblPr>
        <w:tblW w:w="0" w:type="auto"/>
        <w:tblInd w:w="-5" w:type="dxa"/>
        <w:tblLayout w:type="fixed"/>
        <w:tblLook w:val="0000" w:firstRow="0" w:lastRow="0" w:firstColumn="0" w:lastColumn="0" w:noHBand="0" w:noVBand="0"/>
      </w:tblPr>
      <w:tblGrid>
        <w:gridCol w:w="8482"/>
      </w:tblGrid>
      <w:tr w:rsidR="005D1168" w:rsidRPr="004C324D" w:rsidTr="005D1168">
        <w:tc>
          <w:tcPr>
            <w:tcW w:w="8482" w:type="dxa"/>
            <w:tcBorders>
              <w:top w:val="single" w:sz="4" w:space="0" w:color="000000"/>
              <w:left w:val="single" w:sz="4" w:space="0" w:color="000000"/>
              <w:bottom w:val="single" w:sz="4" w:space="0" w:color="000000"/>
              <w:right w:val="single" w:sz="4" w:space="0" w:color="000000"/>
            </w:tcBorders>
          </w:tcPr>
          <w:p w:rsidR="005D1168" w:rsidRPr="004C324D" w:rsidRDefault="005D1168" w:rsidP="004C324D">
            <w:pPr>
              <w:suppressAutoHyphens/>
              <w:snapToGrid w:val="0"/>
              <w:spacing w:before="100" w:beforeAutospacing="1" w:after="100" w:afterAutospacing="1" w:line="240" w:lineRule="auto"/>
              <w:jc w:val="both"/>
              <w:rPr>
                <w:rFonts w:eastAsia="Times New Roman" w:cs="Arial"/>
                <w:i/>
                <w:lang w:eastAsia="ar-SA"/>
              </w:rPr>
            </w:pPr>
            <w:r w:rsidRPr="004C324D">
              <w:rPr>
                <w:rFonts w:eastAsia="Times New Roman" w:cs="Arial"/>
                <w:i/>
                <w:lang w:eastAsia="ar-SA"/>
              </w:rPr>
              <w:t>-Προτεινόμενη Βιβλιογραφία :</w:t>
            </w:r>
          </w:p>
          <w:p w:rsidR="005D1168" w:rsidRPr="004C324D" w:rsidRDefault="005D1168" w:rsidP="004C324D">
            <w:pPr>
              <w:suppressAutoHyphens/>
              <w:spacing w:before="100" w:beforeAutospacing="1" w:after="100" w:afterAutospacing="1" w:line="240" w:lineRule="auto"/>
              <w:jc w:val="both"/>
              <w:rPr>
                <w:rFonts w:eastAsia="Times New Roman" w:cs="Arial"/>
                <w:i/>
                <w:lang w:eastAsia="ar-SA"/>
              </w:rPr>
            </w:pPr>
            <w:r w:rsidRPr="004C324D">
              <w:rPr>
                <w:rFonts w:eastAsia="Times New Roman" w:cs="Arial"/>
                <w:i/>
                <w:lang w:eastAsia="ar-SA"/>
              </w:rPr>
              <w:t>-Συναφή επιστημονικά περιοδικά:</w:t>
            </w:r>
          </w:p>
          <w:p w:rsidR="005D1168" w:rsidRPr="004C324D" w:rsidRDefault="005D1168" w:rsidP="004C324D">
            <w:pPr>
              <w:pageBreakBefore/>
              <w:suppressAutoHyphens/>
              <w:spacing w:before="100" w:beforeAutospacing="1" w:after="100" w:afterAutospacing="1"/>
              <w:jc w:val="center"/>
              <w:rPr>
                <w:rFonts w:cs="Calibri"/>
                <w:b/>
                <w:lang w:eastAsia="ar-SA"/>
              </w:rPr>
            </w:pPr>
            <w:r w:rsidRPr="004C324D">
              <w:rPr>
                <w:rFonts w:cs="Calibri"/>
                <w:b/>
                <w:lang w:eastAsia="ar-SA"/>
              </w:rPr>
              <w:t>Ειδική Βιβλιογραφία</w:t>
            </w:r>
          </w:p>
          <w:p w:rsidR="005D1168" w:rsidRPr="004C324D" w:rsidRDefault="005D1168" w:rsidP="004C324D">
            <w:pPr>
              <w:suppressAutoHyphens/>
              <w:spacing w:before="100" w:beforeAutospacing="1" w:after="100" w:afterAutospacing="1"/>
              <w:jc w:val="center"/>
              <w:rPr>
                <w:rFonts w:cs="Calibri"/>
                <w:b/>
                <w:lang w:eastAsia="ar-SA"/>
              </w:rPr>
            </w:pPr>
            <w:r w:rsidRPr="004C324D">
              <w:rPr>
                <w:rFonts w:cs="Calibri"/>
                <w:b/>
                <w:lang w:eastAsia="ar-SA"/>
              </w:rPr>
              <w:t>1. Εκδόσεις του έργου του (επιλογή)</w:t>
            </w:r>
          </w:p>
          <w:p w:rsidR="005D1168" w:rsidRPr="004C324D" w:rsidRDefault="005D1168" w:rsidP="004C324D">
            <w:pPr>
              <w:numPr>
                <w:ilvl w:val="0"/>
                <w:numId w:val="15"/>
              </w:numPr>
              <w:suppressAutoHyphens/>
              <w:spacing w:before="100" w:beforeAutospacing="1" w:after="100" w:afterAutospacing="1"/>
              <w:jc w:val="both"/>
              <w:rPr>
                <w:rFonts w:cs="Calibri"/>
                <w:lang w:eastAsia="ar-SA"/>
              </w:rPr>
            </w:pPr>
            <w:r w:rsidRPr="004C324D">
              <w:rPr>
                <w:rFonts w:cs="Calibri"/>
                <w:i/>
                <w:lang w:eastAsia="ar-SA"/>
              </w:rPr>
              <w:t>Πάρεργα</w:t>
            </w:r>
            <w:r w:rsidRPr="004C324D">
              <w:rPr>
                <w:rFonts w:cs="Calibri"/>
                <w:lang w:eastAsia="ar-SA"/>
              </w:rPr>
              <w:t xml:space="preserve"> (επιμ. Δ. Ι. Σταματόπουλος), εκδ. Α. Κορομηλά, Αθήνα 1885.</w:t>
            </w:r>
          </w:p>
          <w:p w:rsidR="005D1168" w:rsidRPr="004C324D" w:rsidRDefault="005D1168" w:rsidP="004C324D">
            <w:pPr>
              <w:numPr>
                <w:ilvl w:val="0"/>
                <w:numId w:val="15"/>
              </w:numPr>
              <w:suppressAutoHyphens/>
              <w:spacing w:before="100" w:beforeAutospacing="1" w:after="100" w:afterAutospacing="1"/>
              <w:jc w:val="both"/>
              <w:rPr>
                <w:rFonts w:cs="Calibri"/>
                <w:lang w:eastAsia="ar-SA"/>
              </w:rPr>
            </w:pPr>
            <w:r w:rsidRPr="004C324D">
              <w:rPr>
                <w:rFonts w:cs="Calibri"/>
                <w:i/>
                <w:lang w:eastAsia="ar-SA"/>
              </w:rPr>
              <w:t>Έργα</w:t>
            </w:r>
            <w:r w:rsidRPr="004C324D">
              <w:rPr>
                <w:rFonts w:cs="Calibri"/>
                <w:lang w:eastAsia="ar-SA"/>
              </w:rPr>
              <w:t xml:space="preserve"> (επιμ. Α.Μ.Ανδρεάδης –Δ. Πετροκόκκινος) τ. Α΄ - Ζ΄, Φέξης, Αθήνα 1911-1914.</w:t>
            </w:r>
          </w:p>
          <w:p w:rsidR="005D1168" w:rsidRPr="004C324D" w:rsidRDefault="005D1168" w:rsidP="004C324D">
            <w:pPr>
              <w:numPr>
                <w:ilvl w:val="0"/>
                <w:numId w:val="15"/>
              </w:numPr>
              <w:suppressAutoHyphens/>
              <w:spacing w:before="100" w:beforeAutospacing="1" w:after="100" w:afterAutospacing="1"/>
              <w:jc w:val="both"/>
              <w:rPr>
                <w:rFonts w:cs="Calibri"/>
                <w:lang w:eastAsia="ar-SA"/>
              </w:rPr>
            </w:pPr>
            <w:r w:rsidRPr="004C324D">
              <w:rPr>
                <w:rFonts w:cs="Calibri"/>
                <w:i/>
                <w:lang w:eastAsia="ar-SA"/>
              </w:rPr>
              <w:t xml:space="preserve">Τα έργα </w:t>
            </w:r>
            <w:r w:rsidRPr="004C324D">
              <w:rPr>
                <w:rFonts w:cs="Calibri"/>
                <w:lang w:eastAsia="ar-SA"/>
              </w:rPr>
              <w:t>(επιμ. Κ. Καιροφύλλας) τ. Α΄ - Δ΄, Σύλλογος προς διάδοσιν ωφελίμων βιβλίων, Αθήνα χ.χ. [=1936-1940].</w:t>
            </w:r>
          </w:p>
          <w:p w:rsidR="005D1168" w:rsidRPr="004C324D" w:rsidRDefault="005D1168" w:rsidP="004C324D">
            <w:pPr>
              <w:numPr>
                <w:ilvl w:val="0"/>
                <w:numId w:val="15"/>
              </w:numPr>
              <w:suppressAutoHyphens/>
              <w:spacing w:before="100" w:beforeAutospacing="1" w:after="100" w:afterAutospacing="1"/>
              <w:jc w:val="both"/>
              <w:rPr>
                <w:rFonts w:cs="Calibri"/>
                <w:lang w:eastAsia="ar-SA"/>
              </w:rPr>
            </w:pPr>
            <w:r w:rsidRPr="004C324D">
              <w:rPr>
                <w:rFonts w:cs="Calibri"/>
                <w:i/>
                <w:lang w:eastAsia="ar-SA"/>
              </w:rPr>
              <w:t xml:space="preserve">Άπαντα </w:t>
            </w:r>
            <w:r w:rsidRPr="004C324D">
              <w:rPr>
                <w:rFonts w:cs="Calibri"/>
                <w:lang w:eastAsia="ar-SA"/>
              </w:rPr>
              <w:t>(επιμ. Ε.Π.Φωτιάδης) τ. Α΄ - Β΄, Αθήνα 1960.</w:t>
            </w:r>
          </w:p>
          <w:p w:rsidR="005D1168" w:rsidRPr="004C324D" w:rsidRDefault="005D1168" w:rsidP="004C324D">
            <w:pPr>
              <w:numPr>
                <w:ilvl w:val="0"/>
                <w:numId w:val="15"/>
              </w:numPr>
              <w:suppressAutoHyphens/>
              <w:spacing w:before="100" w:beforeAutospacing="1" w:after="100" w:afterAutospacing="1"/>
              <w:jc w:val="both"/>
              <w:rPr>
                <w:rFonts w:cs="Calibri"/>
                <w:i/>
                <w:lang w:eastAsia="ar-SA"/>
              </w:rPr>
            </w:pPr>
            <w:r w:rsidRPr="004C324D">
              <w:rPr>
                <w:rFonts w:cs="Calibri"/>
                <w:i/>
                <w:lang w:eastAsia="ar-SA"/>
              </w:rPr>
              <w:t xml:space="preserve">Άπαντα </w:t>
            </w:r>
            <w:r w:rsidRPr="004C324D">
              <w:rPr>
                <w:rFonts w:cs="Calibri"/>
                <w:lang w:eastAsia="ar-SA"/>
              </w:rPr>
              <w:t>(επιμ. Α. Αγγέλου) τ. Α΄ - Ε΄, Ερμής, Αθήνα 1978.</w:t>
            </w:r>
            <w:r w:rsidRPr="004C324D">
              <w:rPr>
                <w:rFonts w:cs="Calibri"/>
                <w:vertAlign w:val="superscript"/>
                <w:lang w:eastAsia="ar-SA"/>
              </w:rPr>
              <w:footnoteReference w:id="1"/>
            </w:r>
          </w:p>
          <w:p w:rsidR="005D1168" w:rsidRPr="004C324D" w:rsidRDefault="005D1168" w:rsidP="004C324D">
            <w:pPr>
              <w:numPr>
                <w:ilvl w:val="0"/>
                <w:numId w:val="15"/>
              </w:numPr>
              <w:suppressAutoHyphens/>
              <w:spacing w:before="100" w:beforeAutospacing="1" w:after="100" w:afterAutospacing="1"/>
              <w:jc w:val="both"/>
              <w:rPr>
                <w:rFonts w:cs="Calibri"/>
                <w:lang w:eastAsia="ar-SA"/>
              </w:rPr>
            </w:pPr>
            <w:r w:rsidRPr="004C324D">
              <w:rPr>
                <w:rFonts w:cs="Calibri"/>
                <w:i/>
                <w:lang w:eastAsia="ar-SA"/>
              </w:rPr>
              <w:t xml:space="preserve">Το τραγικό σημειωματάριο του Ροΐδη </w:t>
            </w:r>
            <w:r w:rsidRPr="004C324D">
              <w:rPr>
                <w:rFonts w:cs="Calibri"/>
                <w:lang w:eastAsia="ar-SA"/>
              </w:rPr>
              <w:t>(επιμ. –σημ. Γ. Κασίνης), Φιλιππότης, Αθήνα 1985.</w:t>
            </w:r>
          </w:p>
          <w:p w:rsidR="005D1168" w:rsidRPr="004C324D" w:rsidRDefault="005D1168" w:rsidP="004C324D">
            <w:pPr>
              <w:numPr>
                <w:ilvl w:val="0"/>
                <w:numId w:val="15"/>
              </w:numPr>
              <w:suppressAutoHyphens/>
              <w:spacing w:before="100" w:beforeAutospacing="1" w:after="100" w:afterAutospacing="1"/>
              <w:jc w:val="both"/>
              <w:rPr>
                <w:rFonts w:cs="Calibri"/>
                <w:lang w:eastAsia="ar-SA"/>
              </w:rPr>
            </w:pPr>
            <w:r w:rsidRPr="004C324D">
              <w:rPr>
                <w:rFonts w:cs="Calibri"/>
                <w:i/>
                <w:lang w:eastAsia="ar-SA"/>
              </w:rPr>
              <w:t xml:space="preserve">Σκαλαθύρματα </w:t>
            </w:r>
            <w:r w:rsidRPr="004C324D">
              <w:rPr>
                <w:rFonts w:cs="Calibri"/>
                <w:lang w:eastAsia="ar-SA"/>
              </w:rPr>
              <w:t>(επιμ. Α. Αγγέλου), Ερμής, Αθήνα 1986 (σειρά ΝΕΒ).</w:t>
            </w:r>
          </w:p>
          <w:p w:rsidR="005D1168" w:rsidRPr="004C324D" w:rsidRDefault="005D1168" w:rsidP="004C324D">
            <w:pPr>
              <w:numPr>
                <w:ilvl w:val="0"/>
                <w:numId w:val="15"/>
              </w:numPr>
              <w:suppressAutoHyphens/>
              <w:spacing w:before="100" w:beforeAutospacing="1" w:after="100" w:afterAutospacing="1"/>
              <w:jc w:val="both"/>
              <w:rPr>
                <w:rFonts w:cs="Calibri"/>
                <w:lang w:eastAsia="ar-SA"/>
              </w:rPr>
            </w:pPr>
            <w:r w:rsidRPr="004C324D">
              <w:rPr>
                <w:rFonts w:cs="Calibri"/>
                <w:i/>
                <w:lang w:eastAsia="ar-SA"/>
              </w:rPr>
              <w:t xml:space="preserve">Πάπισσα Ιωάννα </w:t>
            </w:r>
            <w:r w:rsidRPr="004C324D">
              <w:rPr>
                <w:rFonts w:cs="Calibri"/>
                <w:lang w:eastAsia="ar-SA"/>
              </w:rPr>
              <w:t>(επιμ. Α. Αγγέλου), Ερμής, Αθήνα 1988 (σειρά ΝΕΒ).</w:t>
            </w:r>
          </w:p>
          <w:p w:rsidR="005D1168" w:rsidRPr="004C324D" w:rsidRDefault="005D1168" w:rsidP="004C324D">
            <w:pPr>
              <w:numPr>
                <w:ilvl w:val="0"/>
                <w:numId w:val="15"/>
              </w:numPr>
              <w:suppressAutoHyphens/>
              <w:spacing w:before="100" w:beforeAutospacing="1" w:after="100" w:afterAutospacing="1"/>
              <w:jc w:val="both"/>
              <w:rPr>
                <w:rFonts w:cs="Calibri"/>
                <w:lang w:eastAsia="ar-SA"/>
              </w:rPr>
            </w:pPr>
            <w:r w:rsidRPr="004C324D">
              <w:rPr>
                <w:rFonts w:cs="Calibri"/>
                <w:i/>
                <w:lang w:eastAsia="ar-SA"/>
              </w:rPr>
              <w:t>Πάπισσα Ιωάννα. Το αυθεντικό κείμενο του 1866</w:t>
            </w:r>
            <w:r w:rsidRPr="004C324D">
              <w:rPr>
                <w:rFonts w:cs="Calibri"/>
                <w:lang w:eastAsia="ar-SA"/>
              </w:rPr>
              <w:t>, εισ./επιμ. Δ. Δημαρούλης, Μεταίχμιο, Αθήνα 2005.</w:t>
            </w:r>
          </w:p>
          <w:p w:rsidR="005D1168" w:rsidRPr="004C324D" w:rsidRDefault="005D1168" w:rsidP="004C324D">
            <w:pPr>
              <w:numPr>
                <w:ilvl w:val="0"/>
                <w:numId w:val="15"/>
              </w:numPr>
              <w:suppressAutoHyphens/>
              <w:spacing w:before="100" w:beforeAutospacing="1" w:after="100" w:afterAutospacing="1"/>
              <w:jc w:val="both"/>
              <w:rPr>
                <w:rFonts w:cs="Calibri"/>
                <w:lang w:eastAsia="ar-SA"/>
              </w:rPr>
            </w:pPr>
            <w:r w:rsidRPr="004C324D">
              <w:rPr>
                <w:rFonts w:cs="Calibri"/>
                <w:i/>
                <w:lang w:eastAsia="ar-SA"/>
              </w:rPr>
              <w:t>Αφηγήματα</w:t>
            </w:r>
            <w:r w:rsidRPr="004C324D">
              <w:rPr>
                <w:rFonts w:cs="Calibri"/>
                <w:lang w:eastAsia="ar-SA"/>
              </w:rPr>
              <w:t>, Νεφέλη, Αθήνα 1988.</w:t>
            </w:r>
          </w:p>
          <w:p w:rsidR="005D1168" w:rsidRPr="004C324D" w:rsidRDefault="005D1168" w:rsidP="004C324D">
            <w:pPr>
              <w:numPr>
                <w:ilvl w:val="0"/>
                <w:numId w:val="15"/>
              </w:numPr>
              <w:suppressAutoHyphens/>
              <w:spacing w:before="100" w:beforeAutospacing="1" w:after="100" w:afterAutospacing="1"/>
              <w:jc w:val="both"/>
              <w:rPr>
                <w:rFonts w:cs="Calibri"/>
                <w:lang w:eastAsia="ar-SA"/>
              </w:rPr>
            </w:pPr>
            <w:r w:rsidRPr="004C324D">
              <w:rPr>
                <w:rFonts w:cs="Calibri"/>
                <w:i/>
                <w:lang w:eastAsia="ar-SA"/>
              </w:rPr>
              <w:t xml:space="preserve">Διηγήματα </w:t>
            </w:r>
            <w:r w:rsidRPr="004C324D">
              <w:rPr>
                <w:rFonts w:cs="Calibri"/>
                <w:lang w:eastAsia="ar-SA"/>
              </w:rPr>
              <w:t>(επιμ. Στ. Φώκος), Οδυσσέας, Αθήνα 1988.</w:t>
            </w:r>
          </w:p>
          <w:p w:rsidR="005D1168" w:rsidRPr="004C324D" w:rsidRDefault="005D1168" w:rsidP="004C324D">
            <w:pPr>
              <w:numPr>
                <w:ilvl w:val="0"/>
                <w:numId w:val="15"/>
              </w:numPr>
              <w:suppressAutoHyphens/>
              <w:spacing w:before="100" w:beforeAutospacing="1" w:after="100" w:afterAutospacing="1"/>
              <w:jc w:val="both"/>
              <w:rPr>
                <w:rFonts w:cs="Calibri"/>
                <w:lang w:eastAsia="ar-SA"/>
              </w:rPr>
            </w:pPr>
            <w:r w:rsidRPr="004C324D">
              <w:rPr>
                <w:rFonts w:cs="Calibri"/>
                <w:i/>
                <w:lang w:eastAsia="ar-SA"/>
              </w:rPr>
              <w:t>Αφηγηματικά κείμενα</w:t>
            </w:r>
            <w:r w:rsidRPr="004C324D">
              <w:rPr>
                <w:rFonts w:cs="Calibri"/>
                <w:lang w:eastAsia="ar-SA"/>
              </w:rPr>
              <w:t xml:space="preserve"> (επιμ. Δ. Δημηρούλης), Ίδρυμα Κώστα και Ελένης Ουράνη, Αθήνα 1995.</w:t>
            </w:r>
          </w:p>
          <w:p w:rsidR="005D1168" w:rsidRPr="004C324D" w:rsidRDefault="005D1168" w:rsidP="004C324D">
            <w:pPr>
              <w:numPr>
                <w:ilvl w:val="0"/>
                <w:numId w:val="15"/>
              </w:numPr>
              <w:suppressAutoHyphens/>
              <w:spacing w:before="100" w:beforeAutospacing="1" w:after="100" w:afterAutospacing="1"/>
              <w:jc w:val="both"/>
              <w:rPr>
                <w:rFonts w:cs="Calibri"/>
                <w:lang w:eastAsia="ar-SA"/>
              </w:rPr>
            </w:pPr>
            <w:r w:rsidRPr="004C324D">
              <w:rPr>
                <w:rFonts w:cs="Calibri"/>
                <w:i/>
                <w:lang w:eastAsia="ar-SA"/>
              </w:rPr>
              <w:t xml:space="preserve">Κείμενα για την Αθήνα των Ολυμπιακών Αγώνων του 1896 </w:t>
            </w:r>
            <w:r w:rsidRPr="004C324D">
              <w:rPr>
                <w:rFonts w:cs="Calibri"/>
                <w:lang w:eastAsia="ar-SA"/>
              </w:rPr>
              <w:t>(εισ.-επιμ. Δ. Δημηρούλης), Μεταίχμιο, Αθήνα 2004.</w:t>
            </w:r>
          </w:p>
          <w:p w:rsidR="005D1168" w:rsidRPr="004C324D" w:rsidRDefault="005D1168" w:rsidP="004C324D">
            <w:pPr>
              <w:numPr>
                <w:ilvl w:val="0"/>
                <w:numId w:val="15"/>
              </w:numPr>
              <w:suppressAutoHyphens/>
              <w:spacing w:before="100" w:beforeAutospacing="1" w:after="100" w:afterAutospacing="1"/>
              <w:jc w:val="both"/>
              <w:rPr>
                <w:rFonts w:cs="Calibri"/>
                <w:i/>
                <w:iCs/>
                <w:lang w:eastAsia="ar-SA"/>
              </w:rPr>
            </w:pPr>
            <w:r w:rsidRPr="004C324D">
              <w:rPr>
                <w:rFonts w:cs="Calibri"/>
                <w:i/>
                <w:lang w:eastAsia="ar-SA"/>
              </w:rPr>
              <w:t>Αθησαύριστα κείμενα 1882-1885</w:t>
            </w:r>
            <w:r w:rsidRPr="004C324D">
              <w:rPr>
                <w:rFonts w:cs="Calibri"/>
                <w:lang w:eastAsia="ar-SA"/>
              </w:rPr>
              <w:t>, επιμ. Π. Μουλλάς, Μ.Ι.Ε.Τ., Αθήνα 2005.</w:t>
            </w:r>
            <w:r w:rsidRPr="004C324D">
              <w:rPr>
                <w:rFonts w:cs="Calibri"/>
                <w:vertAlign w:val="superscript"/>
                <w:lang w:eastAsia="ar-SA"/>
              </w:rPr>
              <w:footnoteReference w:id="2"/>
            </w:r>
          </w:p>
          <w:p w:rsidR="005D1168" w:rsidRPr="004C324D" w:rsidRDefault="005D1168" w:rsidP="004C324D">
            <w:pPr>
              <w:numPr>
                <w:ilvl w:val="0"/>
                <w:numId w:val="15"/>
              </w:numPr>
              <w:suppressAutoHyphens/>
              <w:spacing w:before="100" w:beforeAutospacing="1" w:after="100" w:afterAutospacing="1"/>
              <w:jc w:val="both"/>
              <w:rPr>
                <w:rFonts w:cs="Calibri"/>
                <w:lang w:eastAsia="ar-SA"/>
              </w:rPr>
            </w:pPr>
            <w:r w:rsidRPr="004C324D">
              <w:rPr>
                <w:rFonts w:cs="Calibri"/>
                <w:i/>
                <w:iCs/>
                <w:lang w:eastAsia="ar-SA"/>
              </w:rPr>
              <w:t>Πολιτική αρθρογραφία στον Ταχυδρόμο Κωνσταντινουπόλεως (1898-1900)</w:t>
            </w:r>
            <w:r w:rsidRPr="004C324D">
              <w:rPr>
                <w:rFonts w:cs="Calibri"/>
                <w:lang w:eastAsia="ar-SA"/>
              </w:rPr>
              <w:t>, επιμ. Σ. Τσελίκας</w:t>
            </w:r>
            <w:r w:rsidRPr="004C324D">
              <w:rPr>
                <w:rFonts w:cs="Calibri"/>
                <w:lang w:val="en-US" w:eastAsia="ar-SA"/>
              </w:rPr>
              <w:t xml:space="preserve"> </w:t>
            </w:r>
            <w:r w:rsidRPr="004C324D">
              <w:rPr>
                <w:rFonts w:cs="Calibri"/>
                <w:i/>
                <w:iCs/>
                <w:lang w:eastAsia="ar-SA"/>
              </w:rPr>
              <w:t>μικροφιλολογικά</w:t>
            </w:r>
            <w:r w:rsidRPr="004C324D">
              <w:rPr>
                <w:rFonts w:cs="Calibri"/>
                <w:lang w:eastAsia="ar-SA"/>
              </w:rPr>
              <w:t>, τετράδια</w:t>
            </w:r>
            <w:r w:rsidRPr="004C324D">
              <w:rPr>
                <w:rFonts w:cs="Calibri"/>
                <w:lang w:val="en-US" w:eastAsia="ar-SA"/>
              </w:rPr>
              <w:t xml:space="preserve"> </w:t>
            </w:r>
            <w:r w:rsidRPr="004C324D">
              <w:rPr>
                <w:rFonts w:cs="Calibri"/>
                <w:lang w:eastAsia="ar-SA"/>
              </w:rPr>
              <w:t>αρ</w:t>
            </w:r>
            <w:r w:rsidRPr="004C324D">
              <w:rPr>
                <w:rFonts w:cs="Calibri"/>
                <w:lang w:val="en-US" w:eastAsia="ar-SA"/>
              </w:rPr>
              <w:t xml:space="preserve">. 10, </w:t>
            </w:r>
            <w:r w:rsidRPr="004C324D">
              <w:rPr>
                <w:rFonts w:cs="Calibri"/>
                <w:lang w:eastAsia="ar-SA"/>
              </w:rPr>
              <w:t>Λευκωσία 2011.</w:t>
            </w:r>
          </w:p>
          <w:p w:rsidR="005D1168" w:rsidRPr="00A06AB2"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i/>
                <w:lang w:eastAsia="ar-SA"/>
              </w:rPr>
              <w:t>Εμμανουήλ Ροΐδης – Άγγελος Βλάχος, Η διαμάχη για την ποίηση. Τα κείμενα και οι αντιδράσεις</w:t>
            </w:r>
            <w:r w:rsidRPr="004C324D">
              <w:rPr>
                <w:rFonts w:cs="Calibri"/>
                <w:lang w:eastAsia="ar-SA"/>
              </w:rPr>
              <w:t>, επιμέλεια Δημ. Δημηρούλης, Ίδρυμα Κώστα και Ελένης Ουράνη, Αθήνα 2011.</w:t>
            </w:r>
          </w:p>
          <w:p w:rsidR="005D1168" w:rsidRPr="004C324D" w:rsidRDefault="005D1168" w:rsidP="004C324D">
            <w:pPr>
              <w:suppressAutoHyphens/>
              <w:spacing w:before="100" w:beforeAutospacing="1" w:after="100" w:afterAutospacing="1"/>
              <w:jc w:val="center"/>
              <w:rPr>
                <w:rFonts w:cs="Calibri"/>
                <w:b/>
                <w:lang w:eastAsia="ar-SA"/>
              </w:rPr>
            </w:pPr>
            <w:r w:rsidRPr="004C324D">
              <w:rPr>
                <w:rFonts w:cs="Calibri"/>
                <w:b/>
                <w:lang w:eastAsia="ar-SA"/>
              </w:rPr>
              <w:t>2. Πηγές και κρίσεις των συγχρόνων του</w:t>
            </w:r>
          </w:p>
          <w:p w:rsidR="005D1168" w:rsidRPr="004C324D" w:rsidRDefault="005D1168" w:rsidP="004C324D">
            <w:pPr>
              <w:numPr>
                <w:ilvl w:val="0"/>
                <w:numId w:val="16"/>
              </w:numPr>
              <w:suppressAutoHyphens/>
              <w:spacing w:before="100" w:beforeAutospacing="1" w:after="100" w:afterAutospacing="1"/>
              <w:jc w:val="both"/>
              <w:rPr>
                <w:rFonts w:cs="Calibri"/>
                <w:lang w:val="en-US" w:eastAsia="ar-SA"/>
              </w:rPr>
            </w:pPr>
            <w:r w:rsidRPr="004C324D">
              <w:rPr>
                <w:rFonts w:cs="Calibri"/>
                <w:lang w:eastAsia="ar-SA"/>
              </w:rPr>
              <w:t xml:space="preserve">Ανώμυμο [=Σ. Καρύδης ή Δ. Παπαρρηγόπουλος],  “Η Αναρχία”, εφ. </w:t>
            </w:r>
            <w:r w:rsidRPr="004C324D">
              <w:rPr>
                <w:rFonts w:cs="Calibri"/>
                <w:i/>
                <w:iCs/>
                <w:lang w:eastAsia="ar-SA"/>
              </w:rPr>
              <w:t>Φως</w:t>
            </w:r>
            <w:r w:rsidRPr="004C324D">
              <w:rPr>
                <w:rFonts w:cs="Calibri"/>
                <w:lang w:val="en-US" w:eastAsia="ar-SA"/>
              </w:rPr>
              <w:t xml:space="preserve"> 9-9-1861, 1-2.</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Ασώπιος Κ., </w:t>
            </w:r>
            <w:r w:rsidRPr="004C324D">
              <w:rPr>
                <w:rFonts w:cs="Calibri"/>
                <w:i/>
                <w:lang w:eastAsia="ar-SA"/>
              </w:rPr>
              <w:t>Τα Σούτσεια, ήτοι ο Κύριος Παναγιώτης Σούτσος εν Γραμματικοίς, εν Φιλολόγοις, εν Σχολάρχαις, εν Μετρικοίς και εν Ποιητές εξεταζόμενος</w:t>
            </w:r>
            <w:r w:rsidRPr="004C324D">
              <w:rPr>
                <w:rFonts w:cs="Calibri"/>
                <w:lang w:eastAsia="ar-SA"/>
              </w:rPr>
              <w:t xml:space="preserve">, Τυπ. Σ.Κ. Βλαστού, Αθήνα 1853 [αναδημ. στον τόμ: Ασώπιος Κ., </w:t>
            </w:r>
            <w:r w:rsidRPr="004C324D">
              <w:rPr>
                <w:rFonts w:cs="Calibri"/>
                <w:i/>
                <w:lang w:eastAsia="ar-SA"/>
              </w:rPr>
              <w:t>Τα Σούτσεια</w:t>
            </w:r>
            <w:r w:rsidRPr="004C324D">
              <w:rPr>
                <w:rFonts w:cs="Calibri"/>
                <w:lang w:eastAsia="ar-SA"/>
              </w:rPr>
              <w:t>, επιμ. Λ. Βαρελάς, Ίδρυμα Κώστα και Ελένης Ουράνη, Αθήνα 2013].</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Βαλαωρίτης Αρ., «Αλληλογραφία μετά του Εμμανουήλ Ροΐδου», στο </w:t>
            </w:r>
            <w:r w:rsidRPr="004C324D">
              <w:rPr>
                <w:rFonts w:cs="Calibri"/>
                <w:i/>
                <w:lang w:eastAsia="ar-SA"/>
              </w:rPr>
              <w:t xml:space="preserve">Άπαντα τ.2: Ανέκδοτα, Ποιήματα, Πεζογραφήματα </w:t>
            </w:r>
            <w:r w:rsidRPr="004C324D">
              <w:rPr>
                <w:rFonts w:cs="Calibri"/>
                <w:lang w:eastAsia="ar-SA"/>
              </w:rPr>
              <w:t>(επιμ. Γ. Κουχτσόγλου), Εταιρεία Ελληνικών Εκδόσεων, Αθήνα χ.χ. [=1967], σσ. 163-178.</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Βιζυηνός Γ. </w:t>
            </w:r>
            <w:r w:rsidRPr="004C324D">
              <w:rPr>
                <w:rFonts w:cs="Calibri"/>
                <w:i/>
                <w:lang w:eastAsia="ar-SA"/>
              </w:rPr>
              <w:t>Ψυχολογικαί μελέται επί του Καλού. Α΄ Πνευματικαί ιδιοφυΐαι (παραγωγοί του Καλού). Β΄ Αι αρχαί των Τεχνών (Γένεσις του Καλού)</w:t>
            </w:r>
            <w:r w:rsidRPr="004C324D">
              <w:rPr>
                <w:rFonts w:cs="Calibri"/>
                <w:lang w:eastAsia="ar-SA"/>
              </w:rPr>
              <w:t>, Τυπογραφείον Σπ. Κουσουλίνου, Αθήνα 1885.</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Βικέλας Δ., «Ρενάν, Ταιν, Μισελέ», Εστία 1 (1894), τ.χ. 21, σσ. 321-323.</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Βλάχος Α., </w:t>
            </w:r>
            <w:r w:rsidRPr="004C324D">
              <w:rPr>
                <w:rFonts w:cs="Calibri"/>
                <w:i/>
                <w:lang w:eastAsia="ar-SA"/>
              </w:rPr>
              <w:t>Ανάλεκτα τ. Β΄: Κρίσεις, Αναμνήσεις και Εντυπώσεις</w:t>
            </w:r>
            <w:r w:rsidRPr="004C324D">
              <w:rPr>
                <w:rFonts w:cs="Calibri"/>
                <w:lang w:eastAsia="ar-SA"/>
              </w:rPr>
              <w:t>, Βιβλιοθήκη Μαρασλή, Αθήνα 1901.</w:t>
            </w:r>
            <w:r w:rsidRPr="004C324D">
              <w:rPr>
                <w:rFonts w:cs="Calibri"/>
                <w:vertAlign w:val="superscript"/>
                <w:lang w:eastAsia="ar-SA"/>
              </w:rPr>
              <w:footnoteReference w:id="3"/>
            </w:r>
            <w:r w:rsidRPr="004C324D">
              <w:rPr>
                <w:rFonts w:cs="Calibri"/>
                <w:lang w:eastAsia="ar-SA"/>
              </w:rPr>
              <w:t xml:space="preserve"> </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 _________, </w:t>
            </w:r>
            <w:r w:rsidRPr="004C324D">
              <w:rPr>
                <w:rFonts w:cs="Calibri"/>
                <w:i/>
                <w:lang w:eastAsia="ar-SA"/>
              </w:rPr>
              <w:t>Ο νέος κριτικός</w:t>
            </w:r>
            <w:r w:rsidRPr="004C324D">
              <w:rPr>
                <w:rFonts w:cs="Calibri"/>
                <w:lang w:eastAsia="ar-SA"/>
              </w:rPr>
              <w:t xml:space="preserve">, Παράρτημα της Εστίας, Αθήνα 1877 [αναδημ.  στον τόμο: </w:t>
            </w:r>
            <w:r w:rsidRPr="004C324D">
              <w:rPr>
                <w:rFonts w:cs="Calibri"/>
                <w:i/>
                <w:lang w:eastAsia="ar-SA"/>
              </w:rPr>
              <w:t>Εμμανουήλ Ροΐδης – Άγγελος Βλάχος, Η διαμάχη για την ποίηση. Τα κείμενα και οι αντιδράσεις</w:t>
            </w:r>
            <w:r w:rsidRPr="004C324D">
              <w:rPr>
                <w:rFonts w:cs="Calibri"/>
                <w:lang w:eastAsia="ar-SA"/>
              </w:rPr>
              <w:t>, επιμέλεια Δημ. Δημηρούλης, Ίδρυμα Κώστα και Ελένης Ουράνη, Αθήνα 2011].</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__________, «Πρόλογος» στο Λαμαρτίνου, </w:t>
            </w:r>
            <w:r w:rsidRPr="004C324D">
              <w:rPr>
                <w:rFonts w:cs="Calibri"/>
                <w:i/>
                <w:lang w:eastAsia="ar-SA"/>
              </w:rPr>
              <w:t>Ποιητικαί μελέται</w:t>
            </w:r>
            <w:r w:rsidRPr="004C324D">
              <w:rPr>
                <w:rFonts w:cs="Calibri"/>
                <w:lang w:eastAsia="ar-SA"/>
              </w:rPr>
              <w:t xml:space="preserve"> , μεταφρασθείσαι κατ’εκλογήν εμμέτρως υπό Αγγέλου Σ. Βλάχου, τυπ. Δ. Μαυρομμάτη, Αθήνα 1864, σσ. γ΄ - η΄.</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Βράιλας-Αρμένης Πέτρ., </w:t>
            </w:r>
            <w:r w:rsidRPr="004C324D">
              <w:rPr>
                <w:rFonts w:cs="Calibri"/>
                <w:i/>
                <w:lang w:eastAsia="ar-SA"/>
              </w:rPr>
              <w:t>Φιλοσοφικαί Μελέται</w:t>
            </w:r>
            <w:r w:rsidRPr="004C324D">
              <w:rPr>
                <w:rFonts w:cs="Calibri"/>
                <w:lang w:eastAsia="ar-SA"/>
              </w:rPr>
              <w:t>, Τυπ. Ερμής – Αντ. Τερζάκη, Κέρκυρα 1864.</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«Διαγωνίσματα» του περιοδικού </w:t>
            </w:r>
            <w:r w:rsidRPr="004C324D">
              <w:rPr>
                <w:rFonts w:cs="Calibri"/>
                <w:i/>
                <w:lang w:eastAsia="ar-SA"/>
              </w:rPr>
              <w:t>Εστία</w:t>
            </w:r>
            <w:r w:rsidRPr="004C324D">
              <w:rPr>
                <w:rFonts w:cs="Calibri"/>
                <w:lang w:eastAsia="ar-SA"/>
              </w:rPr>
              <w:t xml:space="preserve"> για συγγραφή διηγημάτων και οι «Εκθέσεις» των κριτικών επιτροπών [αναδ. στο Γ. Παπακώστας, </w:t>
            </w:r>
            <w:r w:rsidRPr="004C324D">
              <w:rPr>
                <w:rFonts w:cs="Calibri"/>
                <w:i/>
                <w:lang w:eastAsia="ar-SA"/>
              </w:rPr>
              <w:t xml:space="preserve">Το περιοδικό </w:t>
            </w:r>
            <w:r w:rsidRPr="004C324D">
              <w:rPr>
                <w:rFonts w:cs="Calibri"/>
                <w:lang w:eastAsia="ar-SA"/>
              </w:rPr>
              <w:t>Εστία</w:t>
            </w:r>
            <w:r w:rsidRPr="004C324D">
              <w:rPr>
                <w:rFonts w:cs="Calibri"/>
                <w:i/>
                <w:lang w:eastAsia="ar-SA"/>
              </w:rPr>
              <w:t xml:space="preserve"> και το διήγημα</w:t>
            </w:r>
            <w:r w:rsidRPr="004C324D">
              <w:rPr>
                <w:rFonts w:cs="Calibri"/>
                <w:lang w:eastAsia="ar-SA"/>
              </w:rPr>
              <w:t>, Εκπαιδευτήρια Κωστέα-Γείτονα, Αθήνα 1982, 179-220].</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Επισκοπόπουλος Ν., «Εμμανουήλ Ροΐδης – Ο άνθρωπος και ο συγγραφεύς – Το φιλολογικόν έργον του Ροΐδου», εφ. </w:t>
            </w:r>
            <w:r w:rsidRPr="004C324D">
              <w:rPr>
                <w:rFonts w:cs="Calibri"/>
                <w:i/>
                <w:lang w:eastAsia="ar-SA"/>
              </w:rPr>
              <w:t>Νέον Άστυ</w:t>
            </w:r>
            <w:r w:rsidRPr="004C324D">
              <w:rPr>
                <w:rFonts w:cs="Calibri"/>
                <w:lang w:eastAsia="ar-SA"/>
              </w:rPr>
              <w:t xml:space="preserve"> (8/1/1904)</w:t>
            </w:r>
            <w:r w:rsidRPr="004C324D">
              <w:rPr>
                <w:rFonts w:cs="Calibri"/>
                <w:vertAlign w:val="superscript"/>
                <w:lang w:eastAsia="ar-SA"/>
              </w:rPr>
              <w:footnoteReference w:id="4"/>
            </w:r>
            <w:r w:rsidRPr="004C324D">
              <w:rPr>
                <w:rFonts w:cs="Calibri"/>
                <w:lang w:eastAsia="ar-SA"/>
              </w:rPr>
              <w:t>.</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__________, «Νέα Ζωή» και «Ο ΙΘ΄ αιών Β΄: Το ρεύμα του Θετικισμού», εφ. </w:t>
            </w:r>
            <w:r w:rsidRPr="004C324D">
              <w:rPr>
                <w:rFonts w:cs="Calibri"/>
                <w:i/>
                <w:lang w:eastAsia="ar-SA"/>
              </w:rPr>
              <w:t>Άστυ</w:t>
            </w:r>
            <w:r w:rsidRPr="004C324D">
              <w:rPr>
                <w:rFonts w:cs="Calibri"/>
                <w:lang w:eastAsia="ar-SA"/>
              </w:rPr>
              <w:t xml:space="preserve"> (7 και 14/12/1895).</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___________, «Το μυθιστόρημα και το διήγημα κατά τον 19</w:t>
            </w:r>
            <w:r w:rsidRPr="004C324D">
              <w:rPr>
                <w:rFonts w:cs="Calibri"/>
                <w:vertAlign w:val="superscript"/>
                <w:lang w:eastAsia="ar-SA"/>
              </w:rPr>
              <w:t>ον</w:t>
            </w:r>
            <w:r w:rsidRPr="004C324D">
              <w:rPr>
                <w:rFonts w:cs="Calibri"/>
                <w:lang w:eastAsia="ar-SA"/>
              </w:rPr>
              <w:t xml:space="preserve"> αιώνα» εφ. </w:t>
            </w:r>
            <w:r w:rsidRPr="004C324D">
              <w:rPr>
                <w:rFonts w:cs="Calibri"/>
                <w:i/>
                <w:lang w:eastAsia="ar-SA"/>
              </w:rPr>
              <w:t>Άστυ</w:t>
            </w:r>
            <w:r w:rsidRPr="004C324D">
              <w:rPr>
                <w:rFonts w:cs="Calibri"/>
                <w:lang w:eastAsia="ar-SA"/>
              </w:rPr>
              <w:t xml:space="preserve"> (8/1/1901).</w:t>
            </w:r>
            <w:r w:rsidRPr="004C324D">
              <w:rPr>
                <w:rFonts w:cs="Calibri"/>
                <w:vertAlign w:val="superscript"/>
                <w:lang w:eastAsia="ar-SA"/>
              </w:rPr>
              <w:footnoteReference w:id="5"/>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Ζαμπέλιος Σπ., </w:t>
            </w:r>
            <w:r w:rsidRPr="004C324D">
              <w:rPr>
                <w:rFonts w:cs="Calibri"/>
                <w:i/>
                <w:lang w:eastAsia="ar-SA"/>
              </w:rPr>
              <w:t>Πόθεν η κοινή λέξις τραγουδώ; Σκέψεις περί ελληνικής ποιήσεως</w:t>
            </w:r>
            <w:r w:rsidRPr="004C324D">
              <w:rPr>
                <w:rFonts w:cs="Calibri"/>
                <w:lang w:eastAsia="ar-SA"/>
              </w:rPr>
              <w:t xml:space="preserve">, Τυπ. Π. Σούτσα – Δ. Κτενά, Αθήνα 1859 [αναδημ. </w:t>
            </w:r>
            <w:r w:rsidRPr="004C324D">
              <w:rPr>
                <w:rFonts w:cs="Calibri"/>
                <w:i/>
                <w:lang w:eastAsia="ar-SA"/>
              </w:rPr>
              <w:t>Σολωμός. Προλεγόμενα κριτικά Στάη – Πολυλά – Ζαμπέλιου</w:t>
            </w:r>
            <w:r w:rsidRPr="004C324D">
              <w:rPr>
                <w:rFonts w:cs="Calibri"/>
                <w:lang w:eastAsia="ar-SA"/>
              </w:rPr>
              <w:t xml:space="preserve"> (επιμ. Α. Θ. Κίτσος – Μυλωνάς), Ε.Λ.Ι.Α, Αθήνα 1980 (φωτομηχ. Αναπαραγ. έκδ), σσ. 101-186].</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Ζανετάκης – Στεφανόπουλος Αντ., «Περί του γαλλικού μυθιστορήματος και της επιρροής αυτού επί τα εν Ελλάδι ήθη», </w:t>
            </w:r>
            <w:r w:rsidRPr="004C324D">
              <w:rPr>
                <w:rFonts w:cs="Calibri"/>
                <w:i/>
                <w:lang w:eastAsia="ar-SA"/>
              </w:rPr>
              <w:t>Πανδώρα</w:t>
            </w:r>
            <w:r w:rsidRPr="004C324D">
              <w:rPr>
                <w:rFonts w:cs="Calibri"/>
                <w:lang w:eastAsia="ar-SA"/>
              </w:rPr>
              <w:t xml:space="preserve"> 20 (1869-1870), τ.χχ. 460 – 461 (15/5 και 1/6/1869), σσ. 72 – 76 και 81 – 86.</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Ζερβός – Ιακωβάτος Η., </w:t>
            </w:r>
            <w:r w:rsidRPr="004C324D">
              <w:rPr>
                <w:rFonts w:cs="Calibri"/>
                <w:i/>
                <w:lang w:eastAsia="ar-SA"/>
              </w:rPr>
              <w:t>Κριτική επί των συγχρόνων μυθιστορημάτων</w:t>
            </w:r>
            <w:r w:rsidRPr="004C324D">
              <w:rPr>
                <w:rFonts w:cs="Calibri"/>
                <w:lang w:eastAsia="ar-SA"/>
              </w:rPr>
              <w:t xml:space="preserve">, Τυπ. Λέων, Κεφαλληνία 1889. </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Κάλβος Ανδρ., </w:t>
            </w:r>
            <w:r w:rsidRPr="004C324D">
              <w:rPr>
                <w:rFonts w:cs="Calibri"/>
                <w:i/>
                <w:lang w:eastAsia="ar-SA"/>
              </w:rPr>
              <w:t>Ανδρέα Κάλβου. Μαθήματα φιλοσοφίας. Πανεπιστημιακές παραδόσεις στην Ιόνιο Ακαδημία, Κέρκυρα 1840-41. Πρώτη έκδοση από τις σημειώσεις του ιεροσπουδαστού (Θεοκλήτου) Θεμιστοκλέους Αλιπράντη</w:t>
            </w:r>
            <w:r w:rsidRPr="004C324D">
              <w:rPr>
                <w:rFonts w:cs="Calibri"/>
                <w:lang w:eastAsia="ar-SA"/>
              </w:rPr>
              <w:t>, ερμην. εισ. Παν. Αλιπράντη, επιμ. Λίνου Μπενάκη, προλ. Ευ. Μουτσόπουλου, [Εστία], Αθήνα 2002.</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Καλοσγούρος Γ., </w:t>
            </w:r>
            <w:r w:rsidRPr="004C324D">
              <w:rPr>
                <w:rFonts w:cs="Calibri"/>
                <w:i/>
                <w:lang w:eastAsia="ar-SA"/>
              </w:rPr>
              <w:t>Κριτικά κείμενα</w:t>
            </w:r>
            <w:r w:rsidRPr="004C324D">
              <w:rPr>
                <w:rFonts w:cs="Calibri"/>
                <w:lang w:eastAsia="ar-SA"/>
              </w:rPr>
              <w:t xml:space="preserve"> (επιμ. – εισ. – σχολ. Κ. Δαφνής), Κερκυραϊκά Χρονικά τόμ. 28, Κέρκυρα 1986.</w:t>
            </w:r>
            <w:r w:rsidRPr="004C324D">
              <w:rPr>
                <w:rFonts w:cs="Calibri"/>
                <w:vertAlign w:val="superscript"/>
                <w:lang w:eastAsia="ar-SA"/>
              </w:rPr>
              <w:footnoteReference w:id="6"/>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Μητσάκης Μιχ., «Ποίησις και πραγματικότης» (εφ. Ακρόπολις 5/1/1888), «Ολίγα λόγια» (εφ. </w:t>
            </w:r>
            <w:r w:rsidRPr="004C324D">
              <w:rPr>
                <w:rFonts w:cs="Calibri"/>
                <w:i/>
                <w:lang w:eastAsia="ar-SA"/>
              </w:rPr>
              <w:t>Άστυ</w:t>
            </w:r>
            <w:r w:rsidRPr="004C324D">
              <w:rPr>
                <w:rFonts w:cs="Calibri"/>
                <w:lang w:eastAsia="ar-SA"/>
              </w:rPr>
              <w:t xml:space="preserve"> 29/1-2/2/1895) και «Επιστολή για τη γλώσσα» (αδημοσίευτη από τα κατάλοιπα) [αναδ. Μιχ. Μητσάκης, </w:t>
            </w:r>
            <w:r w:rsidRPr="004C324D">
              <w:rPr>
                <w:rFonts w:cs="Calibri"/>
                <w:i/>
                <w:lang w:eastAsia="ar-SA"/>
              </w:rPr>
              <w:t>Το έργον του</w:t>
            </w:r>
            <w:r w:rsidRPr="004C324D">
              <w:rPr>
                <w:rFonts w:cs="Calibri"/>
                <w:lang w:eastAsia="ar-SA"/>
              </w:rPr>
              <w:t xml:space="preserve"> (επιμ.-εισ.-σχολ. Μ. Περάνθης), Εστία, Αθήνα 1956, σσ. 377-383, 359-372 και 397-400 αντίστοιχα.</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Μομφεράτος Αντώνιος,</w:t>
            </w:r>
            <w:r w:rsidRPr="004C324D">
              <w:rPr>
                <w:rFonts w:cs="Calibri"/>
                <w:lang w:val="fr-FR" w:eastAsia="ar-SA"/>
              </w:rPr>
              <w:t xml:space="preserve"> “</w:t>
            </w:r>
            <w:r w:rsidRPr="004C324D">
              <w:rPr>
                <w:rFonts w:cs="Calibri"/>
                <w:lang w:eastAsia="ar-SA"/>
              </w:rPr>
              <w:t>Μηδενισμός</w:t>
            </w:r>
            <w:r w:rsidRPr="004C324D">
              <w:rPr>
                <w:rFonts w:cs="Calibri"/>
                <w:lang w:val="fr-FR" w:eastAsia="ar-SA"/>
              </w:rPr>
              <w:t xml:space="preserve"> </w:t>
            </w:r>
            <w:r w:rsidRPr="004C324D">
              <w:rPr>
                <w:rFonts w:cs="Calibri"/>
                <w:lang w:eastAsia="ar-SA"/>
              </w:rPr>
              <w:t>εν</w:t>
            </w:r>
            <w:r w:rsidRPr="004C324D">
              <w:rPr>
                <w:rFonts w:cs="Calibri"/>
                <w:lang w:val="fr-FR" w:eastAsia="ar-SA"/>
              </w:rPr>
              <w:t xml:space="preserve"> </w:t>
            </w:r>
            <w:r w:rsidRPr="004C324D">
              <w:rPr>
                <w:rFonts w:cs="Calibri"/>
                <w:lang w:eastAsia="ar-SA"/>
              </w:rPr>
              <w:t>Ρωσία</w:t>
            </w:r>
            <w:r w:rsidRPr="004C324D">
              <w:rPr>
                <w:rFonts w:cs="Calibri"/>
                <w:lang w:val="fr-FR" w:eastAsia="ar-SA"/>
              </w:rPr>
              <w:t xml:space="preserve">. </w:t>
            </w:r>
            <w:r w:rsidRPr="004C324D">
              <w:rPr>
                <w:rFonts w:cs="Calibri"/>
                <w:lang w:eastAsia="ar-SA"/>
              </w:rPr>
              <w:t xml:space="preserve">Σοφία Πετρόφσκαγια”, </w:t>
            </w:r>
            <w:r w:rsidRPr="004C324D">
              <w:rPr>
                <w:rFonts w:cs="Calibri"/>
                <w:i/>
                <w:iCs/>
                <w:lang w:eastAsia="ar-SA"/>
              </w:rPr>
              <w:t>Εθνικόν Ημερολόγιον Σκόκου</w:t>
            </w:r>
            <w:r w:rsidRPr="004C324D">
              <w:rPr>
                <w:rFonts w:cs="Calibri"/>
                <w:lang w:eastAsia="ar-SA"/>
              </w:rPr>
              <w:t xml:space="preserve"> 3 (</w:t>
            </w:r>
            <w:r w:rsidRPr="004C324D">
              <w:rPr>
                <w:rFonts w:cs="Calibri"/>
                <w:lang w:val="fr-FR" w:eastAsia="ar-SA"/>
              </w:rPr>
              <w:t>1888</w:t>
            </w:r>
            <w:r w:rsidRPr="004C324D">
              <w:rPr>
                <w:rFonts w:cs="Calibri"/>
                <w:lang w:eastAsia="ar-SA"/>
              </w:rPr>
              <w:t>), 201-210.</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Ξενόπουλος Γρ., «Εμμανουήλ Ροΐδης», Ποικίλλη Στοά 9 (1891), 24-47 [αναδημ. Γρηγόριος Ξενόπουλος, </w:t>
            </w:r>
            <w:r w:rsidRPr="004C324D">
              <w:rPr>
                <w:rFonts w:cs="Calibri"/>
                <w:i/>
                <w:lang w:eastAsia="ar-SA"/>
              </w:rPr>
              <w:t>Επιλογή</w:t>
            </w:r>
            <w:r w:rsidRPr="004C324D">
              <w:rPr>
                <w:rFonts w:cs="Calibri"/>
                <w:lang w:eastAsia="ar-SA"/>
              </w:rPr>
              <w:t xml:space="preserve"> </w:t>
            </w:r>
            <w:r w:rsidRPr="004C324D">
              <w:rPr>
                <w:rFonts w:cs="Calibri"/>
                <w:i/>
                <w:lang w:eastAsia="ar-SA"/>
              </w:rPr>
              <w:t>κριτικών κειμένων</w:t>
            </w:r>
            <w:r w:rsidRPr="004C324D">
              <w:rPr>
                <w:rFonts w:cs="Calibri"/>
                <w:lang w:eastAsia="ar-SA"/>
              </w:rPr>
              <w:t xml:space="preserve"> (επιμ. – εισ. Γ. Φαρίνου – Μαλαματάρη), Βλάσσης, Αθήνα 2002, 102 – 123. </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«Το έργον του Ροΐδου», Παναθήναια 7, τχ. 84 (31/3/1904), 353-359. </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Παλαμάς Κ., «Ο θάνατος του Ταιν» και «Ο Ταιν» (23 και 24/2/1893), </w:t>
            </w:r>
            <w:r w:rsidRPr="004C324D">
              <w:rPr>
                <w:rFonts w:cs="Calibri"/>
                <w:i/>
                <w:lang w:eastAsia="ar-SA"/>
              </w:rPr>
              <w:t>Άπαντα</w:t>
            </w:r>
            <w:r w:rsidRPr="004C324D">
              <w:rPr>
                <w:rFonts w:cs="Calibri"/>
                <w:lang w:eastAsia="ar-SA"/>
              </w:rPr>
              <w:t xml:space="preserve"> ΙΕ΄, Μπίρης – Γκοβόστης, Αθήνα χ.χ., σσ. 216-218 και 219-225.</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«Σκηναί της ερήμου – Δύο λέξεις δια τον κ. Ροΐδην» (1899), </w:t>
            </w:r>
            <w:r w:rsidRPr="004C324D">
              <w:rPr>
                <w:rFonts w:cs="Calibri"/>
                <w:i/>
                <w:lang w:eastAsia="ar-SA"/>
              </w:rPr>
              <w:t>Άπαντα</w:t>
            </w:r>
            <w:r w:rsidRPr="004C324D">
              <w:rPr>
                <w:rFonts w:cs="Calibri"/>
                <w:lang w:eastAsia="ar-SA"/>
              </w:rPr>
              <w:t xml:space="preserve"> Β΄…, σσ. 526-531.</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«Η ποίηση στον περασμένο αιώνα» (εφ. </w:t>
            </w:r>
            <w:r w:rsidRPr="004C324D">
              <w:rPr>
                <w:rFonts w:cs="Calibri"/>
                <w:i/>
                <w:lang w:eastAsia="ar-SA"/>
              </w:rPr>
              <w:t>Άστυ</w:t>
            </w:r>
            <w:r w:rsidRPr="004C324D">
              <w:rPr>
                <w:rFonts w:cs="Calibri"/>
                <w:lang w:eastAsia="ar-SA"/>
              </w:rPr>
              <w:t xml:space="preserve">, Ιανουάριος 1901), </w:t>
            </w:r>
            <w:r w:rsidRPr="004C324D">
              <w:rPr>
                <w:rFonts w:cs="Calibri"/>
                <w:i/>
                <w:lang w:eastAsia="ar-SA"/>
              </w:rPr>
              <w:t>Άπαντα</w:t>
            </w:r>
            <w:r w:rsidRPr="004C324D">
              <w:rPr>
                <w:rFonts w:cs="Calibri"/>
                <w:lang w:eastAsia="ar-SA"/>
              </w:rPr>
              <w:t xml:space="preserve"> ΣΤ΄… 191-204.</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 «Εμμανουήλ Ροΐδης» (1904), ό.π. 107-111. </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«Ο Ιππόλυτος Ταιν εις την Ελλάδα» (1928), </w:t>
            </w:r>
            <w:r w:rsidRPr="004C324D">
              <w:rPr>
                <w:rFonts w:cs="Calibri"/>
                <w:i/>
                <w:lang w:eastAsia="ar-SA"/>
              </w:rPr>
              <w:t>Άπαντα</w:t>
            </w:r>
            <w:r w:rsidRPr="004C324D">
              <w:rPr>
                <w:rFonts w:cs="Calibri"/>
                <w:lang w:eastAsia="ar-SA"/>
              </w:rPr>
              <w:t xml:space="preserve"> τ. ΙΓ΄…, 448-461.</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Παπαδιαμαντόπουλος Ιω., </w:t>
            </w:r>
            <w:r w:rsidRPr="004C324D">
              <w:rPr>
                <w:rFonts w:cs="Calibri"/>
                <w:i/>
                <w:lang w:eastAsia="ar-SA"/>
              </w:rPr>
              <w:t>Ολίγαι σελίδαι επ’ ευκαιρία της μεταξύ των κκ. Ε. Δ. Ροΐδου και Αγγέλου Βλάχου αναφυείσης φιλολογικής έριδος</w:t>
            </w:r>
            <w:r w:rsidRPr="004C324D">
              <w:rPr>
                <w:rFonts w:cs="Calibri"/>
                <w:lang w:eastAsia="ar-SA"/>
              </w:rPr>
              <w:t xml:space="preserve">, Τυπ. Εφημερίδος των Συζητήσεων, Αθήνα 1878 [αναδ. Βασική Βιβλιοθήκη τόμ. 42: </w:t>
            </w:r>
            <w:r w:rsidRPr="004C324D">
              <w:rPr>
                <w:rFonts w:cs="Calibri"/>
                <w:i/>
                <w:lang w:eastAsia="ar-SA"/>
              </w:rPr>
              <w:t>Νεοελληνική Κριτική</w:t>
            </w:r>
            <w:r w:rsidRPr="004C324D">
              <w:rPr>
                <w:rFonts w:cs="Calibri"/>
                <w:lang w:eastAsia="ar-SA"/>
              </w:rPr>
              <w:t xml:space="preserve"> (επιμ. Ι. Μ. Παναγιωτόπουλος, Δ. Ζακυθηνός και Ε.Παπανούτσος), εκδ. Αετός, Αθήνα 1956, σσ. 143 – 156].</w:t>
            </w:r>
          </w:p>
          <w:p w:rsidR="005D1168" w:rsidRPr="004C324D" w:rsidRDefault="005D1168" w:rsidP="004C324D">
            <w:pPr>
              <w:numPr>
                <w:ilvl w:val="0"/>
                <w:numId w:val="16"/>
              </w:numPr>
              <w:suppressAutoHyphens/>
              <w:spacing w:before="100" w:beforeAutospacing="1" w:after="100" w:afterAutospacing="1"/>
              <w:jc w:val="both"/>
              <w:rPr>
                <w:rFonts w:cs="Calibri"/>
                <w:lang w:eastAsia="ar-SA"/>
              </w:rPr>
            </w:pPr>
            <w:r w:rsidRPr="004C324D">
              <w:rPr>
                <w:rFonts w:cs="Calibri"/>
                <w:lang w:eastAsia="ar-SA"/>
              </w:rPr>
              <w:t xml:space="preserve">Πολυλάς Ιάκ., </w:t>
            </w:r>
            <w:r w:rsidRPr="004C324D">
              <w:rPr>
                <w:rFonts w:cs="Calibri"/>
                <w:i/>
                <w:lang w:eastAsia="ar-SA"/>
              </w:rPr>
              <w:t>Άπαντα</w:t>
            </w:r>
            <w:r w:rsidRPr="004C324D">
              <w:rPr>
                <w:rFonts w:cs="Calibri"/>
                <w:lang w:eastAsia="ar-SA"/>
              </w:rPr>
              <w:t xml:space="preserve"> (επιμ. Γ. Βαλέτας), εκδ. Ν.Δ.Νίκα, Αθήνα 1959. </w:t>
            </w:r>
            <w:r w:rsidRPr="004C324D">
              <w:rPr>
                <w:rFonts w:cs="Calibri"/>
                <w:vertAlign w:val="superscript"/>
                <w:lang w:eastAsia="ar-SA"/>
              </w:rPr>
              <w:footnoteReference w:id="7"/>
            </w:r>
            <w:r w:rsidRPr="004C324D">
              <w:rPr>
                <w:rFonts w:cs="Calibri"/>
                <w:lang w:eastAsia="ar-SA"/>
              </w:rPr>
              <w:t xml:space="preserve"> </w:t>
            </w:r>
          </w:p>
          <w:p w:rsidR="005D1168" w:rsidRPr="004C324D" w:rsidRDefault="005D1168" w:rsidP="00A06AB2">
            <w:pPr>
              <w:numPr>
                <w:ilvl w:val="0"/>
                <w:numId w:val="16"/>
              </w:numPr>
              <w:suppressAutoHyphens/>
              <w:spacing w:after="120"/>
              <w:jc w:val="both"/>
              <w:rPr>
                <w:rFonts w:cs="Calibri"/>
                <w:lang w:eastAsia="ar-SA"/>
              </w:rPr>
            </w:pPr>
            <w:r w:rsidRPr="004C324D">
              <w:rPr>
                <w:rFonts w:cs="Calibri"/>
                <w:i/>
                <w:lang w:eastAsia="ar-SA"/>
              </w:rPr>
              <w:t>Πόθεν η μυστικοφοβία του κ. Σπ. Ζαμπέλιου; Στοχασμοί</w:t>
            </w:r>
            <w:r w:rsidRPr="004C324D">
              <w:rPr>
                <w:rFonts w:cs="Calibri"/>
                <w:lang w:eastAsia="ar-SA"/>
              </w:rPr>
              <w:t xml:space="preserve">, Τυπ. Ερμής, Κέρκυρα 1860 [αναδ. </w:t>
            </w:r>
            <w:r w:rsidRPr="004C324D">
              <w:rPr>
                <w:rFonts w:cs="Calibri"/>
                <w:i/>
                <w:lang w:eastAsia="ar-SA"/>
              </w:rPr>
              <w:t>Σολωμός. Προλεγόμενα κριτικά Στάη – Πολυλά – Ζαμπέλιου</w:t>
            </w:r>
            <w:r w:rsidRPr="004C324D">
              <w:rPr>
                <w:rFonts w:cs="Calibri"/>
                <w:lang w:eastAsia="ar-SA"/>
              </w:rPr>
              <w:t xml:space="preserve"> (επιμ. Α. Θ. Κίτσος – Μυλωνάς), Ε.Λ.Ι.Α, Αθήνα 1980 (φωτομηχ. Αναπαραγ. έκδ), σσ. 191-219].</w:t>
            </w:r>
          </w:p>
          <w:p w:rsidR="005D1168" w:rsidRPr="004C324D" w:rsidRDefault="005D1168" w:rsidP="00A06AB2">
            <w:pPr>
              <w:numPr>
                <w:ilvl w:val="0"/>
                <w:numId w:val="16"/>
              </w:numPr>
              <w:suppressAutoHyphens/>
              <w:spacing w:after="120"/>
              <w:jc w:val="both"/>
              <w:rPr>
                <w:rFonts w:cs="Calibri"/>
                <w:lang w:eastAsia="ar-SA"/>
              </w:rPr>
            </w:pPr>
            <w:r w:rsidRPr="004C324D">
              <w:rPr>
                <w:rFonts w:cs="Calibri"/>
                <w:lang w:eastAsia="ar-SA"/>
              </w:rPr>
              <w:t xml:space="preserve"> «Προλεγόμενα» στην έκδοση Δ. Σολωμού, </w:t>
            </w:r>
            <w:r w:rsidRPr="004C324D">
              <w:rPr>
                <w:rFonts w:cs="Calibri"/>
                <w:i/>
                <w:lang w:eastAsia="ar-SA"/>
              </w:rPr>
              <w:t>Τα ευρισκόμενα</w:t>
            </w:r>
            <w:r w:rsidRPr="004C324D">
              <w:rPr>
                <w:rFonts w:cs="Calibri"/>
                <w:lang w:eastAsia="ar-SA"/>
              </w:rPr>
              <w:t xml:space="preserve">, τυπ. Ερμής, Κέρκυρα 1859 [αναδ. </w:t>
            </w:r>
            <w:r w:rsidRPr="004C324D">
              <w:rPr>
                <w:rFonts w:cs="Calibri"/>
                <w:i/>
                <w:lang w:eastAsia="ar-SA"/>
              </w:rPr>
              <w:t>Σολωμός. Προλεγόμενα κριτικά Στάη – Πολυλά – Ζαμπέλιου</w:t>
            </w:r>
            <w:r w:rsidRPr="004C324D">
              <w:rPr>
                <w:rFonts w:cs="Calibri"/>
                <w:lang w:eastAsia="ar-SA"/>
              </w:rPr>
              <w:t xml:space="preserve"> (επιμ. Α. Θ. Κίτσος – Μυλωνάς), Ε.Λ.Ι.Α, Αθήνα 1980 (φωτομηχ. Αναπαραγ. έκδ), σσ. 45-96].</w:t>
            </w:r>
          </w:p>
          <w:p w:rsidR="005D1168" w:rsidRPr="004C324D" w:rsidRDefault="005D1168" w:rsidP="00A06AB2">
            <w:pPr>
              <w:numPr>
                <w:ilvl w:val="0"/>
                <w:numId w:val="16"/>
              </w:numPr>
              <w:suppressAutoHyphens/>
              <w:spacing w:after="120"/>
              <w:jc w:val="both"/>
              <w:rPr>
                <w:rFonts w:cs="Calibri"/>
                <w:lang w:eastAsia="ar-SA"/>
              </w:rPr>
            </w:pPr>
            <w:r w:rsidRPr="004C324D">
              <w:rPr>
                <w:rFonts w:cs="Calibri"/>
                <w:lang w:eastAsia="ar-SA"/>
              </w:rPr>
              <w:t xml:space="preserve">Σούτσος Π., Η Νέα Σχολή του γραφομένου λόγου ή Η ανάστασις της αρχαίας ελληνικής γλώσσης εννοουμένης υπό πάντων (Μετά τινων δοκιμίων αυτής της γλώσσης), Τυπ. Ν. Αγγελίδου, Αθήνα 1853 [αναδημ. ως επίμετρο στον τόμο: Ασώπιος Κ., </w:t>
            </w:r>
            <w:r w:rsidRPr="004C324D">
              <w:rPr>
                <w:rFonts w:cs="Calibri"/>
                <w:i/>
                <w:lang w:eastAsia="ar-SA"/>
              </w:rPr>
              <w:t>Τα Σούτσεια</w:t>
            </w:r>
            <w:r w:rsidRPr="004C324D">
              <w:rPr>
                <w:rFonts w:cs="Calibri"/>
                <w:lang w:eastAsia="ar-SA"/>
              </w:rPr>
              <w:t>, επιμ. Λ. Βαρελάς, Ίδρυμα Κώστα και Ελένης Ουράνη, Αθήνα 2013].</w:t>
            </w:r>
          </w:p>
          <w:p w:rsidR="005D1168" w:rsidRPr="004C324D" w:rsidRDefault="005D1168" w:rsidP="00A06AB2">
            <w:pPr>
              <w:numPr>
                <w:ilvl w:val="0"/>
                <w:numId w:val="16"/>
              </w:numPr>
              <w:suppressAutoHyphens/>
              <w:spacing w:after="120"/>
              <w:jc w:val="both"/>
              <w:rPr>
                <w:rFonts w:cs="Calibri"/>
                <w:lang w:eastAsia="ar-SA"/>
              </w:rPr>
            </w:pPr>
            <w:r w:rsidRPr="004C324D">
              <w:rPr>
                <w:rFonts w:cs="Calibri"/>
                <w:lang w:eastAsia="ar-SA"/>
              </w:rPr>
              <w:t xml:space="preserve">Ψυχάρης Γ., «Οι Μπεντουίνοι (ένας πρόλογος του Ροΐδη)» (εφ. Άστυ 6/3/1900) [αναδ. Γ. Ψυχάρη, </w:t>
            </w:r>
            <w:r w:rsidRPr="004C324D">
              <w:rPr>
                <w:rFonts w:cs="Calibri"/>
                <w:i/>
                <w:lang w:eastAsia="ar-SA"/>
              </w:rPr>
              <w:t>Κριτικά κείμενα</w:t>
            </w:r>
            <w:r w:rsidRPr="004C324D">
              <w:rPr>
                <w:rFonts w:cs="Calibri"/>
                <w:lang w:eastAsia="ar-SA"/>
              </w:rPr>
              <w:t xml:space="preserve"> (επιμ. Ιφ. Μποτουροπούλου), Ίδρυμα Κώστα κει Ελένης Ουράνη, Αθήνα 1997, σσ. 152-165].</w:t>
            </w:r>
          </w:p>
          <w:p w:rsidR="005D1168" w:rsidRPr="004C324D" w:rsidRDefault="005D1168" w:rsidP="00A06AB2">
            <w:pPr>
              <w:suppressAutoHyphens/>
              <w:spacing w:after="120"/>
              <w:jc w:val="both"/>
              <w:rPr>
                <w:rFonts w:cs="Calibri"/>
                <w:lang w:eastAsia="ar-SA"/>
              </w:rPr>
            </w:pPr>
          </w:p>
          <w:p w:rsidR="005D1168" w:rsidRPr="004C324D" w:rsidRDefault="005D1168" w:rsidP="00A06AB2">
            <w:pPr>
              <w:numPr>
                <w:ilvl w:val="0"/>
                <w:numId w:val="16"/>
              </w:numPr>
              <w:suppressAutoHyphens/>
              <w:spacing w:after="120"/>
              <w:rPr>
                <w:rFonts w:cs="Calibri"/>
                <w:lang w:val="fr-FR" w:eastAsia="ar-SA"/>
              </w:rPr>
            </w:pPr>
            <w:r w:rsidRPr="004C324D">
              <w:rPr>
                <w:rFonts w:cs="Calibri"/>
                <w:lang w:val="fr-FR" w:eastAsia="ar-SA"/>
              </w:rPr>
              <w:t xml:space="preserve">Baudelaire, Charles 1846, </w:t>
            </w:r>
            <w:r w:rsidRPr="004C324D">
              <w:rPr>
                <w:rFonts w:cs="Calibri"/>
                <w:i/>
                <w:iCs/>
                <w:lang w:val="fr-FR" w:eastAsia="ar-SA"/>
              </w:rPr>
              <w:t>Salon de 1846</w:t>
            </w:r>
            <w:r w:rsidRPr="004C324D">
              <w:rPr>
                <w:rFonts w:cs="Calibri"/>
                <w:lang w:val="fr-FR" w:eastAsia="ar-SA"/>
              </w:rPr>
              <w:t>, Michel Levy, Paris.</w:t>
            </w:r>
          </w:p>
          <w:p w:rsidR="005D1168" w:rsidRPr="004C324D" w:rsidRDefault="005D1168" w:rsidP="00A06AB2">
            <w:pPr>
              <w:numPr>
                <w:ilvl w:val="0"/>
                <w:numId w:val="16"/>
              </w:numPr>
              <w:suppressAutoHyphens/>
              <w:spacing w:after="120"/>
              <w:jc w:val="both"/>
              <w:rPr>
                <w:rFonts w:cs="Calibri"/>
                <w:lang w:val="fr-FR" w:eastAsia="ar-SA"/>
              </w:rPr>
            </w:pPr>
            <w:r w:rsidRPr="004C324D">
              <w:rPr>
                <w:rFonts w:cs="Calibri"/>
                <w:lang w:val="fr-FR" w:eastAsia="ar-SA"/>
              </w:rPr>
              <w:t xml:space="preserve">Baudelaire, Charles 1857, “Madame Bovary par Gustave Flaubert”, </w:t>
            </w:r>
            <w:r w:rsidRPr="004C324D">
              <w:rPr>
                <w:rFonts w:cs="Calibri"/>
                <w:i/>
                <w:iCs/>
                <w:lang w:val="fr-FR" w:eastAsia="ar-SA"/>
              </w:rPr>
              <w:t>L'artiste</w:t>
            </w:r>
            <w:r w:rsidRPr="004C324D">
              <w:rPr>
                <w:rFonts w:cs="Calibri"/>
                <w:i/>
                <w:iCs/>
                <w:lang w:val="fr-FR"/>
              </w:rPr>
              <w:t>: journal de la littérature et des beaux arts</w:t>
            </w:r>
            <w:r w:rsidRPr="004C324D">
              <w:rPr>
                <w:rFonts w:cs="Calibri"/>
                <w:lang w:val="fr-FR" w:eastAsia="ar-SA"/>
              </w:rPr>
              <w:t xml:space="preserve"> 18 October 1857, 105-109.</w:t>
            </w:r>
          </w:p>
          <w:p w:rsidR="005D1168" w:rsidRPr="004C324D" w:rsidRDefault="005D1168" w:rsidP="00A06AB2">
            <w:pPr>
              <w:numPr>
                <w:ilvl w:val="0"/>
                <w:numId w:val="16"/>
              </w:numPr>
              <w:suppressAutoHyphens/>
              <w:spacing w:after="120"/>
              <w:jc w:val="both"/>
              <w:rPr>
                <w:rFonts w:cs="Calibri"/>
                <w:lang w:val="fr-FR" w:eastAsia="ar-SA"/>
              </w:rPr>
            </w:pPr>
            <w:r w:rsidRPr="004C324D">
              <w:rPr>
                <w:rFonts w:cs="Calibri"/>
                <w:lang w:val="fr-FR" w:eastAsia="ar-SA"/>
              </w:rPr>
              <w:t xml:space="preserve">Baudelaire, Charles 1885, “Victor Hugo”, in: </w:t>
            </w:r>
            <w:r w:rsidRPr="004C324D">
              <w:rPr>
                <w:rFonts w:cs="Calibri"/>
                <w:i/>
                <w:iCs/>
                <w:lang w:val="fr-FR" w:eastAsia="ar-SA"/>
              </w:rPr>
              <w:t>L'Art Romantique</w:t>
            </w:r>
            <w:r w:rsidRPr="004C324D">
              <w:rPr>
                <w:rFonts w:cs="Calibri"/>
                <w:lang w:val="fr-FR" w:eastAsia="ar-SA"/>
              </w:rPr>
              <w:t>, Calman Levy, Paris, 311-330.</w:t>
            </w:r>
          </w:p>
          <w:p w:rsidR="005D1168" w:rsidRPr="004C324D" w:rsidRDefault="005D1168" w:rsidP="00A06AB2">
            <w:pPr>
              <w:numPr>
                <w:ilvl w:val="0"/>
                <w:numId w:val="16"/>
              </w:numPr>
              <w:suppressAutoHyphens/>
              <w:spacing w:after="120"/>
              <w:jc w:val="both"/>
              <w:rPr>
                <w:rFonts w:cs="Calibri"/>
                <w:lang w:val="en-US" w:eastAsia="ar-SA"/>
              </w:rPr>
            </w:pPr>
            <w:r w:rsidRPr="004C324D">
              <w:rPr>
                <w:rFonts w:cs="Calibri"/>
                <w:lang w:val="en-US" w:eastAsia="ar-SA"/>
              </w:rPr>
              <w:t xml:space="preserve">Baudelaire, Charles 1988, </w:t>
            </w:r>
            <w:r w:rsidRPr="004C324D">
              <w:rPr>
                <w:rFonts w:cs="Calibri"/>
                <w:i/>
                <w:iCs/>
                <w:lang w:val="en-US" w:eastAsia="ar-SA"/>
              </w:rPr>
              <w:t>Volume 1: The Complete Verse</w:t>
            </w:r>
            <w:r w:rsidRPr="004C324D">
              <w:rPr>
                <w:rFonts w:cs="Calibri"/>
                <w:lang w:val="en-US" w:eastAsia="ar-SA"/>
              </w:rPr>
              <w:t>, intr./tr. Fr. Scarfe, Anvil Press Poetry, London.</w:t>
            </w:r>
          </w:p>
          <w:p w:rsidR="005D1168" w:rsidRPr="004C324D" w:rsidRDefault="005D1168" w:rsidP="00A06AB2">
            <w:pPr>
              <w:numPr>
                <w:ilvl w:val="0"/>
                <w:numId w:val="16"/>
              </w:numPr>
              <w:suppressAutoHyphens/>
              <w:spacing w:after="120"/>
              <w:jc w:val="both"/>
              <w:rPr>
                <w:rFonts w:cs="Calibri"/>
                <w:lang w:val="en-US" w:eastAsia="ar-SA"/>
              </w:rPr>
            </w:pPr>
            <w:r w:rsidRPr="004C324D">
              <w:rPr>
                <w:rFonts w:cs="Calibri"/>
                <w:lang w:val="en-US" w:eastAsia="ar-SA"/>
              </w:rPr>
              <w:t xml:space="preserve">Baudelaire, Charles 1989, </w:t>
            </w:r>
            <w:r w:rsidRPr="004C324D">
              <w:rPr>
                <w:rFonts w:cs="Calibri"/>
                <w:i/>
                <w:iCs/>
                <w:lang w:val="en-US" w:eastAsia="ar-SA"/>
              </w:rPr>
              <w:t>Volume 2: The Poems in Prose</w:t>
            </w:r>
            <w:r w:rsidRPr="004C324D">
              <w:rPr>
                <w:rFonts w:cs="Calibri"/>
                <w:lang w:val="en-US" w:eastAsia="ar-SA"/>
              </w:rPr>
              <w:t>, intr./tr. Fr. Scarfe, Anvil Press Poetry, London.</w:t>
            </w:r>
          </w:p>
          <w:p w:rsidR="005D1168" w:rsidRPr="004C324D" w:rsidRDefault="005D1168" w:rsidP="00A06AB2">
            <w:pPr>
              <w:numPr>
                <w:ilvl w:val="0"/>
                <w:numId w:val="16"/>
              </w:numPr>
              <w:suppressAutoHyphens/>
              <w:spacing w:after="120"/>
              <w:jc w:val="both"/>
              <w:rPr>
                <w:rFonts w:cs="Calibri"/>
                <w:lang w:val="fr-FR" w:eastAsia="ar-SA"/>
              </w:rPr>
            </w:pPr>
            <w:r w:rsidRPr="004C324D">
              <w:rPr>
                <w:rFonts w:cs="Calibri"/>
                <w:lang w:val="en-US" w:eastAsia="ar-SA"/>
              </w:rPr>
              <w:t xml:space="preserve">Baudelaire, Charles 1964, </w:t>
            </w:r>
            <w:r w:rsidRPr="004C324D">
              <w:rPr>
                <w:rFonts w:cs="Calibri"/>
                <w:i/>
                <w:iCs/>
                <w:lang w:val="en-US" w:eastAsia="ar-SA"/>
              </w:rPr>
              <w:t>The Painter of Modern Life and Other Essays</w:t>
            </w:r>
            <w:r w:rsidRPr="004C324D">
              <w:rPr>
                <w:rFonts w:cs="Calibri"/>
                <w:lang w:val="en-US" w:eastAsia="ar-SA"/>
              </w:rPr>
              <w:t xml:space="preserve">, tr. </w:t>
            </w:r>
            <w:r w:rsidRPr="004C324D">
              <w:rPr>
                <w:rFonts w:cs="Calibri"/>
                <w:lang w:val="fr-FR" w:eastAsia="ar-SA"/>
              </w:rPr>
              <w:t>J. Mayne, Phaidon Press, Oxford.</w:t>
            </w:r>
          </w:p>
          <w:p w:rsidR="005D1168" w:rsidRPr="004C324D" w:rsidRDefault="005D1168" w:rsidP="00A06AB2">
            <w:pPr>
              <w:numPr>
                <w:ilvl w:val="0"/>
                <w:numId w:val="16"/>
              </w:numPr>
              <w:suppressAutoHyphens/>
              <w:spacing w:after="120"/>
              <w:jc w:val="both"/>
              <w:rPr>
                <w:rFonts w:cs="Calibri"/>
                <w:lang w:val="fr-FR"/>
              </w:rPr>
            </w:pPr>
            <w:r w:rsidRPr="004C324D">
              <w:rPr>
                <w:rFonts w:cs="Calibri"/>
                <w:lang w:val="fr-FR"/>
              </w:rPr>
              <w:t xml:space="preserve">Bayle, Pierre 1697a, “Agar”, in: P. Bayle, </w:t>
            </w:r>
            <w:r w:rsidRPr="004C324D">
              <w:rPr>
                <w:rFonts w:cs="Calibri"/>
                <w:i/>
                <w:iCs/>
                <w:lang w:val="fr-FR"/>
              </w:rPr>
              <w:t>Dictionnaire historique et critique de Pierre Bayle, Nouvelle edition, tome premier, premier partie A - B</w:t>
            </w:r>
            <w:r w:rsidRPr="004C324D">
              <w:rPr>
                <w:rFonts w:cs="Calibri"/>
                <w:lang w:val="fr-FR"/>
              </w:rPr>
              <w:t>, Reinier Leers, Rotterdam, 115-118.</w:t>
            </w:r>
          </w:p>
          <w:p w:rsidR="005D1168" w:rsidRPr="004C324D" w:rsidRDefault="005D1168" w:rsidP="00A06AB2">
            <w:pPr>
              <w:numPr>
                <w:ilvl w:val="0"/>
                <w:numId w:val="16"/>
              </w:numPr>
              <w:suppressAutoHyphens/>
              <w:spacing w:after="120"/>
              <w:jc w:val="both"/>
              <w:rPr>
                <w:rFonts w:cs="Calibri"/>
                <w:lang w:val="fr-FR"/>
              </w:rPr>
            </w:pPr>
            <w:r w:rsidRPr="004C324D">
              <w:rPr>
                <w:rFonts w:cs="Calibri"/>
                <w:lang w:val="fr-FR"/>
              </w:rPr>
              <w:t xml:space="preserve">Bayle, </w:t>
            </w:r>
            <w:r w:rsidRPr="004C324D">
              <w:rPr>
                <w:rFonts w:cs="Calibri"/>
                <w:lang w:val="fr-FR" w:eastAsia="ar-SA"/>
              </w:rPr>
              <w:t xml:space="preserve">Pierre </w:t>
            </w:r>
            <w:r w:rsidRPr="004C324D">
              <w:rPr>
                <w:rFonts w:cs="Calibri"/>
                <w:lang w:val="fr-FR"/>
              </w:rPr>
              <w:t>1697b</w:t>
            </w:r>
            <w:r w:rsidRPr="004C324D">
              <w:rPr>
                <w:rFonts w:cs="Calibri"/>
                <w:lang w:val="fr-FR" w:eastAsia="ar-SA"/>
              </w:rPr>
              <w:t>, “</w:t>
            </w:r>
            <w:r w:rsidRPr="004C324D">
              <w:rPr>
                <w:rFonts w:cs="Calibri"/>
                <w:lang w:val="fr-FR"/>
              </w:rPr>
              <w:t xml:space="preserve">Cainites”, in: P. Bayle, </w:t>
            </w:r>
            <w:r w:rsidRPr="004C324D">
              <w:rPr>
                <w:rFonts w:cs="Calibri"/>
                <w:i/>
                <w:iCs/>
                <w:lang w:val="fr-FR"/>
              </w:rPr>
              <w:t>Dictionnaire historique et critique, tome premier, seconde partie C - G</w:t>
            </w:r>
            <w:r w:rsidRPr="004C324D">
              <w:rPr>
                <w:rFonts w:cs="Calibri"/>
                <w:lang w:val="fr-FR"/>
              </w:rPr>
              <w:t>, Reinier Leers, Rotterdam, 720-722.</w:t>
            </w:r>
          </w:p>
          <w:p w:rsidR="005D1168" w:rsidRPr="004C324D" w:rsidRDefault="005D1168" w:rsidP="00A06AB2">
            <w:pPr>
              <w:numPr>
                <w:ilvl w:val="0"/>
                <w:numId w:val="16"/>
              </w:numPr>
              <w:suppressAutoHyphens/>
              <w:spacing w:after="120"/>
              <w:jc w:val="both"/>
              <w:rPr>
                <w:rFonts w:cs="Calibri"/>
                <w:lang w:val="fr-FR"/>
              </w:rPr>
            </w:pPr>
            <w:r w:rsidRPr="004C324D">
              <w:rPr>
                <w:rFonts w:cs="Calibri"/>
                <w:lang w:val="fr-FR"/>
              </w:rPr>
              <w:t xml:space="preserve">Bayle, Pierre 1697c, “Allatius (Leon)”, in: P. Bayle, </w:t>
            </w:r>
            <w:r w:rsidRPr="004C324D">
              <w:rPr>
                <w:rFonts w:cs="Calibri"/>
                <w:i/>
                <w:iCs/>
                <w:lang w:val="fr-FR"/>
              </w:rPr>
              <w:t>Dictionnaire historique et critique de Pierre Bayle, Nouvelle edition, tome premier, premier partie A - B</w:t>
            </w:r>
            <w:r w:rsidRPr="004C324D">
              <w:rPr>
                <w:rFonts w:cs="Calibri"/>
                <w:lang w:val="fr-FR"/>
              </w:rPr>
              <w:t>, Reinier Leers, Rotterdam, 210-212.</w:t>
            </w:r>
          </w:p>
          <w:p w:rsidR="005D1168" w:rsidRPr="004C324D" w:rsidRDefault="005D1168" w:rsidP="00A06AB2">
            <w:pPr>
              <w:numPr>
                <w:ilvl w:val="0"/>
                <w:numId w:val="16"/>
              </w:numPr>
              <w:suppressAutoHyphens/>
              <w:spacing w:after="120"/>
              <w:jc w:val="both"/>
              <w:rPr>
                <w:rFonts w:cs="Calibri"/>
                <w:lang w:val="fr-FR"/>
              </w:rPr>
            </w:pPr>
            <w:r w:rsidRPr="004C324D">
              <w:rPr>
                <w:rFonts w:cs="Calibri"/>
                <w:lang w:val="fr-FR"/>
              </w:rPr>
              <w:t xml:space="preserve">Bayle, Pierre 1820, “Agreda, Marie d'”, in: P. Bayle, </w:t>
            </w:r>
            <w:r w:rsidRPr="004C324D">
              <w:rPr>
                <w:rFonts w:cs="Calibri"/>
                <w:i/>
                <w:iCs/>
                <w:lang w:val="fr-FR"/>
              </w:rPr>
              <w:t>Dictionnaire historique et critique</w:t>
            </w:r>
            <w:r w:rsidRPr="004C324D">
              <w:rPr>
                <w:rFonts w:cs="Calibri"/>
                <w:lang w:val="fr-FR"/>
              </w:rPr>
              <w:t>,</w:t>
            </w:r>
            <w:r w:rsidRPr="004C324D">
              <w:rPr>
                <w:rFonts w:cs="Calibri"/>
                <w:i/>
                <w:iCs/>
                <w:lang w:val="fr-FR"/>
              </w:rPr>
              <w:t xml:space="preserve"> </w:t>
            </w:r>
            <w:r w:rsidRPr="004C324D">
              <w:rPr>
                <w:rFonts w:cs="Calibri"/>
                <w:lang w:val="fr-FR"/>
              </w:rPr>
              <w:t>vol. 1</w:t>
            </w:r>
            <w:r w:rsidRPr="004C324D">
              <w:rPr>
                <w:rFonts w:cs="Calibri"/>
                <w:i/>
                <w:iCs/>
                <w:lang w:val="fr-FR"/>
              </w:rPr>
              <w:t xml:space="preserve">, </w:t>
            </w:r>
            <w:r w:rsidRPr="004C324D">
              <w:rPr>
                <w:rFonts w:cs="Calibri"/>
                <w:lang w:val="fr-FR"/>
              </w:rPr>
              <w:t>Desoer, Paris, 269-276.</w:t>
            </w:r>
          </w:p>
          <w:p w:rsidR="005D1168" w:rsidRPr="004C324D" w:rsidRDefault="005D1168" w:rsidP="00A06AB2">
            <w:pPr>
              <w:numPr>
                <w:ilvl w:val="0"/>
                <w:numId w:val="16"/>
              </w:numPr>
              <w:suppressAutoHyphens/>
              <w:spacing w:after="120"/>
              <w:jc w:val="both"/>
              <w:rPr>
                <w:rFonts w:cs="Calibri"/>
                <w:lang w:val="fr-FR"/>
              </w:rPr>
            </w:pPr>
            <w:r w:rsidRPr="004C324D">
              <w:rPr>
                <w:rFonts w:cs="Calibri"/>
                <w:lang w:val="fr-FR"/>
              </w:rPr>
              <w:t>Fleury, Édouard 1852, “Études</w:t>
            </w:r>
            <w:r w:rsidRPr="004C324D">
              <w:rPr>
                <w:rFonts w:cs="Calibri"/>
                <w:lang w:val="fr-FR" w:eastAsia="ar-SA"/>
              </w:rPr>
              <w:t xml:space="preserve"> sur Saint-Just</w:t>
            </w:r>
            <w:r w:rsidRPr="004C324D">
              <w:rPr>
                <w:rFonts w:cs="Calibri"/>
                <w:lang w:val="fr-FR"/>
              </w:rPr>
              <w:t xml:space="preserve">”, </w:t>
            </w:r>
            <w:r w:rsidRPr="004C324D">
              <w:rPr>
                <w:rFonts w:cs="Calibri"/>
                <w:i/>
                <w:iCs/>
                <w:lang w:val="fr-FR"/>
              </w:rPr>
              <w:t>Causeries du Lundi</w:t>
            </w:r>
            <w:r w:rsidRPr="004C324D">
              <w:rPr>
                <w:rFonts w:cs="Calibri"/>
                <w:lang w:val="fr-FR"/>
              </w:rPr>
              <w:t xml:space="preserve"> 5, 334-358.</w:t>
            </w:r>
          </w:p>
          <w:p w:rsidR="005D1168" w:rsidRPr="004C324D" w:rsidRDefault="005D1168" w:rsidP="00A06AB2">
            <w:pPr>
              <w:numPr>
                <w:ilvl w:val="0"/>
                <w:numId w:val="17"/>
              </w:numPr>
              <w:suppressAutoHyphens/>
              <w:spacing w:after="120"/>
              <w:jc w:val="both"/>
              <w:rPr>
                <w:rFonts w:cs="Calibri"/>
                <w:lang w:val="en-US" w:eastAsia="ar-SA"/>
              </w:rPr>
            </w:pPr>
            <w:r w:rsidRPr="004C324D">
              <w:rPr>
                <w:rFonts w:cs="Calibri"/>
                <w:lang w:val="en-US" w:eastAsia="ar-SA"/>
              </w:rPr>
              <w:t xml:space="preserve">Poe, Edgar Allan 1875, “Poetic Principle”, in: </w:t>
            </w:r>
            <w:r w:rsidRPr="004C324D">
              <w:rPr>
                <w:rFonts w:cs="Calibri"/>
                <w:i/>
                <w:iCs/>
                <w:lang w:val="en-US" w:eastAsia="ar-SA"/>
              </w:rPr>
              <w:t>The works of E. A. Poe, vol. III, Poems and Essays</w:t>
            </w:r>
            <w:r w:rsidRPr="004C324D">
              <w:rPr>
                <w:rFonts w:cs="Calibri"/>
                <w:lang w:val="en-US" w:eastAsia="ar-SA"/>
              </w:rPr>
              <w:t>, ed. John H. Ingram, Adam and Charles Black, Edinburgh, 197-218.</w:t>
            </w:r>
          </w:p>
          <w:p w:rsidR="005D1168" w:rsidRPr="004C324D" w:rsidRDefault="005D1168" w:rsidP="00A06AB2">
            <w:pPr>
              <w:numPr>
                <w:ilvl w:val="0"/>
                <w:numId w:val="17"/>
              </w:numPr>
              <w:suppressAutoHyphens/>
              <w:spacing w:after="120"/>
              <w:jc w:val="both"/>
              <w:rPr>
                <w:rFonts w:cs="Calibri"/>
                <w:lang w:val="en-US" w:eastAsia="ar-SA"/>
              </w:rPr>
            </w:pPr>
            <w:r w:rsidRPr="004C324D">
              <w:rPr>
                <w:rFonts w:cs="Calibri"/>
                <w:lang w:val="en-US" w:eastAsia="ar-SA"/>
              </w:rPr>
              <w:t>Poe, Edgar Allan 2005a, “</w:t>
            </w:r>
            <w:r w:rsidRPr="004C324D">
              <w:rPr>
                <w:rFonts w:cs="Calibri"/>
                <w:lang w:eastAsia="ar-SA"/>
              </w:rPr>
              <w:t>Η</w:t>
            </w:r>
            <w:r w:rsidRPr="004C324D">
              <w:rPr>
                <w:rFonts w:cs="Calibri"/>
                <w:lang w:val="en-US" w:eastAsia="ar-SA"/>
              </w:rPr>
              <w:t xml:space="preserve"> </w:t>
            </w:r>
            <w:r w:rsidRPr="004C324D">
              <w:rPr>
                <w:rFonts w:cs="Calibri"/>
                <w:lang w:eastAsia="ar-SA"/>
              </w:rPr>
              <w:t>Ποιητική</w:t>
            </w:r>
            <w:r w:rsidRPr="004C324D">
              <w:rPr>
                <w:rFonts w:cs="Calibri"/>
                <w:lang w:val="en-US" w:eastAsia="ar-SA"/>
              </w:rPr>
              <w:t xml:space="preserve"> </w:t>
            </w:r>
            <w:r w:rsidRPr="004C324D">
              <w:rPr>
                <w:rFonts w:cs="Calibri"/>
                <w:lang w:eastAsia="ar-SA"/>
              </w:rPr>
              <w:t>αρχή</w:t>
            </w:r>
            <w:r w:rsidRPr="004C324D">
              <w:rPr>
                <w:rFonts w:cs="Calibri"/>
                <w:lang w:val="en-US" w:eastAsia="ar-SA"/>
              </w:rPr>
              <w:t xml:space="preserve">” [=Poetic Principle], tr. N. Mavrelos, </w:t>
            </w:r>
            <w:r w:rsidRPr="004C324D">
              <w:rPr>
                <w:rFonts w:cs="Calibri"/>
                <w:i/>
                <w:lang w:eastAsia="ar-SA"/>
              </w:rPr>
              <w:t>Ποίηση</w:t>
            </w:r>
            <w:r w:rsidRPr="004C324D">
              <w:rPr>
                <w:rFonts w:cs="Calibri"/>
                <w:lang w:val="en-US" w:eastAsia="ar-SA"/>
              </w:rPr>
              <w:t xml:space="preserve"> 25 (Spring - Summer 2005), 231-262.</w:t>
            </w:r>
          </w:p>
          <w:p w:rsidR="005D1168" w:rsidRPr="004C324D" w:rsidRDefault="005D1168" w:rsidP="00A06AB2">
            <w:pPr>
              <w:numPr>
                <w:ilvl w:val="0"/>
                <w:numId w:val="17"/>
              </w:numPr>
              <w:suppressAutoHyphens/>
              <w:spacing w:after="120"/>
              <w:jc w:val="both"/>
              <w:rPr>
                <w:rFonts w:cs="Calibri"/>
                <w:lang w:val="en-US" w:eastAsia="ar-SA"/>
              </w:rPr>
            </w:pPr>
            <w:r w:rsidRPr="004C324D">
              <w:rPr>
                <w:rFonts w:cs="Calibri"/>
                <w:lang w:val="en-US" w:eastAsia="ar-SA"/>
              </w:rPr>
              <w:t xml:space="preserve">Poe, Edgar Allan 2005b, </w:t>
            </w:r>
            <w:r w:rsidRPr="004C324D">
              <w:rPr>
                <w:rFonts w:cs="Calibri"/>
                <w:i/>
                <w:lang w:eastAsia="ar-SA"/>
              </w:rPr>
              <w:t>Ο</w:t>
            </w:r>
            <w:r w:rsidRPr="004C324D">
              <w:rPr>
                <w:rFonts w:cs="Calibri"/>
                <w:i/>
                <w:lang w:val="en-US" w:eastAsia="ar-SA"/>
              </w:rPr>
              <w:t xml:space="preserve"> </w:t>
            </w:r>
            <w:r w:rsidRPr="004C324D">
              <w:rPr>
                <w:rFonts w:cs="Calibri"/>
                <w:i/>
                <w:lang w:eastAsia="ar-SA"/>
              </w:rPr>
              <w:t>Σατιρικός</w:t>
            </w:r>
            <w:r w:rsidRPr="004C324D">
              <w:rPr>
                <w:rFonts w:cs="Calibri"/>
                <w:i/>
                <w:lang w:val="en-US" w:eastAsia="ar-SA"/>
              </w:rPr>
              <w:t xml:space="preserve"> </w:t>
            </w:r>
            <w:r w:rsidRPr="004C324D">
              <w:rPr>
                <w:rFonts w:cs="Calibri"/>
                <w:i/>
                <w:lang w:eastAsia="ar-SA"/>
              </w:rPr>
              <w:t>Πόε</w:t>
            </w:r>
            <w:r w:rsidRPr="004C324D">
              <w:rPr>
                <w:rFonts w:cs="Calibri"/>
                <w:i/>
                <w:lang w:val="en-US" w:eastAsia="ar-SA"/>
              </w:rPr>
              <w:t xml:space="preserve">. </w:t>
            </w:r>
            <w:r w:rsidRPr="004C324D">
              <w:rPr>
                <w:rFonts w:cs="Calibri"/>
                <w:i/>
                <w:lang w:eastAsia="ar-SA"/>
              </w:rPr>
              <w:t>Διηγήματα</w:t>
            </w:r>
            <w:r w:rsidRPr="004C324D">
              <w:rPr>
                <w:rFonts w:cs="Calibri"/>
                <w:i/>
                <w:lang w:val="en-US" w:eastAsia="ar-SA"/>
              </w:rPr>
              <w:t xml:space="preserve"> </w:t>
            </w:r>
            <w:r w:rsidRPr="004C324D">
              <w:rPr>
                <w:rFonts w:cs="Calibri"/>
                <w:lang w:val="en-US" w:eastAsia="ar-SA"/>
              </w:rPr>
              <w:t>[=The satirical Poe. Short Stories], intr./transl./notes Nikos Mavrelos, Sokolis, Athens.</w:t>
            </w:r>
          </w:p>
          <w:p w:rsidR="005D1168" w:rsidRPr="004C324D" w:rsidRDefault="005D1168" w:rsidP="00A06AB2">
            <w:pPr>
              <w:numPr>
                <w:ilvl w:val="0"/>
                <w:numId w:val="16"/>
              </w:numPr>
              <w:suppressAutoHyphens/>
              <w:spacing w:after="120"/>
              <w:jc w:val="both"/>
              <w:rPr>
                <w:rFonts w:cs="Calibri"/>
                <w:lang w:val="fr-FR"/>
              </w:rPr>
            </w:pPr>
            <w:r w:rsidRPr="004C324D">
              <w:rPr>
                <w:rFonts w:cs="Calibri"/>
                <w:lang w:val="fr-FR"/>
              </w:rPr>
              <w:t xml:space="preserve">Sainte-Beuve, Charles-Augustin 1839, “La Littérature industrielle”, </w:t>
            </w:r>
            <w:r w:rsidRPr="004C324D">
              <w:rPr>
                <w:rFonts w:cs="Calibri"/>
                <w:i/>
                <w:iCs/>
                <w:lang w:val="fr-FR"/>
              </w:rPr>
              <w:t>Revue des Deux Mondes</w:t>
            </w:r>
            <w:r w:rsidRPr="004C324D">
              <w:rPr>
                <w:rFonts w:cs="Calibri"/>
                <w:lang w:val="fr-FR"/>
              </w:rPr>
              <w:t xml:space="preserve">, Période Initiale, 19 (July –September 1839), 675-691. </w:t>
            </w:r>
          </w:p>
          <w:p w:rsidR="005D1168" w:rsidRPr="004C324D" w:rsidRDefault="005D1168" w:rsidP="00A06AB2">
            <w:pPr>
              <w:numPr>
                <w:ilvl w:val="0"/>
                <w:numId w:val="18"/>
              </w:numPr>
              <w:suppressAutoHyphens/>
              <w:spacing w:after="120"/>
              <w:jc w:val="both"/>
              <w:rPr>
                <w:rFonts w:cs="Calibri"/>
                <w:lang w:eastAsia="ar-SA"/>
              </w:rPr>
            </w:pPr>
            <w:r w:rsidRPr="004C324D">
              <w:rPr>
                <w:rFonts w:cs="Calibri"/>
                <w:lang w:val="fr-FR" w:eastAsia="ar-SA"/>
              </w:rPr>
              <w:t xml:space="preserve">Staël Madame de, </w:t>
            </w:r>
            <w:r w:rsidRPr="004C324D">
              <w:rPr>
                <w:rFonts w:cs="Calibri"/>
                <w:i/>
                <w:lang w:eastAsia="ar-SA"/>
              </w:rPr>
              <w:t>Περί</w:t>
            </w:r>
            <w:r w:rsidRPr="004C324D">
              <w:rPr>
                <w:rFonts w:cs="Calibri"/>
                <w:i/>
                <w:lang w:val="fr-FR" w:eastAsia="ar-SA"/>
              </w:rPr>
              <w:t xml:space="preserve"> </w:t>
            </w:r>
            <w:r w:rsidRPr="004C324D">
              <w:rPr>
                <w:rFonts w:cs="Calibri"/>
                <w:i/>
                <w:lang w:eastAsia="ar-SA"/>
              </w:rPr>
              <w:t>λογοτεχνίας</w:t>
            </w:r>
            <w:r w:rsidRPr="004C324D">
              <w:rPr>
                <w:rFonts w:cs="Calibri"/>
                <w:lang w:val="fr-FR" w:eastAsia="ar-SA"/>
              </w:rPr>
              <w:t xml:space="preserve">, </w:t>
            </w:r>
            <w:r w:rsidRPr="004C324D">
              <w:rPr>
                <w:rFonts w:cs="Calibri"/>
                <w:lang w:eastAsia="ar-SA"/>
              </w:rPr>
              <w:t>μτφ</w:t>
            </w:r>
            <w:r w:rsidRPr="004C324D">
              <w:rPr>
                <w:rFonts w:cs="Calibri"/>
                <w:lang w:val="fr-FR" w:eastAsia="ar-SA"/>
              </w:rPr>
              <w:t>./</w:t>
            </w:r>
            <w:r w:rsidRPr="004C324D">
              <w:rPr>
                <w:rFonts w:cs="Calibri"/>
                <w:lang w:eastAsia="ar-SA"/>
              </w:rPr>
              <w:t>σημ</w:t>
            </w:r>
            <w:r w:rsidRPr="004C324D">
              <w:rPr>
                <w:rFonts w:cs="Calibri"/>
                <w:lang w:val="fr-FR" w:eastAsia="ar-SA"/>
              </w:rPr>
              <w:t>./</w:t>
            </w:r>
            <w:r w:rsidRPr="004C324D">
              <w:rPr>
                <w:rFonts w:cs="Calibri"/>
                <w:lang w:eastAsia="ar-SA"/>
              </w:rPr>
              <w:t>επίμ</w:t>
            </w:r>
            <w:r w:rsidRPr="004C324D">
              <w:rPr>
                <w:rFonts w:cs="Calibri"/>
                <w:lang w:val="fr-FR" w:eastAsia="ar-SA"/>
              </w:rPr>
              <w:t xml:space="preserve">. </w:t>
            </w:r>
            <w:r w:rsidRPr="004C324D">
              <w:rPr>
                <w:rFonts w:cs="Calibri"/>
                <w:lang w:eastAsia="ar-SA"/>
              </w:rPr>
              <w:t>Μαίρη Λεοντσίνη, Εξάντας, Αθήνα 2004.</w:t>
            </w:r>
          </w:p>
          <w:p w:rsidR="005D1168" w:rsidRPr="004C324D" w:rsidRDefault="005D1168" w:rsidP="00A06AB2">
            <w:pPr>
              <w:numPr>
                <w:ilvl w:val="0"/>
                <w:numId w:val="18"/>
              </w:numPr>
              <w:suppressAutoHyphens/>
              <w:spacing w:after="120"/>
              <w:jc w:val="both"/>
              <w:rPr>
                <w:rFonts w:cs="Calibri"/>
                <w:lang w:val="fr-FR"/>
              </w:rPr>
            </w:pPr>
            <w:r w:rsidRPr="004C324D">
              <w:rPr>
                <w:rFonts w:cs="Calibri"/>
                <w:lang w:val="fr-FR"/>
              </w:rPr>
              <w:t xml:space="preserve">Staël Madame de, </w:t>
            </w:r>
            <w:r w:rsidRPr="004C324D">
              <w:rPr>
                <w:rFonts w:cs="Calibri"/>
                <w:i/>
                <w:lang w:val="fr-FR"/>
              </w:rPr>
              <w:t>De l’Allemagne</w:t>
            </w:r>
            <w:r w:rsidRPr="004C324D">
              <w:rPr>
                <w:rFonts w:cs="Calibri"/>
                <w:lang w:val="fr-FR"/>
              </w:rPr>
              <w:t>, Flammarion, Paris 1968 [A΄έκδ. 1810].</w:t>
            </w:r>
          </w:p>
          <w:p w:rsidR="005D1168" w:rsidRPr="00A06AB2" w:rsidRDefault="005D1168" w:rsidP="00A06AB2">
            <w:pPr>
              <w:numPr>
                <w:ilvl w:val="0"/>
                <w:numId w:val="18"/>
              </w:numPr>
              <w:suppressAutoHyphens/>
              <w:spacing w:after="120"/>
              <w:jc w:val="both"/>
              <w:rPr>
                <w:rFonts w:cs="Calibri"/>
                <w:lang w:val="fr-FR"/>
              </w:rPr>
            </w:pPr>
            <w:r w:rsidRPr="004C324D">
              <w:rPr>
                <w:rFonts w:cs="Calibri"/>
                <w:lang w:val="fr-FR"/>
              </w:rPr>
              <w:t xml:space="preserve">Vogüé E. - M. de, </w:t>
            </w:r>
            <w:r w:rsidRPr="004C324D">
              <w:rPr>
                <w:rFonts w:cs="Calibri"/>
                <w:i/>
                <w:lang w:val="fr-FR"/>
              </w:rPr>
              <w:t>Le Roman Russe</w:t>
            </w:r>
            <w:r w:rsidRPr="004C324D">
              <w:rPr>
                <w:rFonts w:cs="Calibri"/>
                <w:lang w:val="fr-FR"/>
              </w:rPr>
              <w:t>, Παρίσι, Librairie Plon, 1868.</w:t>
            </w:r>
          </w:p>
          <w:p w:rsidR="005D1168" w:rsidRPr="004C324D" w:rsidRDefault="005D1168" w:rsidP="004C324D">
            <w:pPr>
              <w:suppressAutoHyphens/>
              <w:spacing w:before="100" w:beforeAutospacing="1" w:after="100" w:afterAutospacing="1"/>
              <w:rPr>
                <w:rFonts w:cs="Calibri"/>
                <w:lang w:val="en-US" w:eastAsia="ar-SA"/>
              </w:rPr>
            </w:pPr>
          </w:p>
          <w:p w:rsidR="005D1168" w:rsidRPr="004C324D" w:rsidRDefault="005D1168" w:rsidP="004C324D">
            <w:pPr>
              <w:suppressAutoHyphens/>
              <w:spacing w:before="100" w:beforeAutospacing="1" w:after="100" w:afterAutospacing="1"/>
              <w:jc w:val="center"/>
              <w:rPr>
                <w:rFonts w:cs="Calibri"/>
                <w:b/>
                <w:lang w:eastAsia="ar-SA"/>
              </w:rPr>
            </w:pPr>
            <w:r w:rsidRPr="004C324D">
              <w:rPr>
                <w:rFonts w:cs="Calibri"/>
                <w:b/>
                <w:lang w:eastAsia="ar-SA"/>
              </w:rPr>
              <w:t>3. Μελέτες</w:t>
            </w:r>
          </w:p>
          <w:p w:rsidR="005D1168" w:rsidRPr="004C324D" w:rsidRDefault="005D1168" w:rsidP="004C324D">
            <w:pPr>
              <w:suppressAutoHyphens/>
              <w:spacing w:before="100" w:beforeAutospacing="1" w:after="100" w:afterAutospacing="1"/>
              <w:rPr>
                <w:rFonts w:cs="Calibri"/>
                <w:lang w:eastAsia="ar-SA"/>
              </w:rPr>
            </w:pPr>
            <w:r w:rsidRPr="004C324D">
              <w:rPr>
                <w:rFonts w:cs="Calibri"/>
                <w:u w:val="single"/>
                <w:lang w:val="en-US" w:eastAsia="ar-SA"/>
              </w:rPr>
              <w:t>i</w:t>
            </w:r>
            <w:r w:rsidRPr="004C324D">
              <w:rPr>
                <w:rFonts w:cs="Calibri"/>
                <w:u w:val="single"/>
                <w:lang w:eastAsia="ar-SA"/>
              </w:rPr>
              <w:t>) Αφιερώματα περιοδικών</w:t>
            </w:r>
            <w:r w:rsidRPr="004C324D">
              <w:rPr>
                <w:rFonts w:cs="Calibri"/>
                <w:b/>
                <w:lang w:eastAsia="ar-SA"/>
              </w:rPr>
              <w:t xml:space="preserve"> </w:t>
            </w:r>
            <w:r w:rsidRPr="004C324D">
              <w:rPr>
                <w:rFonts w:cs="Calibri"/>
                <w:lang w:eastAsia="ar-SA"/>
              </w:rPr>
              <w:t>(κατά χρονολογική σειρά)</w:t>
            </w:r>
          </w:p>
          <w:p w:rsidR="005D1168" w:rsidRPr="004C324D" w:rsidRDefault="005D1168" w:rsidP="004C324D">
            <w:pPr>
              <w:numPr>
                <w:ilvl w:val="0"/>
                <w:numId w:val="19"/>
              </w:numPr>
              <w:suppressAutoHyphens/>
              <w:spacing w:before="100" w:beforeAutospacing="1" w:after="100" w:afterAutospacing="1"/>
              <w:jc w:val="both"/>
              <w:rPr>
                <w:rFonts w:cs="Calibri"/>
                <w:lang w:eastAsia="ar-SA"/>
              </w:rPr>
            </w:pPr>
            <w:r w:rsidRPr="004C324D">
              <w:rPr>
                <w:rFonts w:cs="Calibri"/>
                <w:i/>
                <w:lang w:eastAsia="ar-SA"/>
              </w:rPr>
              <w:t>Ελληνική Δημιουργία</w:t>
            </w:r>
            <w:r w:rsidRPr="004C324D">
              <w:rPr>
                <w:rFonts w:cs="Calibri"/>
                <w:lang w:eastAsia="ar-SA"/>
              </w:rPr>
              <w:t xml:space="preserve"> 12, τχ. 139 (15/11/1953).</w:t>
            </w:r>
          </w:p>
          <w:p w:rsidR="005D1168" w:rsidRPr="004C324D" w:rsidRDefault="005D1168" w:rsidP="004C324D">
            <w:pPr>
              <w:numPr>
                <w:ilvl w:val="0"/>
                <w:numId w:val="19"/>
              </w:numPr>
              <w:suppressAutoHyphens/>
              <w:spacing w:before="100" w:beforeAutospacing="1" w:after="100" w:afterAutospacing="1"/>
              <w:jc w:val="both"/>
              <w:rPr>
                <w:rFonts w:cs="Calibri"/>
                <w:lang w:eastAsia="ar-SA"/>
              </w:rPr>
            </w:pPr>
            <w:r w:rsidRPr="004C324D">
              <w:rPr>
                <w:rFonts w:cs="Calibri"/>
                <w:i/>
                <w:lang w:eastAsia="ar-SA"/>
              </w:rPr>
              <w:t>Διαβάζω</w:t>
            </w:r>
            <w:r w:rsidRPr="004C324D">
              <w:rPr>
                <w:rFonts w:cs="Calibri"/>
                <w:lang w:eastAsia="ar-SA"/>
              </w:rPr>
              <w:t xml:space="preserve"> 96 (13/6/1984).</w:t>
            </w:r>
          </w:p>
          <w:p w:rsidR="005D1168" w:rsidRPr="004C324D" w:rsidRDefault="005D1168" w:rsidP="004C324D">
            <w:pPr>
              <w:numPr>
                <w:ilvl w:val="0"/>
                <w:numId w:val="19"/>
              </w:numPr>
              <w:suppressAutoHyphens/>
              <w:spacing w:before="100" w:beforeAutospacing="1" w:after="100" w:afterAutospacing="1"/>
              <w:jc w:val="both"/>
              <w:rPr>
                <w:rFonts w:cs="Calibri"/>
                <w:lang w:eastAsia="ar-SA"/>
              </w:rPr>
            </w:pPr>
            <w:r w:rsidRPr="004C324D">
              <w:rPr>
                <w:rFonts w:cs="Calibri"/>
                <w:i/>
                <w:lang w:eastAsia="ar-SA"/>
              </w:rPr>
              <w:t>Χάρτης</w:t>
            </w:r>
            <w:r w:rsidRPr="004C324D">
              <w:rPr>
                <w:rFonts w:cs="Calibri"/>
                <w:lang w:eastAsia="ar-SA"/>
              </w:rPr>
              <w:t xml:space="preserve"> 15-16 (Απρίλιος-Ιούλιος 1985).</w:t>
            </w:r>
          </w:p>
          <w:p w:rsidR="005D1168" w:rsidRPr="004C324D" w:rsidRDefault="005D1168" w:rsidP="004C324D">
            <w:pPr>
              <w:numPr>
                <w:ilvl w:val="0"/>
                <w:numId w:val="19"/>
              </w:numPr>
              <w:suppressAutoHyphens/>
              <w:spacing w:before="100" w:beforeAutospacing="1" w:after="100" w:afterAutospacing="1"/>
              <w:jc w:val="both"/>
              <w:rPr>
                <w:rFonts w:cs="Calibri"/>
                <w:lang w:eastAsia="ar-SA"/>
              </w:rPr>
            </w:pPr>
            <w:r w:rsidRPr="004C324D">
              <w:rPr>
                <w:rFonts w:cs="Calibri"/>
                <w:i/>
                <w:lang w:eastAsia="ar-SA"/>
              </w:rPr>
              <w:t>Συριανά Γράμματα</w:t>
            </w:r>
            <w:r w:rsidRPr="004C324D">
              <w:rPr>
                <w:rFonts w:cs="Calibri"/>
                <w:lang w:eastAsia="ar-SA"/>
              </w:rPr>
              <w:t xml:space="preserve"> 25 (Ιανουάριος 1994).</w:t>
            </w:r>
          </w:p>
          <w:p w:rsidR="005D1168" w:rsidRPr="004C324D" w:rsidRDefault="005D1168" w:rsidP="004C324D">
            <w:pPr>
              <w:numPr>
                <w:ilvl w:val="0"/>
                <w:numId w:val="19"/>
              </w:numPr>
              <w:suppressAutoHyphens/>
              <w:spacing w:before="100" w:beforeAutospacing="1" w:after="100" w:afterAutospacing="1"/>
              <w:jc w:val="both"/>
              <w:rPr>
                <w:rFonts w:cs="Calibri"/>
                <w:lang w:eastAsia="ar-SA"/>
              </w:rPr>
            </w:pPr>
            <w:r w:rsidRPr="004C324D">
              <w:rPr>
                <w:rFonts w:cs="Calibri"/>
                <w:i/>
                <w:lang w:eastAsia="ar-SA"/>
              </w:rPr>
              <w:t>Ελευθεροτυπία</w:t>
            </w:r>
            <w:r w:rsidRPr="004C324D">
              <w:rPr>
                <w:rFonts w:cs="Calibri"/>
                <w:lang w:eastAsia="ar-SA"/>
              </w:rPr>
              <w:t xml:space="preserve"> (αφιέρωμα «Βιβλιοθήκης», τχ. 310 [4/6/2004]).</w:t>
            </w:r>
          </w:p>
          <w:p w:rsidR="005D1168" w:rsidRPr="004C324D" w:rsidRDefault="005D1168" w:rsidP="004C324D">
            <w:pPr>
              <w:numPr>
                <w:ilvl w:val="0"/>
                <w:numId w:val="19"/>
              </w:numPr>
              <w:suppressAutoHyphens/>
              <w:spacing w:before="100" w:beforeAutospacing="1" w:after="100" w:afterAutospacing="1"/>
              <w:jc w:val="both"/>
              <w:rPr>
                <w:rFonts w:cs="Calibri"/>
                <w:lang w:eastAsia="ar-SA"/>
              </w:rPr>
            </w:pPr>
            <w:r w:rsidRPr="004C324D">
              <w:rPr>
                <w:rFonts w:cs="Calibri"/>
                <w:i/>
                <w:lang w:eastAsia="ar-SA"/>
              </w:rPr>
              <w:t>Νέα Εστία</w:t>
            </w:r>
            <w:r w:rsidRPr="004C324D">
              <w:rPr>
                <w:rFonts w:cs="Calibri"/>
                <w:lang w:eastAsia="ar-SA"/>
              </w:rPr>
              <w:t xml:space="preserve"> τ. 156, τχ. 1772 (Νοέμβριος 2004).</w:t>
            </w:r>
          </w:p>
          <w:p w:rsidR="005D1168" w:rsidRPr="004C324D" w:rsidRDefault="005D1168" w:rsidP="004C324D">
            <w:pPr>
              <w:numPr>
                <w:ilvl w:val="0"/>
                <w:numId w:val="19"/>
              </w:numPr>
              <w:suppressAutoHyphens/>
              <w:spacing w:before="100" w:beforeAutospacing="1" w:after="100" w:afterAutospacing="1"/>
              <w:jc w:val="both"/>
              <w:rPr>
                <w:rFonts w:cs="Calibri"/>
                <w:lang w:eastAsia="ar-SA"/>
              </w:rPr>
            </w:pPr>
            <w:r w:rsidRPr="004C324D">
              <w:rPr>
                <w:rFonts w:cs="Calibri"/>
                <w:i/>
                <w:lang w:eastAsia="ar-SA"/>
              </w:rPr>
              <w:t>Ελευθεροτυπία</w:t>
            </w:r>
            <w:r w:rsidRPr="004C324D">
              <w:rPr>
                <w:rFonts w:cs="Calibri"/>
                <w:lang w:eastAsia="ar-SA"/>
              </w:rPr>
              <w:t xml:space="preserve"> (αφιέρωμα «Βιβλιοθήκης», τχ. </w:t>
            </w:r>
            <w:r w:rsidRPr="004C324D">
              <w:rPr>
                <w:rFonts w:cs="Calibri"/>
                <w:lang w:val="en-US" w:eastAsia="ar-SA"/>
              </w:rPr>
              <w:t xml:space="preserve">392 </w:t>
            </w:r>
            <w:r w:rsidRPr="004C324D">
              <w:rPr>
                <w:rFonts w:cs="Calibri"/>
                <w:bCs/>
                <w:iCs/>
                <w:lang w:val="en-US" w:eastAsia="ar-SA"/>
              </w:rPr>
              <w:t>[10</w:t>
            </w:r>
            <w:r w:rsidRPr="004C324D">
              <w:rPr>
                <w:rFonts w:cs="Calibri"/>
                <w:bCs/>
                <w:iCs/>
                <w:lang w:eastAsia="ar-SA"/>
              </w:rPr>
              <w:t>/0</w:t>
            </w:r>
            <w:r w:rsidRPr="004C324D">
              <w:rPr>
                <w:rFonts w:cs="Calibri"/>
                <w:bCs/>
                <w:iCs/>
                <w:lang w:val="en-US" w:eastAsia="ar-SA"/>
              </w:rPr>
              <w:t>2</w:t>
            </w:r>
            <w:r w:rsidRPr="004C324D">
              <w:rPr>
                <w:rFonts w:cs="Calibri"/>
                <w:bCs/>
                <w:iCs/>
                <w:lang w:eastAsia="ar-SA"/>
              </w:rPr>
              <w:t>/2006</w:t>
            </w:r>
            <w:r w:rsidRPr="004C324D">
              <w:rPr>
                <w:rFonts w:cs="Calibri"/>
                <w:bCs/>
                <w:iCs/>
                <w:lang w:val="en-US" w:eastAsia="ar-SA"/>
              </w:rPr>
              <w:t>]).</w:t>
            </w:r>
            <w:r w:rsidRPr="004C324D">
              <w:rPr>
                <w:rFonts w:cs="Calibri"/>
                <w:bCs/>
                <w:iCs/>
                <w:vertAlign w:val="superscript"/>
                <w:lang w:val="en-US" w:eastAsia="ar-SA"/>
              </w:rPr>
              <w:footnoteReference w:id="8"/>
            </w:r>
          </w:p>
          <w:p w:rsidR="005D1168" w:rsidRPr="004C324D" w:rsidRDefault="005D1168" w:rsidP="004C324D">
            <w:pPr>
              <w:suppressAutoHyphens/>
              <w:spacing w:before="100" w:beforeAutospacing="1" w:after="100" w:afterAutospacing="1"/>
              <w:rPr>
                <w:rFonts w:cs="Calibri"/>
                <w:lang w:eastAsia="ar-SA"/>
              </w:rPr>
            </w:pPr>
          </w:p>
          <w:p w:rsidR="005D1168" w:rsidRPr="004C324D" w:rsidRDefault="005D1168" w:rsidP="004C324D">
            <w:pPr>
              <w:suppressAutoHyphens/>
              <w:spacing w:before="100" w:beforeAutospacing="1" w:after="100" w:afterAutospacing="1"/>
              <w:rPr>
                <w:rFonts w:cs="Calibri"/>
                <w:u w:val="single"/>
                <w:lang w:eastAsia="ar-SA"/>
              </w:rPr>
            </w:pPr>
            <w:r w:rsidRPr="004C324D">
              <w:rPr>
                <w:rFonts w:cs="Calibri"/>
                <w:u w:val="single"/>
                <w:lang w:val="en-US" w:eastAsia="ar-SA"/>
              </w:rPr>
              <w:t>ii</w:t>
            </w:r>
            <w:r w:rsidRPr="004C324D">
              <w:rPr>
                <w:rFonts w:cs="Calibri"/>
                <w:u w:val="single"/>
                <w:lang w:eastAsia="ar-SA"/>
              </w:rPr>
              <w:t>) Μονογραφίες για τον άνθρωπο Ροΐδη και το έργο του</w:t>
            </w:r>
          </w:p>
          <w:p w:rsidR="005D1168" w:rsidRPr="004C324D" w:rsidRDefault="005D1168" w:rsidP="004C324D">
            <w:pPr>
              <w:numPr>
                <w:ilvl w:val="0"/>
                <w:numId w:val="20"/>
              </w:numPr>
              <w:suppressAutoHyphens/>
              <w:spacing w:before="100" w:beforeAutospacing="1" w:after="100" w:afterAutospacing="1"/>
              <w:jc w:val="both"/>
              <w:rPr>
                <w:rFonts w:cs="Calibri"/>
                <w:lang w:eastAsia="ar-SA"/>
              </w:rPr>
            </w:pPr>
            <w:r w:rsidRPr="004C324D">
              <w:rPr>
                <w:rFonts w:cs="Calibri"/>
                <w:lang w:eastAsia="ar-SA"/>
              </w:rPr>
              <w:t xml:space="preserve">Γεωργαντά Α., </w:t>
            </w:r>
            <w:r w:rsidRPr="004C324D">
              <w:rPr>
                <w:rFonts w:cs="Calibri"/>
                <w:i/>
                <w:lang w:eastAsia="ar-SA"/>
              </w:rPr>
              <w:t>Εμμανουήλ Ροΐδης. Η πορεία προς την Πάπισσα Ιωάννα</w:t>
            </w:r>
            <w:r w:rsidRPr="004C324D">
              <w:rPr>
                <w:rFonts w:cs="Calibri"/>
                <w:lang w:eastAsia="ar-SA"/>
              </w:rPr>
              <w:t>, Ιστός, Αθήνα 1993.</w:t>
            </w:r>
          </w:p>
          <w:p w:rsidR="005D1168" w:rsidRPr="004C324D" w:rsidRDefault="005D1168" w:rsidP="004C324D">
            <w:pPr>
              <w:numPr>
                <w:ilvl w:val="0"/>
                <w:numId w:val="20"/>
              </w:numPr>
              <w:suppressAutoHyphens/>
              <w:spacing w:before="100" w:beforeAutospacing="1" w:after="100" w:afterAutospacing="1"/>
              <w:jc w:val="both"/>
              <w:rPr>
                <w:rFonts w:cs="Calibri"/>
                <w:lang w:eastAsia="ar-SA"/>
              </w:rPr>
            </w:pPr>
            <w:r w:rsidRPr="004C324D">
              <w:rPr>
                <w:rFonts w:cs="Calibri"/>
                <w:lang w:eastAsia="ar-SA"/>
              </w:rPr>
              <w:t xml:space="preserve">Δημηρούλης Δ., </w:t>
            </w:r>
            <w:r w:rsidRPr="004C324D">
              <w:rPr>
                <w:rFonts w:cs="Calibri"/>
                <w:i/>
                <w:lang w:eastAsia="ar-SA"/>
              </w:rPr>
              <w:t>Οι κριτικοί και η ποίηση (Η διαμάχη Εμμανουήλ Ροΐδη – Άγγελου Βλάχου το 1877)</w:t>
            </w:r>
            <w:r w:rsidRPr="004C324D">
              <w:rPr>
                <w:rFonts w:cs="Calibri"/>
                <w:lang w:eastAsia="ar-SA"/>
              </w:rPr>
              <w:t xml:space="preserve">, αδημοσίευτη διδακτορική διατριβή στο Α.Π.Θ. 1982. Επεξεργασμένη μορφή της ως εισαγωγή στον τόμο:  </w:t>
            </w:r>
            <w:r w:rsidRPr="004C324D">
              <w:rPr>
                <w:rFonts w:cs="Calibri"/>
                <w:i/>
                <w:lang w:eastAsia="ar-SA"/>
              </w:rPr>
              <w:t>Εμμανουήλ Ροΐδης – Άγγελος Βλάχος, Η διαμάχη για την ποίηση. Τα κείμενα και οι αντιδράσεις</w:t>
            </w:r>
            <w:r w:rsidRPr="004C324D">
              <w:rPr>
                <w:rFonts w:cs="Calibri"/>
                <w:lang w:eastAsia="ar-SA"/>
              </w:rPr>
              <w:t>, επιμέλεια Δημ. Δημηρούλης, Ίδρυμα Κώστα και Ελένης Ουράνη, Αθήνα 2011.</w:t>
            </w:r>
          </w:p>
          <w:p w:rsidR="005D1168" w:rsidRPr="004C324D" w:rsidRDefault="005D1168" w:rsidP="004C324D">
            <w:pPr>
              <w:numPr>
                <w:ilvl w:val="0"/>
                <w:numId w:val="20"/>
              </w:numPr>
              <w:suppressAutoHyphens/>
              <w:spacing w:before="100" w:beforeAutospacing="1" w:after="100" w:afterAutospacing="1"/>
              <w:jc w:val="both"/>
              <w:rPr>
                <w:rFonts w:cs="Calibri"/>
                <w:lang w:eastAsia="ar-SA"/>
              </w:rPr>
            </w:pPr>
            <w:r w:rsidRPr="004C324D">
              <w:rPr>
                <w:rFonts w:cs="Calibri"/>
                <w:lang w:eastAsia="ar-SA"/>
              </w:rPr>
              <w:t xml:space="preserve">Μαυρέλος Ν., </w:t>
            </w:r>
            <w:r w:rsidRPr="004C324D">
              <w:rPr>
                <w:rFonts w:cs="Calibri"/>
                <w:i/>
                <w:lang w:eastAsia="ar-SA"/>
              </w:rPr>
              <w:t>Το ψηλαφητό παλίμψηστο της ροϊδικής γραφής. Ζητήματα λογοτεχνικής και πολιτισμικής θεωρίας</w:t>
            </w:r>
            <w:r w:rsidRPr="004C324D">
              <w:rPr>
                <w:rFonts w:cs="Calibri"/>
                <w:lang w:eastAsia="ar-SA"/>
              </w:rPr>
              <w:t>, Σοκόλης, Αθήνα 2008.</w:t>
            </w:r>
          </w:p>
          <w:p w:rsidR="005D1168" w:rsidRPr="004C324D" w:rsidRDefault="005D1168" w:rsidP="004C324D">
            <w:pPr>
              <w:numPr>
                <w:ilvl w:val="0"/>
                <w:numId w:val="20"/>
              </w:numPr>
              <w:suppressAutoHyphens/>
              <w:spacing w:before="100" w:beforeAutospacing="1" w:after="100" w:afterAutospacing="1"/>
              <w:jc w:val="both"/>
              <w:rPr>
                <w:rFonts w:cs="Calibri"/>
                <w:lang w:val="en-US" w:eastAsia="ar-SA"/>
              </w:rPr>
            </w:pPr>
            <w:r w:rsidRPr="004C324D">
              <w:rPr>
                <w:rFonts w:cs="Calibri"/>
                <w:lang w:val="en-US" w:eastAsia="ar-SA"/>
              </w:rPr>
              <w:t xml:space="preserve">Mavrelos N., </w:t>
            </w:r>
            <w:r w:rsidRPr="004C324D">
              <w:rPr>
                <w:rFonts w:cs="Calibri"/>
                <w:i/>
                <w:iCs/>
                <w:lang w:val="en-US" w:eastAsia="ar-SA"/>
              </w:rPr>
              <w:t>Roidis’ tangible images and Baudelaire’s paintings of modern life. Aspects of Modernity in Emmanouíl Roidis’ works</w:t>
            </w:r>
            <w:r w:rsidRPr="004C324D">
              <w:rPr>
                <w:rFonts w:cs="Calibri"/>
                <w:lang w:val="en-US" w:eastAsia="ar-SA"/>
              </w:rPr>
              <w:t>, Lambert Academic Publishing 2018.</w:t>
            </w:r>
          </w:p>
          <w:p w:rsidR="005D1168" w:rsidRPr="004C324D" w:rsidRDefault="005D1168" w:rsidP="004C324D">
            <w:pPr>
              <w:numPr>
                <w:ilvl w:val="0"/>
                <w:numId w:val="20"/>
              </w:numPr>
              <w:suppressAutoHyphens/>
              <w:spacing w:before="100" w:beforeAutospacing="1" w:after="100" w:afterAutospacing="1"/>
              <w:jc w:val="both"/>
              <w:rPr>
                <w:rFonts w:cs="Calibri"/>
                <w:lang w:eastAsia="ar-SA"/>
              </w:rPr>
            </w:pPr>
            <w:r w:rsidRPr="004C324D">
              <w:rPr>
                <w:rFonts w:cs="Calibri"/>
                <w:lang w:eastAsia="ar-SA"/>
              </w:rPr>
              <w:t xml:space="preserve">Παράσχος Κλ., </w:t>
            </w:r>
            <w:r w:rsidRPr="004C324D">
              <w:rPr>
                <w:rFonts w:cs="Calibri"/>
                <w:i/>
                <w:lang w:eastAsia="ar-SA"/>
              </w:rPr>
              <w:t>Εμμανουήλ Ροΐδης. Η ζωή, το έργο, η εποχή του</w:t>
            </w:r>
            <w:r w:rsidRPr="004C324D">
              <w:rPr>
                <w:rFonts w:cs="Calibri"/>
                <w:lang w:eastAsia="ar-SA"/>
              </w:rPr>
              <w:t>, τ.Α΄, χ.ε., Αθήνα 1942 και τ.Β΄, εκδ. Αετός, Αθήνα 1950.</w:t>
            </w:r>
          </w:p>
          <w:p w:rsidR="005D1168" w:rsidRPr="004C324D" w:rsidRDefault="005D1168" w:rsidP="004C324D">
            <w:pPr>
              <w:suppressAutoHyphens/>
              <w:spacing w:before="100" w:beforeAutospacing="1" w:after="100" w:afterAutospacing="1"/>
              <w:rPr>
                <w:rFonts w:cs="Calibri"/>
                <w:lang w:eastAsia="ar-SA"/>
              </w:rPr>
            </w:pPr>
          </w:p>
          <w:p w:rsidR="005D1168" w:rsidRPr="004C324D" w:rsidRDefault="005D1168" w:rsidP="004C324D">
            <w:pPr>
              <w:suppressAutoHyphens/>
              <w:spacing w:before="100" w:beforeAutospacing="1" w:after="100" w:afterAutospacing="1"/>
              <w:rPr>
                <w:rFonts w:cs="Calibri"/>
                <w:u w:val="single"/>
                <w:lang w:eastAsia="ar-SA"/>
              </w:rPr>
            </w:pPr>
            <w:r w:rsidRPr="004C324D">
              <w:rPr>
                <w:rFonts w:cs="Calibri"/>
                <w:u w:val="single"/>
                <w:lang w:val="en-US" w:eastAsia="ar-SA"/>
              </w:rPr>
              <w:t>iii</w:t>
            </w:r>
            <w:r w:rsidRPr="004C324D">
              <w:rPr>
                <w:rFonts w:cs="Calibri"/>
                <w:u w:val="single"/>
                <w:lang w:eastAsia="ar-SA"/>
              </w:rPr>
              <w:t>). Επιλογή βιβλιογραφίας για τον Εμμ. Ροΐδη, την εποχή και τους συγχρόνους του</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Αγγελάτος Δ., </w:t>
            </w:r>
            <w:r w:rsidRPr="004C324D">
              <w:rPr>
                <w:rFonts w:cs="Calibri"/>
                <w:i/>
                <w:lang w:eastAsia="ar-SA"/>
              </w:rPr>
              <w:t>Πραγματικότης</w:t>
            </w:r>
            <w:r w:rsidRPr="004C324D">
              <w:rPr>
                <w:rFonts w:cs="Calibri"/>
                <w:lang w:eastAsia="ar-SA"/>
              </w:rPr>
              <w:t xml:space="preserve"> </w:t>
            </w:r>
            <w:r w:rsidRPr="004C324D">
              <w:rPr>
                <w:rFonts w:cs="Calibri"/>
                <w:i/>
                <w:lang w:eastAsia="ar-SA"/>
              </w:rPr>
              <w:t>και ιδανικόν. Ο Άγγελος Βλάχος και ο αισθητικός κανόνας της αληθοφάνειας (1857-1901)</w:t>
            </w:r>
            <w:r w:rsidRPr="004C324D">
              <w:rPr>
                <w:rFonts w:cs="Calibri"/>
                <w:lang w:eastAsia="ar-SA"/>
              </w:rPr>
              <w:t>, Μεταίχμιο, Αθήνα 2003.</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 «Κεφάλαιο 1. Το έργο του Σολωμού στην Αθήνα και η διαμόρφωση του κανόνα της </w:t>
            </w:r>
            <w:r w:rsidRPr="004C324D">
              <w:rPr>
                <w:rFonts w:cs="Calibri"/>
                <w:i/>
                <w:lang w:eastAsia="ar-SA"/>
              </w:rPr>
              <w:t>αληθοφάνειας</w:t>
            </w:r>
            <w:r w:rsidRPr="004C324D">
              <w:rPr>
                <w:rFonts w:cs="Calibri"/>
                <w:lang w:eastAsia="ar-SA"/>
              </w:rPr>
              <w:t xml:space="preserve"> (1850-1880)», στο </w:t>
            </w:r>
            <w:r w:rsidRPr="004C324D">
              <w:rPr>
                <w:rFonts w:cs="Calibri"/>
                <w:i/>
                <w:lang w:eastAsia="ar-SA"/>
              </w:rPr>
              <w:t>«ήχος λεπτός… […] γλυκύτατο[ς], ανεκδιήγητο[ς]…». Η «τύχη» του σολωμικού έργου και η εξακολουθητική αμηχανία της κριτικής (1859-1929)</w:t>
            </w:r>
            <w:r w:rsidRPr="004C324D">
              <w:rPr>
                <w:rFonts w:cs="Calibri"/>
                <w:lang w:eastAsia="ar-SA"/>
              </w:rPr>
              <w:t>, Πατάκης, Αθήνα 2000, σσ. 15-71, ειδικά από σ. 60 κ.εξ. που είναι για τον Ροΐδη.</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Αγγέλου Α., «Εμμανουήλ Ροΐδης»: </w:t>
            </w:r>
            <w:r w:rsidRPr="004C324D">
              <w:rPr>
                <w:rFonts w:cs="Calibri"/>
                <w:i/>
                <w:lang w:eastAsia="ar-SA"/>
              </w:rPr>
              <w:t>Σάτιρα και πολιτική στη νεότερη Ελλάδα. Από τον Σολωμό ως τον Σεφέρη</w:t>
            </w:r>
            <w:r w:rsidRPr="004C324D">
              <w:rPr>
                <w:rFonts w:cs="Calibri"/>
                <w:lang w:eastAsia="ar-SA"/>
              </w:rPr>
              <w:t>, Εταιρεία Σπουδών Νεοελληνικού Πολιτισμού και Γενικής Παιδείας / Ίδρυμα Σχολής Μωραΐτη, Αθήνα 1979, σσ. 128-153.</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 «Κάποιες προτάσεις για να ξαναδιαβάσουμε τον Ροΐδη»: Εμμ. Ροΐδης, </w:t>
            </w:r>
            <w:r w:rsidRPr="004C324D">
              <w:rPr>
                <w:rFonts w:cs="Calibri"/>
                <w:i/>
                <w:lang w:eastAsia="ar-SA"/>
              </w:rPr>
              <w:t>Σκαλαθύρματα</w:t>
            </w:r>
            <w:r w:rsidRPr="004C324D">
              <w:rPr>
                <w:rFonts w:cs="Calibri"/>
                <w:lang w:eastAsia="ar-SA"/>
              </w:rPr>
              <w:t xml:space="preserve">  (εισ. /επιμ. Α. Αγγέλου), Αθήνα 1986 (σειρά ΝΕΒ), σσ. κζ΄-ρλη΄.</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 «Η Εκκλησία, η </w:t>
            </w:r>
            <w:r w:rsidRPr="004C324D">
              <w:rPr>
                <w:rFonts w:cs="Calibri"/>
                <w:i/>
                <w:lang w:eastAsia="ar-SA"/>
              </w:rPr>
              <w:t>Πάπισσα</w:t>
            </w:r>
            <w:r w:rsidRPr="004C324D">
              <w:rPr>
                <w:rFonts w:cs="Calibri"/>
                <w:lang w:eastAsia="ar-SA"/>
              </w:rPr>
              <w:t xml:space="preserve"> και ο Ροΐδης»: </w:t>
            </w:r>
            <w:r w:rsidRPr="004C324D">
              <w:rPr>
                <w:rFonts w:cs="Calibri"/>
                <w:i/>
                <w:lang w:eastAsia="ar-SA"/>
              </w:rPr>
              <w:t>Πάπισσα Ιωάννα</w:t>
            </w:r>
            <w:r w:rsidRPr="004C324D">
              <w:rPr>
                <w:rFonts w:cs="Calibri"/>
                <w:lang w:eastAsia="ar-SA"/>
              </w:rPr>
              <w:t xml:space="preserve"> (επιμ. Α. Αγγέλου), Ερμής, Αθήνα 1988 (σειρά ΝΕΒ), 35-57.</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Ανδρεάδης Α., «Το πνεύμα του Ροΐδου», εισαγωγή στις Ανέκδοτες Σκέψεις του Ροΐδη που δημοσιεύτηκαν στο περ. </w:t>
            </w:r>
            <w:r w:rsidRPr="004C324D">
              <w:rPr>
                <w:rFonts w:cs="Calibri"/>
                <w:i/>
                <w:lang w:eastAsia="ar-SA"/>
              </w:rPr>
              <w:t>Έρευνα</w:t>
            </w:r>
            <w:r w:rsidRPr="004C324D">
              <w:rPr>
                <w:rFonts w:cs="Calibri"/>
                <w:lang w:eastAsia="ar-SA"/>
              </w:rPr>
              <w:t xml:space="preserve"> τόμ. Ζ΄ (Αύγουστος 1932), σσ. 3-15.</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«Εμμανουήλ Ροΐδης (Ιστορικά και βιογραφικά)», αφιέρωμα </w:t>
            </w:r>
            <w:r w:rsidRPr="004C324D">
              <w:rPr>
                <w:rFonts w:cs="Calibri"/>
                <w:i/>
                <w:lang w:eastAsia="ar-SA"/>
              </w:rPr>
              <w:t>Ελληνική</w:t>
            </w:r>
            <w:r w:rsidRPr="004C324D">
              <w:rPr>
                <w:rFonts w:cs="Calibri"/>
                <w:lang w:eastAsia="ar-SA"/>
              </w:rPr>
              <w:t xml:space="preserve"> </w:t>
            </w:r>
            <w:r w:rsidRPr="004C324D">
              <w:rPr>
                <w:rFonts w:cs="Calibri"/>
                <w:i/>
                <w:lang w:eastAsia="ar-SA"/>
              </w:rPr>
              <w:t>Δημιουργία</w:t>
            </w:r>
            <w:r w:rsidRPr="004C324D">
              <w:rPr>
                <w:rFonts w:cs="Calibri"/>
                <w:lang w:eastAsia="ar-SA"/>
              </w:rPr>
              <w:t xml:space="preserve">…, 584-588. </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Αποστολάκης Γ., Η ποίηση στη ζωή μας, εκδ. Βάνιας, Θεσσαλονίκη χ.χ. (ανατ. της έκδοσης του 1923), σσ. 107-110 [για τον Ροίδη].</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Αποστολή Π., «Ο ανάποδος κόσμος της </w:t>
            </w:r>
            <w:r w:rsidRPr="004C324D">
              <w:rPr>
                <w:rFonts w:cs="Calibri"/>
                <w:lang w:val="en-US" w:eastAsia="ar-SA"/>
              </w:rPr>
              <w:t>picara</w:t>
            </w:r>
            <w:r w:rsidRPr="004C324D">
              <w:rPr>
                <w:rFonts w:cs="Calibri"/>
                <w:lang w:eastAsia="ar-SA"/>
              </w:rPr>
              <w:t xml:space="preserve"> Ιωάννας και ο «μεσαιωνικός γέλως»: η </w:t>
            </w:r>
            <w:r w:rsidRPr="004C324D">
              <w:rPr>
                <w:rFonts w:cs="Calibri"/>
                <w:i/>
                <w:lang w:eastAsia="ar-SA"/>
              </w:rPr>
              <w:t>Πάπισσα Ιωάννα</w:t>
            </w:r>
            <w:r w:rsidRPr="004C324D">
              <w:rPr>
                <w:rFonts w:cs="Calibri"/>
                <w:lang w:eastAsia="ar-SA"/>
              </w:rPr>
              <w:t xml:space="preserve"> (1866) του Εμμανουήλ Ροΐδη»: </w:t>
            </w:r>
            <w:r w:rsidRPr="004C324D">
              <w:rPr>
                <w:rFonts w:cs="Calibri"/>
                <w:i/>
                <w:lang w:eastAsia="ar-SA"/>
              </w:rPr>
              <w:t>Το πικαρικό μυθιστόρημα και η παρουσία του στον ελληνικό 19</w:t>
            </w:r>
            <w:r w:rsidRPr="004C324D">
              <w:rPr>
                <w:rFonts w:cs="Calibri"/>
                <w:i/>
                <w:vertAlign w:val="superscript"/>
                <w:lang w:eastAsia="ar-SA"/>
              </w:rPr>
              <w:t>ο</w:t>
            </w:r>
            <w:r w:rsidRPr="004C324D">
              <w:rPr>
                <w:rFonts w:cs="Calibri"/>
                <w:i/>
                <w:lang w:eastAsia="ar-SA"/>
              </w:rPr>
              <w:t xml:space="preserve"> αιώνα (Από τον </w:t>
            </w:r>
            <w:r w:rsidRPr="004C324D">
              <w:rPr>
                <w:rFonts w:cs="Calibri"/>
                <w:lang w:eastAsia="ar-SA"/>
              </w:rPr>
              <w:t>Ερμήλο</w:t>
            </w:r>
            <w:r w:rsidRPr="004C324D">
              <w:rPr>
                <w:rFonts w:cs="Calibri"/>
                <w:i/>
                <w:lang w:eastAsia="ar-SA"/>
              </w:rPr>
              <w:t xml:space="preserve"> ως την </w:t>
            </w:r>
            <w:r w:rsidRPr="004C324D">
              <w:rPr>
                <w:rFonts w:cs="Calibri"/>
                <w:lang w:eastAsia="ar-SA"/>
              </w:rPr>
              <w:t>Πάπισσα Ιωάννα</w:t>
            </w:r>
            <w:r w:rsidRPr="004C324D">
              <w:rPr>
                <w:rFonts w:cs="Calibri"/>
                <w:i/>
                <w:lang w:eastAsia="ar-SA"/>
              </w:rPr>
              <w:t>)</w:t>
            </w:r>
            <w:r w:rsidRPr="004C324D">
              <w:rPr>
                <w:rFonts w:cs="Calibri"/>
                <w:lang w:eastAsia="ar-SA"/>
              </w:rPr>
              <w:t>, αδημοσίευτη διδ. διατριβή στο Παν/μιο Αθηνών 2003, σσ. 246-275.</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Αρζίδης Βλαδίμηρος, «Το κείμενο “Άγιος Σώστης” του Εμμ. Ροΐδη και οι θεωρίες περί Μηδενισμού στο β΄ μισό του 19ου αι.», στα: </w:t>
            </w:r>
            <w:r w:rsidRPr="004C324D">
              <w:rPr>
                <w:rFonts w:cs="Calibri"/>
                <w:i/>
                <w:iCs/>
                <w:lang w:eastAsia="ar-SA"/>
              </w:rPr>
              <w:t>Πρακτικά 9ου Συνεδρίου Μεταπτυχιακών Φοιτητών και Υποψηφίων Διδακτόρων του Τμήματος Φιλολογίας. Εθνικό και Καποδιστριακό Πανεπιστήμιο Αθηνών 4-7 ΟΚΤΩΒΡΙΟΥ 2017 – Νεοελληνική Φιλολογία</w:t>
            </w:r>
            <w:r w:rsidRPr="004C324D">
              <w:rPr>
                <w:rFonts w:cs="Calibri"/>
                <w:lang w:eastAsia="ar-SA"/>
              </w:rPr>
              <w:t>, ΕΚΠΑ, Αθήνα 2018, 395-413.</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Βαγενάς Ν., «Ροΐδης και Ρίχτερ» (1988): </w:t>
            </w:r>
            <w:r w:rsidRPr="004C324D">
              <w:rPr>
                <w:rFonts w:cs="Calibri"/>
                <w:i/>
                <w:lang w:eastAsia="ar-SA"/>
              </w:rPr>
              <w:t>Ειρωνική Γλώσσα. Κριτικές μελέτες για τη νεοελληνική γραμματεία</w:t>
            </w:r>
            <w:r w:rsidRPr="004C324D">
              <w:rPr>
                <w:rFonts w:cs="Calibri"/>
                <w:lang w:eastAsia="ar-SA"/>
              </w:rPr>
              <w:t>, Στιγμή, Αθήνα 1994, 275-279.</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«Συνάντηση με την </w:t>
            </w:r>
            <w:r w:rsidRPr="004C324D">
              <w:rPr>
                <w:rFonts w:cs="Calibri"/>
                <w:i/>
                <w:lang w:eastAsia="ar-SA"/>
              </w:rPr>
              <w:t>Πάπισσα Ιωάννα</w:t>
            </w:r>
            <w:r w:rsidRPr="004C324D">
              <w:rPr>
                <w:rFonts w:cs="Calibri"/>
                <w:lang w:eastAsia="ar-SA"/>
              </w:rPr>
              <w:t xml:space="preserve">»(1995): </w:t>
            </w:r>
            <w:r w:rsidRPr="004C324D">
              <w:rPr>
                <w:rFonts w:cs="Calibri"/>
                <w:i/>
                <w:lang w:eastAsia="ar-SA"/>
              </w:rPr>
              <w:t>Σημειώσεις από το τέλος του αιώνα</w:t>
            </w:r>
            <w:r w:rsidRPr="004C324D">
              <w:rPr>
                <w:rFonts w:cs="Calibri"/>
                <w:lang w:eastAsia="ar-SA"/>
              </w:rPr>
              <w:t>, Κέδρος, Αθήνα 1999, 158-161.</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i/>
                <w:lang w:eastAsia="ar-SA"/>
              </w:rPr>
              <w:t>Μελέτες για την πεζογραφία της περιόδου 1830-1880</w:t>
            </w:r>
            <w:r w:rsidRPr="004C324D">
              <w:rPr>
                <w:rFonts w:cs="Calibri"/>
                <w:lang w:eastAsia="ar-SA"/>
              </w:rPr>
              <w:t>, Πανεπιστημιακές Εκδόσεις Κρήτης, Ηράκλειο 1997.</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Βαρελάς Λάμπρος, «Γιατί ο </w:t>
            </w:r>
            <w:r w:rsidRPr="004C324D">
              <w:rPr>
                <w:rFonts w:cs="Calibri"/>
                <w:lang w:val="en-US" w:eastAsia="ar-SA"/>
              </w:rPr>
              <w:t>Lucifer</w:t>
            </w:r>
            <w:r w:rsidRPr="004C324D">
              <w:rPr>
                <w:rFonts w:cs="Calibri"/>
                <w:lang w:eastAsia="ar-SA"/>
              </w:rPr>
              <w:t xml:space="preserve"> και ο Λύγξ δεν είναι ο Ροΐδης», </w:t>
            </w:r>
            <w:r w:rsidRPr="004C324D">
              <w:rPr>
                <w:rFonts w:cs="Calibri"/>
                <w:i/>
                <w:lang w:eastAsia="ar-SA"/>
              </w:rPr>
              <w:t>Νέα</w:t>
            </w:r>
            <w:r w:rsidRPr="004C324D">
              <w:rPr>
                <w:rFonts w:cs="Calibri"/>
                <w:lang w:eastAsia="ar-SA"/>
              </w:rPr>
              <w:t xml:space="preserve"> </w:t>
            </w:r>
            <w:r w:rsidRPr="004C324D">
              <w:rPr>
                <w:rFonts w:cs="Calibri"/>
                <w:i/>
                <w:lang w:eastAsia="ar-SA"/>
              </w:rPr>
              <w:t>Εστία</w:t>
            </w:r>
            <w:r w:rsidRPr="004C324D">
              <w:rPr>
                <w:rFonts w:cs="Calibri"/>
                <w:lang w:eastAsia="ar-SA"/>
              </w:rPr>
              <w:t xml:space="preserve">, τ.χ. 1787 (Μάρτιος 2006), 471-494. </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Βελουδής Γ., «Τα ίχνη του Χάινε στην Ελλάδα. Ο μεγάλος γερμανός ποιητής και η επίδραση του  έργου του», εφ. </w:t>
            </w:r>
            <w:r w:rsidRPr="004C324D">
              <w:rPr>
                <w:rFonts w:cs="Calibri"/>
                <w:i/>
                <w:lang w:eastAsia="ar-SA"/>
              </w:rPr>
              <w:t>Το Βήμα</w:t>
            </w:r>
            <w:r w:rsidRPr="004C324D">
              <w:rPr>
                <w:rFonts w:cs="Calibri"/>
                <w:lang w:eastAsia="ar-SA"/>
              </w:rPr>
              <w:t xml:space="preserve"> 7/12/1997.</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«Ο επτανησιακός εγελειανισμός» (1982) και «Ο επτανησιακός, ο αθηναϊκός και ο ευρωπαϊκός Ρομαντισμός» (1984): Μονά Ζυγά. Δέκα νεοελληνικά μελετήματα, Γνώση, Αθήνα 1992, σσ. 79-96 και 97-123 αντίστοιχα.</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i/>
                <w:lang w:val="fr-FR" w:eastAsia="ar-SA"/>
              </w:rPr>
              <w:t>Ο</w:t>
            </w:r>
            <w:r w:rsidRPr="004C324D">
              <w:rPr>
                <w:rFonts w:cs="Calibri"/>
                <w:i/>
                <w:lang w:eastAsia="ar-SA"/>
              </w:rPr>
              <w:t xml:space="preserve"> </w:t>
            </w:r>
            <w:r w:rsidRPr="004C324D">
              <w:rPr>
                <w:rFonts w:cs="Calibri"/>
                <w:i/>
                <w:lang w:val="en-US" w:eastAsia="ar-SA"/>
              </w:rPr>
              <w:t>Jakob</w:t>
            </w:r>
            <w:r w:rsidRPr="004C324D">
              <w:rPr>
                <w:rFonts w:cs="Calibri"/>
                <w:i/>
                <w:lang w:eastAsia="ar-SA"/>
              </w:rPr>
              <w:t xml:space="preserve"> </w:t>
            </w:r>
            <w:r w:rsidRPr="004C324D">
              <w:rPr>
                <w:rFonts w:cs="Calibri"/>
                <w:i/>
                <w:lang w:val="en-US" w:eastAsia="ar-SA"/>
              </w:rPr>
              <w:t>Philipp</w:t>
            </w:r>
            <w:r w:rsidRPr="004C324D">
              <w:rPr>
                <w:rFonts w:cs="Calibri"/>
                <w:i/>
                <w:lang w:eastAsia="ar-SA"/>
              </w:rPr>
              <w:t xml:space="preserve"> </w:t>
            </w:r>
            <w:r w:rsidRPr="004C324D">
              <w:rPr>
                <w:rFonts w:cs="Calibri"/>
                <w:i/>
                <w:lang w:val="en-US" w:eastAsia="ar-SA"/>
              </w:rPr>
              <w:t>Fallmerayer</w:t>
            </w:r>
            <w:r w:rsidRPr="004C324D">
              <w:rPr>
                <w:rFonts w:cs="Calibri"/>
                <w:i/>
                <w:lang w:eastAsia="ar-SA"/>
              </w:rPr>
              <w:t xml:space="preserve"> </w:t>
            </w:r>
            <w:r w:rsidRPr="004C324D">
              <w:rPr>
                <w:rFonts w:cs="Calibri"/>
                <w:i/>
                <w:lang w:val="fr-FR" w:eastAsia="ar-SA"/>
              </w:rPr>
              <w:t>και</w:t>
            </w:r>
            <w:r w:rsidRPr="004C324D">
              <w:rPr>
                <w:rFonts w:cs="Calibri"/>
                <w:i/>
                <w:lang w:eastAsia="ar-SA"/>
              </w:rPr>
              <w:t xml:space="preserve"> </w:t>
            </w:r>
            <w:r w:rsidRPr="004C324D">
              <w:rPr>
                <w:rFonts w:cs="Calibri"/>
                <w:i/>
                <w:lang w:val="fr-FR" w:eastAsia="ar-SA"/>
              </w:rPr>
              <w:t>η</w:t>
            </w:r>
            <w:r w:rsidRPr="004C324D">
              <w:rPr>
                <w:rFonts w:cs="Calibri"/>
                <w:i/>
                <w:lang w:eastAsia="ar-SA"/>
              </w:rPr>
              <w:t xml:space="preserve"> </w:t>
            </w:r>
            <w:r w:rsidRPr="004C324D">
              <w:rPr>
                <w:rFonts w:cs="Calibri"/>
                <w:i/>
                <w:lang w:val="fr-FR" w:eastAsia="ar-SA"/>
              </w:rPr>
              <w:t>γένεση</w:t>
            </w:r>
            <w:r w:rsidRPr="004C324D">
              <w:rPr>
                <w:rFonts w:cs="Calibri"/>
                <w:i/>
                <w:lang w:eastAsia="ar-SA"/>
              </w:rPr>
              <w:t xml:space="preserve"> </w:t>
            </w:r>
            <w:r w:rsidRPr="004C324D">
              <w:rPr>
                <w:rFonts w:cs="Calibri"/>
                <w:i/>
                <w:lang w:val="fr-FR" w:eastAsia="ar-SA"/>
              </w:rPr>
              <w:t>του</w:t>
            </w:r>
            <w:r w:rsidRPr="004C324D">
              <w:rPr>
                <w:rFonts w:cs="Calibri"/>
                <w:i/>
                <w:lang w:eastAsia="ar-SA"/>
              </w:rPr>
              <w:t xml:space="preserve"> </w:t>
            </w:r>
            <w:r w:rsidRPr="004C324D">
              <w:rPr>
                <w:rFonts w:cs="Calibri"/>
                <w:i/>
                <w:lang w:val="fr-FR" w:eastAsia="ar-SA"/>
              </w:rPr>
              <w:t>ελληνικού</w:t>
            </w:r>
            <w:r w:rsidRPr="004C324D">
              <w:rPr>
                <w:rFonts w:cs="Calibri"/>
                <w:i/>
                <w:lang w:eastAsia="ar-SA"/>
              </w:rPr>
              <w:t xml:space="preserve"> </w:t>
            </w:r>
            <w:r w:rsidRPr="004C324D">
              <w:rPr>
                <w:rFonts w:cs="Calibri"/>
                <w:i/>
                <w:lang w:val="fr-FR" w:eastAsia="ar-SA"/>
              </w:rPr>
              <w:t>ιστορισμού</w:t>
            </w:r>
            <w:r w:rsidRPr="004C324D">
              <w:rPr>
                <w:rFonts w:cs="Calibri"/>
                <w:lang w:eastAsia="ar-SA"/>
              </w:rPr>
              <w:t xml:space="preserve">, </w:t>
            </w:r>
            <w:r w:rsidRPr="004C324D">
              <w:rPr>
                <w:rFonts w:cs="Calibri"/>
                <w:lang w:val="fr-FR" w:eastAsia="ar-SA"/>
              </w:rPr>
              <w:t>Ε</w:t>
            </w:r>
            <w:r w:rsidRPr="004C324D">
              <w:rPr>
                <w:rFonts w:cs="Calibri"/>
                <w:lang w:eastAsia="ar-SA"/>
              </w:rPr>
              <w:t>.</w:t>
            </w:r>
            <w:r w:rsidRPr="004C324D">
              <w:rPr>
                <w:rFonts w:cs="Calibri"/>
                <w:lang w:val="fr-FR" w:eastAsia="ar-SA"/>
              </w:rPr>
              <w:t>Μ</w:t>
            </w:r>
            <w:r w:rsidRPr="004C324D">
              <w:rPr>
                <w:rFonts w:cs="Calibri"/>
                <w:lang w:eastAsia="ar-SA"/>
              </w:rPr>
              <w:t>.</w:t>
            </w:r>
            <w:r w:rsidRPr="004C324D">
              <w:rPr>
                <w:rFonts w:cs="Calibri"/>
                <w:lang w:val="fr-FR" w:eastAsia="ar-SA"/>
              </w:rPr>
              <w:t>Ν</w:t>
            </w:r>
            <w:r w:rsidRPr="004C324D">
              <w:rPr>
                <w:rFonts w:cs="Calibri"/>
                <w:lang w:eastAsia="ar-SA"/>
              </w:rPr>
              <w:t>.</w:t>
            </w:r>
            <w:r w:rsidRPr="004C324D">
              <w:rPr>
                <w:rFonts w:cs="Calibri"/>
                <w:lang w:val="fr-FR" w:eastAsia="ar-SA"/>
              </w:rPr>
              <w:t>Ε</w:t>
            </w:r>
            <w:r w:rsidRPr="004C324D">
              <w:rPr>
                <w:rFonts w:cs="Calibri"/>
                <w:lang w:eastAsia="ar-SA"/>
              </w:rPr>
              <w:t>.-Μνήμων, Αθήνα 1982.</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Βουρνάς Τ., «Εμμανουήλ Ροΐδης. Ιστορική και φιλολογική καταγωγή της ιδεολογίας του», αφιέρωμα </w:t>
            </w:r>
            <w:r w:rsidRPr="004C324D">
              <w:rPr>
                <w:rFonts w:cs="Calibri"/>
                <w:i/>
                <w:lang w:eastAsia="ar-SA"/>
              </w:rPr>
              <w:t>Διαβάζω</w:t>
            </w:r>
            <w:r w:rsidRPr="004C324D">
              <w:rPr>
                <w:rFonts w:cs="Calibri"/>
                <w:lang w:eastAsia="ar-SA"/>
              </w:rPr>
              <w:t xml:space="preserve"> 96…, σσ. 13-16.</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Βουτουρής Π., </w:t>
            </w:r>
            <w:r w:rsidRPr="004C324D">
              <w:rPr>
                <w:rFonts w:cs="Calibri"/>
                <w:i/>
                <w:lang w:eastAsia="ar-SA"/>
              </w:rPr>
              <w:t>Ως εις καθρέπτην… Προτάσεις και υποθέσεις για την ελληνική πεζογραφία του 19</w:t>
            </w:r>
            <w:r w:rsidRPr="004C324D">
              <w:rPr>
                <w:rFonts w:cs="Calibri"/>
                <w:i/>
                <w:vertAlign w:val="superscript"/>
                <w:lang w:eastAsia="ar-SA"/>
              </w:rPr>
              <w:t>ου</w:t>
            </w:r>
            <w:r w:rsidRPr="004C324D">
              <w:rPr>
                <w:rFonts w:cs="Calibri"/>
                <w:i/>
                <w:lang w:eastAsia="ar-SA"/>
              </w:rPr>
              <w:t xml:space="preserve"> αιώνα</w:t>
            </w:r>
            <w:r w:rsidRPr="004C324D">
              <w:rPr>
                <w:rFonts w:cs="Calibri"/>
                <w:lang w:eastAsia="ar-SA"/>
              </w:rPr>
              <w:t>, Νεφέλη, Αθήνα 1995.</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 «Ο Άγγελος Βλάχος και το αίτημα του ρεαλισμού»: </w:t>
            </w:r>
            <w:r w:rsidRPr="004C324D">
              <w:rPr>
                <w:rFonts w:cs="Calibri"/>
                <w:i/>
                <w:lang w:eastAsia="ar-SA"/>
              </w:rPr>
              <w:t xml:space="preserve">Από τον </w:t>
            </w:r>
            <w:r w:rsidRPr="004C324D">
              <w:rPr>
                <w:rFonts w:cs="Calibri"/>
                <w:lang w:eastAsia="ar-SA"/>
              </w:rPr>
              <w:t>Λέανδρο</w:t>
            </w:r>
            <w:r w:rsidRPr="004C324D">
              <w:rPr>
                <w:rFonts w:cs="Calibri"/>
                <w:i/>
                <w:lang w:eastAsia="ar-SA"/>
              </w:rPr>
              <w:t xml:space="preserve"> στον </w:t>
            </w:r>
            <w:r w:rsidRPr="004C324D">
              <w:rPr>
                <w:rFonts w:cs="Calibri"/>
                <w:lang w:eastAsia="ar-SA"/>
              </w:rPr>
              <w:t>Λουκή Λάρα</w:t>
            </w:r>
            <w:r w:rsidRPr="004C324D">
              <w:rPr>
                <w:rFonts w:cs="Calibri"/>
                <w:i/>
                <w:lang w:eastAsia="ar-SA"/>
              </w:rPr>
              <w:t>. Μελέτες για την πεζογραφία της περιόδου 1830-1880</w:t>
            </w:r>
            <w:r w:rsidRPr="004C324D">
              <w:rPr>
                <w:rFonts w:cs="Calibri"/>
                <w:lang w:eastAsia="ar-SA"/>
              </w:rPr>
              <w:t>, επιμ. Ν. Βαγενάς, Πανεπιστημιακές Εκδόσεις Κρήτης, Ηράκλειο 1997, 291-302.</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Γεωργαντά Α., «Η ευρωπαϊκή οικογένεια της </w:t>
            </w:r>
            <w:r w:rsidRPr="004C324D">
              <w:rPr>
                <w:rFonts w:cs="Calibri"/>
                <w:i/>
                <w:lang w:eastAsia="ar-SA"/>
              </w:rPr>
              <w:t>Πάπισσας Ιωάννας</w:t>
            </w:r>
            <w:r w:rsidRPr="004C324D">
              <w:rPr>
                <w:rFonts w:cs="Calibri"/>
                <w:lang w:eastAsia="ar-SA"/>
              </w:rPr>
              <w:t xml:space="preserve">», αφιέρωμα </w:t>
            </w:r>
            <w:r w:rsidRPr="004C324D">
              <w:rPr>
                <w:rFonts w:cs="Calibri"/>
                <w:i/>
                <w:lang w:eastAsia="ar-SA"/>
              </w:rPr>
              <w:t>Διαβάζω</w:t>
            </w:r>
            <w:r w:rsidRPr="004C324D">
              <w:rPr>
                <w:rFonts w:cs="Calibri"/>
                <w:lang w:eastAsia="ar-SA"/>
              </w:rPr>
              <w:t xml:space="preserve"> 96…, σσ. 21-31.</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«Τρία αταύτιστα κείμενα του Ε. Ροΐδη», αφιέρωμα </w:t>
            </w:r>
            <w:r w:rsidRPr="004C324D">
              <w:rPr>
                <w:rFonts w:cs="Calibri"/>
                <w:i/>
                <w:lang w:eastAsia="ar-SA"/>
              </w:rPr>
              <w:t>Χάρτη</w:t>
            </w:r>
            <w:r w:rsidRPr="004C324D">
              <w:rPr>
                <w:rFonts w:cs="Calibri"/>
                <w:lang w:eastAsia="ar-SA"/>
              </w:rPr>
              <w:t xml:space="preserve"> 16…, σσ. 404-426.</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«Ο εισηγητής και ο πρώτος μεταφραστής του Πόε στην Ελλάδα», </w:t>
            </w:r>
            <w:r w:rsidRPr="004C324D">
              <w:rPr>
                <w:rFonts w:cs="Calibri"/>
                <w:i/>
                <w:lang w:eastAsia="ar-SA"/>
              </w:rPr>
              <w:t>Διαβάζω</w:t>
            </w:r>
            <w:r w:rsidRPr="004C324D">
              <w:rPr>
                <w:rFonts w:cs="Calibri"/>
                <w:lang w:eastAsia="ar-SA"/>
              </w:rPr>
              <w:t xml:space="preserve"> 112 (13/12/1985, αφιέρωμα στον Ε. Α. </w:t>
            </w:r>
            <w:r w:rsidRPr="004C324D">
              <w:rPr>
                <w:rFonts w:cs="Calibri"/>
                <w:lang w:val="en-US" w:eastAsia="ar-SA"/>
              </w:rPr>
              <w:t>Poe</w:t>
            </w:r>
            <w:r w:rsidRPr="004C324D">
              <w:rPr>
                <w:rFonts w:cs="Calibri"/>
                <w:lang w:eastAsia="ar-SA"/>
              </w:rPr>
              <w:t>), 34-42.</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i/>
                <w:lang w:eastAsia="ar-SA"/>
              </w:rPr>
              <w:t xml:space="preserve">Αιών βυρωνομανής. Ο κόσμος του </w:t>
            </w:r>
            <w:r w:rsidRPr="004C324D">
              <w:rPr>
                <w:rFonts w:cs="Calibri"/>
                <w:i/>
                <w:lang w:val="en-US" w:eastAsia="ar-SA"/>
              </w:rPr>
              <w:t>Byron</w:t>
            </w:r>
            <w:r w:rsidRPr="004C324D">
              <w:rPr>
                <w:rFonts w:cs="Calibri"/>
                <w:i/>
                <w:lang w:eastAsia="ar-SA"/>
              </w:rPr>
              <w:t xml:space="preserve"> και η νέα ελληνική ποίηση</w:t>
            </w:r>
            <w:r w:rsidRPr="004C324D">
              <w:rPr>
                <w:rFonts w:cs="Calibri"/>
                <w:lang w:eastAsia="ar-SA"/>
              </w:rPr>
              <w:t xml:space="preserve">, Εξάντας, Αθήνα 1992. Ειδικά στις σσ. 76-80 γίνεται λόγος για την </w:t>
            </w:r>
            <w:r w:rsidRPr="004C324D">
              <w:rPr>
                <w:rFonts w:cs="Calibri"/>
                <w:i/>
                <w:lang w:eastAsia="ar-SA"/>
              </w:rPr>
              <w:t>Πάπισσα</w:t>
            </w:r>
            <w:r w:rsidRPr="004C324D">
              <w:rPr>
                <w:rFonts w:cs="Calibri"/>
                <w:lang w:eastAsia="ar-SA"/>
              </w:rPr>
              <w:t>.</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«Τα άλογα του Μητσάκη, του Ροΐδη και του Ντοστογιέφσκι», </w:t>
            </w:r>
            <w:r w:rsidRPr="004C324D">
              <w:rPr>
                <w:rFonts w:cs="Calibri"/>
                <w:i/>
                <w:lang w:eastAsia="ar-SA"/>
              </w:rPr>
              <w:t>Ελευθεροτυπία</w:t>
            </w:r>
            <w:r w:rsidRPr="004C324D">
              <w:rPr>
                <w:rFonts w:cs="Calibri"/>
                <w:lang w:eastAsia="ar-SA"/>
              </w:rPr>
              <w:t xml:space="preserve"> (30/1/1994).</w:t>
            </w:r>
          </w:p>
          <w:p w:rsidR="005D1168" w:rsidRPr="004C324D" w:rsidRDefault="005D1168" w:rsidP="004C324D">
            <w:pPr>
              <w:numPr>
                <w:ilvl w:val="0"/>
                <w:numId w:val="18"/>
              </w:numPr>
              <w:suppressAutoHyphens/>
              <w:spacing w:before="100" w:beforeAutospacing="1" w:after="100" w:afterAutospacing="1"/>
              <w:jc w:val="both"/>
              <w:rPr>
                <w:rFonts w:cs="Calibri"/>
                <w:lang w:val="es-ES" w:eastAsia="ar-SA"/>
              </w:rPr>
            </w:pPr>
            <w:r w:rsidRPr="004C324D">
              <w:rPr>
                <w:rFonts w:cs="Calibri"/>
                <w:lang w:val="es-ES" w:eastAsia="ar-SA"/>
              </w:rPr>
              <w:t xml:space="preserve">“Ο 'Διαβάτης' του Ροΐδη”, </w:t>
            </w:r>
            <w:r w:rsidRPr="004C324D">
              <w:rPr>
                <w:rFonts w:cs="Calibri"/>
                <w:lang w:eastAsia="ar-SA"/>
              </w:rPr>
              <w:t>στο</w:t>
            </w:r>
            <w:r w:rsidRPr="004C324D">
              <w:rPr>
                <w:rFonts w:cs="Calibri"/>
                <w:lang w:val="es-ES" w:eastAsia="ar-SA"/>
              </w:rPr>
              <w:t xml:space="preserve">: </w:t>
            </w:r>
            <w:r w:rsidRPr="004C324D">
              <w:rPr>
                <w:rFonts w:cs="Calibri"/>
                <w:i/>
                <w:lang w:val="es-ES" w:eastAsia="ar-SA"/>
              </w:rPr>
              <w:t>Ο Χαρίλαος Τρικούπης και η εποχή του. Πολιτικές επιδιώξεις και κοινωνικές συνθήκες</w:t>
            </w:r>
            <w:r w:rsidRPr="004C324D">
              <w:rPr>
                <w:rFonts w:cs="Calibri"/>
                <w:lang w:val="es-ES" w:eastAsia="ar-SA"/>
              </w:rPr>
              <w:t xml:space="preserve">, </w:t>
            </w:r>
            <w:r w:rsidRPr="004C324D">
              <w:rPr>
                <w:rFonts w:cs="Calibri"/>
                <w:lang w:eastAsia="ar-SA"/>
              </w:rPr>
              <w:t>επιμ</w:t>
            </w:r>
            <w:r w:rsidRPr="004C324D">
              <w:rPr>
                <w:rFonts w:cs="Calibri"/>
                <w:lang w:val="es-ES" w:eastAsia="ar-SA"/>
              </w:rPr>
              <w:t xml:space="preserve">. K. </w:t>
            </w:r>
            <w:r w:rsidRPr="004C324D">
              <w:rPr>
                <w:rFonts w:cs="Calibri"/>
                <w:lang w:eastAsia="ar-SA"/>
              </w:rPr>
              <w:t>Αρώνη</w:t>
            </w:r>
            <w:r w:rsidRPr="004C324D">
              <w:rPr>
                <w:rFonts w:cs="Calibri"/>
                <w:lang w:val="es-ES" w:eastAsia="ar-SA"/>
              </w:rPr>
              <w:t>-</w:t>
            </w:r>
            <w:r w:rsidRPr="004C324D">
              <w:rPr>
                <w:rFonts w:cs="Calibri"/>
                <w:lang w:eastAsia="ar-SA"/>
              </w:rPr>
              <w:t>Τσίχλη</w:t>
            </w:r>
            <w:r w:rsidRPr="004C324D">
              <w:rPr>
                <w:rFonts w:cs="Calibri"/>
                <w:lang w:val="es-ES" w:eastAsia="ar-SA"/>
              </w:rPr>
              <w:t xml:space="preserve"> – </w:t>
            </w:r>
            <w:r w:rsidRPr="004C324D">
              <w:rPr>
                <w:rFonts w:cs="Calibri"/>
                <w:lang w:eastAsia="ar-SA"/>
              </w:rPr>
              <w:t>Λ</w:t>
            </w:r>
            <w:r w:rsidRPr="004C324D">
              <w:rPr>
                <w:rFonts w:cs="Calibri"/>
                <w:lang w:val="es-ES" w:eastAsia="ar-SA"/>
              </w:rPr>
              <w:t xml:space="preserve">. </w:t>
            </w:r>
            <w:r w:rsidRPr="004C324D">
              <w:rPr>
                <w:rFonts w:cs="Calibri"/>
                <w:lang w:eastAsia="ar-SA"/>
              </w:rPr>
              <w:t>Τρίχα</w:t>
            </w:r>
            <w:r w:rsidRPr="004C324D">
              <w:rPr>
                <w:rFonts w:cs="Calibri"/>
                <w:lang w:val="es-ES" w:eastAsia="ar-SA"/>
              </w:rPr>
              <w:t xml:space="preserve">, </w:t>
            </w:r>
            <w:r w:rsidRPr="004C324D">
              <w:rPr>
                <w:rFonts w:cs="Calibri"/>
                <w:lang w:eastAsia="ar-SA"/>
              </w:rPr>
              <w:t>Παπαζήσης</w:t>
            </w:r>
            <w:r w:rsidRPr="004C324D">
              <w:rPr>
                <w:rFonts w:cs="Calibri"/>
                <w:lang w:val="es-ES" w:eastAsia="ar-SA"/>
              </w:rPr>
              <w:t xml:space="preserve">, </w:t>
            </w:r>
            <w:r w:rsidRPr="004C324D">
              <w:rPr>
                <w:rFonts w:cs="Calibri"/>
                <w:lang w:eastAsia="ar-SA"/>
              </w:rPr>
              <w:t>Αθήνα</w:t>
            </w:r>
            <w:r w:rsidRPr="004C324D">
              <w:rPr>
                <w:rFonts w:cs="Calibri"/>
                <w:lang w:val="es-ES" w:eastAsia="ar-SA"/>
              </w:rPr>
              <w:t xml:space="preserve"> 2000, 633-651.</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Γκότση Γ., «Εμμανουήλ Ροΐδης: Από της Σύρας το περιβόλι στης Βάθειας την πεδιάδα» στο </w:t>
            </w:r>
            <w:r w:rsidRPr="004C324D">
              <w:rPr>
                <w:rFonts w:cs="Calibri"/>
                <w:i/>
                <w:lang w:eastAsia="ar-SA"/>
              </w:rPr>
              <w:t>Η ζωή εν τη πρωτευούση. Θέματα Αστικής Πεζογραφίας από το τέλος του 19</w:t>
            </w:r>
            <w:r w:rsidRPr="004C324D">
              <w:rPr>
                <w:rFonts w:cs="Calibri"/>
                <w:i/>
                <w:vertAlign w:val="superscript"/>
                <w:lang w:eastAsia="ar-SA"/>
              </w:rPr>
              <w:t>ου</w:t>
            </w:r>
            <w:r w:rsidRPr="004C324D">
              <w:rPr>
                <w:rFonts w:cs="Calibri"/>
                <w:i/>
                <w:lang w:eastAsia="ar-SA"/>
              </w:rPr>
              <w:t xml:space="preserve"> αιώνα</w:t>
            </w:r>
            <w:r w:rsidRPr="004C324D">
              <w:rPr>
                <w:rFonts w:cs="Calibri"/>
                <w:lang w:eastAsia="ar-SA"/>
              </w:rPr>
              <w:t>, Νεφέλη, Αθήνα 2004, σσ. 158-176. Αναφορές στο έργο του υπάρχουν και σε πολλά άλλα σημεία της μελέτης.</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Δημαράς Κ.Θ., «Δημοτικισμός και κριτική»(1939), «Προϋποθέσεις και δοκιμές του ελληνικού ρομαντισμού» (1947), «Η ποίηση στον ΙΘ΄ αιώνα»(1954), «Ο </w:t>
            </w:r>
            <w:r w:rsidRPr="004C324D">
              <w:rPr>
                <w:rFonts w:cs="Calibri"/>
                <w:lang w:val="en-US" w:eastAsia="ar-SA"/>
              </w:rPr>
              <w:t>Chateaubriand</w:t>
            </w:r>
            <w:r w:rsidRPr="004C324D">
              <w:rPr>
                <w:rFonts w:cs="Calibri"/>
                <w:lang w:eastAsia="ar-SA"/>
              </w:rPr>
              <w:t xml:space="preserve"> στην Ελλάδα»(1968), «Η δεξίωση του </w:t>
            </w:r>
            <w:r w:rsidRPr="004C324D">
              <w:rPr>
                <w:rFonts w:cs="Calibri"/>
                <w:lang w:val="en-US" w:eastAsia="ar-SA"/>
              </w:rPr>
              <w:t>Heine</w:t>
            </w:r>
            <w:r w:rsidRPr="004C324D">
              <w:rPr>
                <w:rFonts w:cs="Calibri"/>
                <w:lang w:eastAsia="ar-SA"/>
              </w:rPr>
              <w:t xml:space="preserve"> στο χώρο της ελληνικής παιδείας» (1972): </w:t>
            </w:r>
            <w:r w:rsidRPr="004C324D">
              <w:rPr>
                <w:rFonts w:cs="Calibri"/>
                <w:i/>
                <w:lang w:eastAsia="ar-SA"/>
              </w:rPr>
              <w:t>Ελληνικός Ρωμαντισμός</w:t>
            </w:r>
            <w:r w:rsidRPr="004C324D">
              <w:rPr>
                <w:rFonts w:cs="Calibri"/>
                <w:lang w:eastAsia="ar-SA"/>
              </w:rPr>
              <w:t>, Ερμής, Αθήνα 1982, σσ. 301-322, 3-20, 167-220, 255-269 και 287-300 αντίστοιχα.</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Δημηρούλης Δ., «Εμμανουήλ Ροΐδης: Παίζοντας με τα είδη και τις μορφές»: Φάις Μ. (επιμ.), </w:t>
            </w:r>
            <w:r w:rsidRPr="004C324D">
              <w:rPr>
                <w:rFonts w:cs="Calibri"/>
                <w:i/>
                <w:lang w:eastAsia="ar-SA"/>
              </w:rPr>
              <w:t>Η Γραφή και ο Καθρέφτης. Λογοτεχνία και κριτική</w:t>
            </w:r>
            <w:r w:rsidRPr="004C324D">
              <w:rPr>
                <w:rFonts w:cs="Calibri"/>
                <w:lang w:eastAsia="ar-SA"/>
              </w:rPr>
              <w:t>, Πόλις, Αθήνα 2002, σσ. 85-109.</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«Εισαγωγικό σημείωμα»: Εμμανουήλ Ροΐδη, </w:t>
            </w:r>
            <w:r w:rsidRPr="004C324D">
              <w:rPr>
                <w:rFonts w:cs="Calibri"/>
                <w:i/>
                <w:lang w:eastAsia="ar-SA"/>
              </w:rPr>
              <w:t>Κείμενα</w:t>
            </w:r>
            <w:r w:rsidRPr="004C324D">
              <w:rPr>
                <w:rFonts w:cs="Calibri"/>
                <w:lang w:eastAsia="ar-SA"/>
              </w:rPr>
              <w:t xml:space="preserve"> </w:t>
            </w:r>
            <w:r w:rsidRPr="004C324D">
              <w:rPr>
                <w:rFonts w:cs="Calibri"/>
                <w:i/>
                <w:lang w:eastAsia="ar-SA"/>
              </w:rPr>
              <w:t>για την Αθήνα των Ολυμπιακών Αγώνων του 1896</w:t>
            </w:r>
            <w:r w:rsidRPr="004C324D">
              <w:rPr>
                <w:rFonts w:cs="Calibri"/>
                <w:lang w:eastAsia="ar-SA"/>
              </w:rPr>
              <w:t xml:space="preserve"> (εισ./επιμ. Δ. Δημηρούλης), Μεταίχμιο, Αθήνα 2004, σσ. 9-35.</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«Το δίχτυ της γραφής και ο υμένας του ύφους»: Εμμ. Ροΐδης, </w:t>
            </w:r>
            <w:r w:rsidRPr="004C324D">
              <w:rPr>
                <w:rFonts w:cs="Calibri"/>
                <w:i/>
                <w:lang w:eastAsia="ar-SA"/>
              </w:rPr>
              <w:t>Αφηγηματικά κείμενα</w:t>
            </w:r>
            <w:r w:rsidRPr="004C324D">
              <w:rPr>
                <w:rFonts w:cs="Calibri"/>
                <w:lang w:eastAsia="ar-SA"/>
              </w:rPr>
              <w:t xml:space="preserve"> (επιμ. Δ. Δημηρούλης), Ίδρυμα Κώστα και Ελένης Ουράνη, Αθήνα 1995, σσ. 7-61.</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 «Ο Εμμανουήλ Ροΐδης και η τέχνη της πολεμικής», αφιέρωμα </w:t>
            </w:r>
            <w:r w:rsidRPr="004C324D">
              <w:rPr>
                <w:rFonts w:cs="Calibri"/>
                <w:i/>
                <w:lang w:eastAsia="ar-SA"/>
              </w:rPr>
              <w:t>Χάρτη</w:t>
            </w:r>
            <w:r w:rsidRPr="004C324D">
              <w:rPr>
                <w:rFonts w:cs="Calibri"/>
                <w:lang w:eastAsia="ar-SA"/>
              </w:rPr>
              <w:t xml:space="preserve"> 15…, σσ. 266-290. </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i/>
                <w:lang w:eastAsia="ar-SA"/>
              </w:rPr>
              <w:t>Εμμανουήλ Ροΐδης. Η τέχνη του ύφους και της πολεμικής</w:t>
            </w:r>
            <w:r w:rsidRPr="004C324D">
              <w:rPr>
                <w:rFonts w:cs="Calibri"/>
                <w:lang w:eastAsia="ar-SA"/>
              </w:rPr>
              <w:t>, Μεταίχμιο, Αθήνα 2005.</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«Εισαγωγή: Η διαρκής γοητεία της Πάπισσας»: Δημηρούλης Δ., </w:t>
            </w:r>
            <w:r w:rsidRPr="004C324D">
              <w:rPr>
                <w:rFonts w:cs="Calibri"/>
                <w:i/>
                <w:lang w:eastAsia="ar-SA"/>
              </w:rPr>
              <w:t>Πάπισσα Ιωάννα. Το αυθεντικό κείμενο του 1866</w:t>
            </w:r>
            <w:r w:rsidRPr="004C324D">
              <w:rPr>
                <w:rFonts w:cs="Calibri"/>
                <w:lang w:eastAsia="ar-SA"/>
              </w:rPr>
              <w:t xml:space="preserve">, εισ./επιμ. Δ. Δημαρούλης, Μεταίχμιο, Αθήνα 2005, σσ. </w:t>
            </w:r>
            <w:r w:rsidRPr="004C324D">
              <w:rPr>
                <w:rFonts w:cs="Calibri"/>
                <w:lang w:val="en-US" w:eastAsia="ar-SA"/>
              </w:rPr>
              <w:t>XI</w:t>
            </w:r>
            <w:r w:rsidRPr="004C324D">
              <w:rPr>
                <w:rFonts w:cs="Calibri"/>
                <w:lang w:eastAsia="ar-SA"/>
              </w:rPr>
              <w:t>-</w:t>
            </w:r>
            <w:r w:rsidRPr="004C324D">
              <w:rPr>
                <w:rFonts w:cs="Calibri"/>
                <w:lang w:val="en-US" w:eastAsia="ar-SA"/>
              </w:rPr>
              <w:t>LXXXIV</w:t>
            </w:r>
            <w:r w:rsidRPr="004C324D">
              <w:rPr>
                <w:rFonts w:cs="Calibri"/>
                <w:lang w:eastAsia="ar-SA"/>
              </w:rPr>
              <w:t xml:space="preserve">. </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Θρύλος Άλκης [=Ελένη Ουράνη], </w:t>
            </w:r>
            <w:r w:rsidRPr="004C324D">
              <w:rPr>
                <w:rFonts w:cs="Calibri"/>
                <w:i/>
                <w:lang w:eastAsia="ar-SA"/>
              </w:rPr>
              <w:t>Μορφές της ελληνικής πεζογραφίας και μερικές άλλες μορφές</w:t>
            </w:r>
            <w:r w:rsidRPr="004C324D">
              <w:rPr>
                <w:rFonts w:cs="Calibri"/>
                <w:lang w:eastAsia="ar-SA"/>
              </w:rPr>
              <w:t xml:space="preserve"> (σειρά Β΄), Δίφρος, Αθήνα 1963, σσ. 69-104.</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Καιροφύλας Κ., «Πρόλογος»: Ε. Ροΐδου, </w:t>
            </w:r>
            <w:r w:rsidRPr="004C324D">
              <w:rPr>
                <w:rFonts w:cs="Calibri"/>
                <w:i/>
                <w:lang w:eastAsia="ar-SA"/>
              </w:rPr>
              <w:t xml:space="preserve">Μελέται. Ιστορικαί και καλλιτεχνικαί </w:t>
            </w:r>
            <w:r w:rsidRPr="004C324D">
              <w:rPr>
                <w:rFonts w:cs="Calibri"/>
                <w:lang w:eastAsia="ar-SA"/>
              </w:rPr>
              <w:t>(επιμ. Κ. Καιροφύλα), Σιδέρης, Αθήνα χ.χ., σσ. 3-5.</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Καμπάνης Αρ., «Προλεγόμενα»: Εμμαν. Ροΐδου, </w:t>
            </w:r>
            <w:r w:rsidRPr="004C324D">
              <w:rPr>
                <w:rFonts w:cs="Calibri"/>
                <w:i/>
                <w:lang w:eastAsia="ar-SA"/>
              </w:rPr>
              <w:t>Πάπισσα Ιωάννα</w:t>
            </w:r>
            <w:r w:rsidRPr="004C324D">
              <w:rPr>
                <w:rFonts w:cs="Calibri"/>
                <w:lang w:eastAsia="ar-SA"/>
              </w:rPr>
              <w:t xml:space="preserve"> (εισ./επιμ. Α. Καμπάνη), εκδ. Βασιλείου (Βιβλιοθήκη – Εκλεκτά Έργα, αρ. 13), Αθήνα χ.χ. [=1920], σσ. ε΄-ιδ΄ (επανεκδ. Βιβλιοθήκη «Ελευθέρου Ανθρώπου», Αθήνα 1934 με την ίδια σελιδαρίθμηση).</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 «Η </w:t>
            </w:r>
            <w:r w:rsidRPr="004C324D">
              <w:rPr>
                <w:rFonts w:cs="Calibri"/>
                <w:i/>
                <w:lang w:eastAsia="ar-SA"/>
              </w:rPr>
              <w:t>Πάπισσα Ιωάννα</w:t>
            </w:r>
            <w:r w:rsidRPr="004C324D">
              <w:rPr>
                <w:rFonts w:cs="Calibri"/>
                <w:lang w:eastAsia="ar-SA"/>
              </w:rPr>
              <w:t xml:space="preserve">», αφιέρωμα </w:t>
            </w:r>
            <w:r w:rsidRPr="004C324D">
              <w:rPr>
                <w:rFonts w:cs="Calibri"/>
                <w:i/>
                <w:lang w:eastAsia="ar-SA"/>
              </w:rPr>
              <w:t>Ελληνικής Δημιουργίας</w:t>
            </w:r>
            <w:r w:rsidRPr="004C324D">
              <w:rPr>
                <w:rFonts w:cs="Calibri"/>
                <w:lang w:eastAsia="ar-SA"/>
              </w:rPr>
              <w:t>…, 609-612.</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Καραβάτος Θ., «Ο Ροΐδης και οι νευροεπιστήμες του 19</w:t>
            </w:r>
            <w:r w:rsidRPr="004C324D">
              <w:rPr>
                <w:rFonts w:cs="Calibri"/>
                <w:vertAlign w:val="superscript"/>
                <w:lang w:eastAsia="ar-SA"/>
              </w:rPr>
              <w:t>ου</w:t>
            </w:r>
            <w:r w:rsidRPr="004C324D">
              <w:rPr>
                <w:rFonts w:cs="Calibri"/>
                <w:lang w:eastAsia="ar-SA"/>
              </w:rPr>
              <w:t xml:space="preserve"> αιώνα», </w:t>
            </w:r>
            <w:r w:rsidRPr="004C324D">
              <w:rPr>
                <w:rFonts w:cs="Calibri"/>
                <w:i/>
                <w:lang w:eastAsia="ar-SA"/>
              </w:rPr>
              <w:t>Πόρφυρας</w:t>
            </w:r>
            <w:r w:rsidRPr="004C324D">
              <w:rPr>
                <w:rFonts w:cs="Calibri"/>
                <w:lang w:eastAsia="ar-SA"/>
              </w:rPr>
              <w:t xml:space="preserve"> 81-82 (Απρίλης-Σεπτέμβρης 1997), σσ. 489-500.</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Καψάλης Δ., «Ούτως ειπείν: ο τροπικός του Ροΐδη» (1985): Δ. Καψάλης, </w:t>
            </w:r>
            <w:r w:rsidRPr="004C324D">
              <w:rPr>
                <w:rFonts w:cs="Calibri"/>
                <w:i/>
                <w:lang w:eastAsia="ar-SA"/>
              </w:rPr>
              <w:t>Οι οφειλές της ανάγνωσης</w:t>
            </w:r>
            <w:r w:rsidRPr="004C324D">
              <w:rPr>
                <w:rFonts w:cs="Calibri"/>
                <w:lang w:eastAsia="ar-SA"/>
              </w:rPr>
              <w:t>, Νήσος, Αθήνα 2000, σσ. 17-41.</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Κριαράς Εμμ., «Ο Εμμανουήλ Ροΐδης και μερικοί άλλοι πρόδρομοι δημοτικιστές», αφιέρωμα </w:t>
            </w:r>
            <w:r w:rsidRPr="004C324D">
              <w:rPr>
                <w:rFonts w:cs="Calibri"/>
                <w:i/>
                <w:lang w:eastAsia="ar-SA"/>
              </w:rPr>
              <w:t>Διαβάζω</w:t>
            </w:r>
            <w:r w:rsidRPr="004C324D">
              <w:rPr>
                <w:rFonts w:cs="Calibri"/>
                <w:lang w:eastAsia="ar-SA"/>
              </w:rPr>
              <w:t xml:space="preserve"> 96…, σσ. 33-45.</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Μαυρέλος Ν., «Ο Ροΐδης, ο Εδγάρος Πόου και η «Περιήγησις εις την σελήνην», περ. </w:t>
            </w:r>
            <w:r w:rsidRPr="004C324D">
              <w:rPr>
                <w:rFonts w:cs="Calibri"/>
                <w:i/>
                <w:lang w:eastAsia="ar-SA"/>
              </w:rPr>
              <w:t>μικροΦιλολογικά</w:t>
            </w:r>
            <w:r w:rsidRPr="004C324D">
              <w:rPr>
                <w:rFonts w:cs="Calibri"/>
                <w:lang w:eastAsia="ar-SA"/>
              </w:rPr>
              <w:t xml:space="preserve"> 2 (Φθινόπωρο 1997), σσ. 3-6.</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 «Η ρομαντική ‘νόσος’ και η θετική ‘πεζότης’. Η «Ψυχολογία Συριανού συζύγου» ως μεταφορά»: </w:t>
            </w:r>
            <w:r w:rsidRPr="004C324D">
              <w:rPr>
                <w:rFonts w:cs="Calibri"/>
                <w:i/>
                <w:lang w:eastAsia="ar-SA"/>
              </w:rPr>
              <w:t>Μνήμη Άλκη Αγγέλου. Τα άφθονα σχήματα του παρελθόντος. Ζητήσεις της πολιτισμικής ιστορίας και της θεωρίας της λογοτεχνίας</w:t>
            </w:r>
            <w:r w:rsidRPr="004C324D">
              <w:rPr>
                <w:rFonts w:cs="Calibri"/>
                <w:lang w:eastAsia="ar-SA"/>
              </w:rPr>
              <w:t xml:space="preserve">, Πρακτικά Ι΄ Επιστημονικής συνάντησης 3-6 Οκτωβρίου 2002, </w:t>
            </w:r>
            <w:r w:rsidRPr="004C324D">
              <w:rPr>
                <w:rFonts w:cs="Calibri"/>
                <w:lang w:val="en-US" w:eastAsia="ar-SA"/>
              </w:rPr>
              <w:t>University</w:t>
            </w:r>
            <w:r w:rsidRPr="004C324D">
              <w:rPr>
                <w:rFonts w:cs="Calibri"/>
                <w:lang w:eastAsia="ar-SA"/>
              </w:rPr>
              <w:t xml:space="preserve"> </w:t>
            </w:r>
            <w:r w:rsidRPr="004C324D">
              <w:rPr>
                <w:rFonts w:cs="Calibri"/>
                <w:lang w:val="en-US" w:eastAsia="ar-SA"/>
              </w:rPr>
              <w:t>Studio</w:t>
            </w:r>
            <w:r w:rsidRPr="004C324D">
              <w:rPr>
                <w:rFonts w:cs="Calibri"/>
                <w:lang w:eastAsia="ar-SA"/>
              </w:rPr>
              <w:t xml:space="preserve"> </w:t>
            </w:r>
            <w:r w:rsidRPr="004C324D">
              <w:rPr>
                <w:rFonts w:cs="Calibri"/>
                <w:lang w:val="en-US" w:eastAsia="ar-SA"/>
              </w:rPr>
              <w:t>Press</w:t>
            </w:r>
            <w:r w:rsidRPr="004C324D">
              <w:rPr>
                <w:rFonts w:cs="Calibri"/>
                <w:lang w:eastAsia="ar-SA"/>
              </w:rPr>
              <w:t>, Θεσσαλονίκη 2004, 243-255.</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«Ο «Καρδιόκτυπος» της (ροϊδικής) μετάφρασης και η «ψυχολογία» του συγγραφέα», </w:t>
            </w:r>
            <w:r w:rsidRPr="004C324D">
              <w:rPr>
                <w:rFonts w:cs="Calibri"/>
                <w:i/>
                <w:lang w:eastAsia="ar-SA"/>
              </w:rPr>
              <w:t>Πόρφυρας</w:t>
            </w:r>
            <w:r w:rsidRPr="004C324D">
              <w:rPr>
                <w:rFonts w:cs="Calibri"/>
                <w:lang w:eastAsia="ar-SA"/>
              </w:rPr>
              <w:t xml:space="preserve"> 106 (Γενάρης – Μάρτης 2003), 541-557.</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 «Οι μεταφράσεις και η σημασία τους (Μια όψιμη έμμεση αντιπαράθεση Ροΐδη – Βλάχου)», περ. </w:t>
            </w:r>
            <w:r w:rsidRPr="004C324D">
              <w:rPr>
                <w:rFonts w:cs="Calibri"/>
                <w:i/>
                <w:lang w:eastAsia="ar-SA"/>
              </w:rPr>
              <w:t>μικροΦιλολογικά</w:t>
            </w:r>
            <w:r w:rsidRPr="004C324D">
              <w:rPr>
                <w:rFonts w:cs="Calibri"/>
                <w:lang w:eastAsia="ar-SA"/>
              </w:rPr>
              <w:t xml:space="preserve"> 2 (άνοιξη 2003), σσ.</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«Η υποδοχή του </w:t>
            </w:r>
            <w:r w:rsidRPr="004C324D">
              <w:rPr>
                <w:rFonts w:cs="Calibri"/>
                <w:lang w:val="en-US" w:eastAsia="ar-SA"/>
              </w:rPr>
              <w:t>Poe</w:t>
            </w:r>
            <w:r w:rsidRPr="004C324D">
              <w:rPr>
                <w:rFonts w:cs="Calibri"/>
                <w:lang w:eastAsia="ar-SA"/>
              </w:rPr>
              <w:t xml:space="preserve"> στην Ελλάδα και ο φακός του Ροΐδη», </w:t>
            </w:r>
            <w:r w:rsidRPr="004C324D">
              <w:rPr>
                <w:rFonts w:cs="Calibri"/>
                <w:i/>
                <w:lang w:eastAsia="ar-SA"/>
              </w:rPr>
              <w:t>Σύγκριση</w:t>
            </w:r>
            <w:r w:rsidRPr="004C324D">
              <w:rPr>
                <w:rFonts w:cs="Calibri"/>
                <w:lang w:eastAsia="ar-SA"/>
              </w:rPr>
              <w:t xml:space="preserve"> 14 (2003), 76-97.</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Μαυρέλος Ν. - Φαρίνου Γ., «“</w:t>
            </w:r>
            <w:r w:rsidRPr="004C324D">
              <w:rPr>
                <w:rFonts w:cs="Calibri"/>
                <w:lang w:val="es-ES" w:eastAsia="ar-SA"/>
              </w:rPr>
              <w:t>El</w:t>
            </w:r>
            <w:r w:rsidRPr="004C324D">
              <w:rPr>
                <w:rFonts w:cs="Calibri"/>
                <w:lang w:eastAsia="ar-SA"/>
              </w:rPr>
              <w:t xml:space="preserve"> </w:t>
            </w:r>
            <w:r w:rsidRPr="004C324D">
              <w:rPr>
                <w:rFonts w:cs="Calibri"/>
                <w:lang w:val="es-ES" w:eastAsia="ar-SA"/>
              </w:rPr>
              <w:t>Perfecto</w:t>
            </w:r>
            <w:r w:rsidRPr="004C324D">
              <w:rPr>
                <w:rFonts w:cs="Calibri"/>
                <w:lang w:eastAsia="ar-SA"/>
              </w:rPr>
              <w:t xml:space="preserve"> </w:t>
            </w:r>
            <w:r w:rsidRPr="004C324D">
              <w:rPr>
                <w:rFonts w:cs="Calibri"/>
                <w:lang w:val="es-ES" w:eastAsia="ar-SA"/>
              </w:rPr>
              <w:t>Novelista</w:t>
            </w:r>
            <w:r w:rsidRPr="004C324D">
              <w:rPr>
                <w:rFonts w:cs="Calibri"/>
                <w:lang w:eastAsia="ar-SA"/>
              </w:rPr>
              <w:t xml:space="preserve">” (1850) και οι τύχες του στην Ελλάδα μέσω Γαλλίας». Άρθρο από κοινού με τη Γ. Φαρίνου-Μαλαματάρη στον τόμο: Γ. Λαδογιάννη, Απ. Μπενάτσης και Κλ. Νικολουδάκη (επιμ.), </w:t>
            </w:r>
            <w:r w:rsidRPr="004C324D">
              <w:rPr>
                <w:rFonts w:cs="Calibri"/>
                <w:i/>
                <w:lang w:eastAsia="ar-SA"/>
              </w:rPr>
              <w:t>Ευτυχισμός. Τιμή στον Ερατοσθένη Γ. Καψωμένο</w:t>
            </w:r>
            <w:r w:rsidRPr="004C324D">
              <w:rPr>
                <w:rFonts w:cs="Calibri"/>
                <w:lang w:eastAsia="ar-SA"/>
              </w:rPr>
              <w:t>, Πανεπιστήμιο Ιωαννίνων, Ιωάννινα 2010, 583-593.</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Μαυρέλος Ν., «Η ειδολογική ταυτότητα του λογοτεχνικού κειμένου και οι μεταβολές της. Μεταφράσεις του «</w:t>
            </w:r>
            <w:r w:rsidRPr="004C324D">
              <w:rPr>
                <w:rFonts w:cs="Calibri"/>
                <w:lang w:val="en-US" w:eastAsia="ar-SA"/>
              </w:rPr>
              <w:t>El</w:t>
            </w:r>
            <w:r w:rsidRPr="004C324D">
              <w:rPr>
                <w:rFonts w:cs="Calibri"/>
                <w:lang w:eastAsia="ar-SA"/>
              </w:rPr>
              <w:t xml:space="preserve"> </w:t>
            </w:r>
            <w:r w:rsidRPr="004C324D">
              <w:rPr>
                <w:rFonts w:cs="Calibri"/>
                <w:lang w:val="en-US" w:eastAsia="ar-SA"/>
              </w:rPr>
              <w:t>Perfecto</w:t>
            </w:r>
            <w:r w:rsidRPr="004C324D">
              <w:rPr>
                <w:rFonts w:cs="Calibri"/>
                <w:lang w:eastAsia="ar-SA"/>
              </w:rPr>
              <w:t xml:space="preserve"> </w:t>
            </w:r>
            <w:r w:rsidRPr="004C324D">
              <w:rPr>
                <w:rFonts w:cs="Calibri"/>
                <w:lang w:val="en-US" w:eastAsia="ar-SA"/>
              </w:rPr>
              <w:t>Novelista</w:t>
            </w:r>
            <w:r w:rsidRPr="004C324D">
              <w:rPr>
                <w:rFonts w:cs="Calibri"/>
                <w:lang w:eastAsia="ar-SA"/>
              </w:rPr>
              <w:t xml:space="preserve">» του </w:t>
            </w:r>
            <w:r w:rsidRPr="004C324D">
              <w:rPr>
                <w:rFonts w:cs="Calibri"/>
                <w:lang w:val="en-US" w:eastAsia="ar-SA"/>
              </w:rPr>
              <w:t>Manuel</w:t>
            </w:r>
            <w:r w:rsidRPr="004C324D">
              <w:rPr>
                <w:rFonts w:cs="Calibri"/>
                <w:lang w:eastAsia="ar-SA"/>
              </w:rPr>
              <w:t xml:space="preserve"> </w:t>
            </w:r>
            <w:r w:rsidRPr="004C324D">
              <w:rPr>
                <w:rFonts w:cs="Calibri"/>
                <w:lang w:val="en-US" w:eastAsia="ar-SA"/>
              </w:rPr>
              <w:t>Silvela</w:t>
            </w:r>
            <w:r w:rsidRPr="004C324D">
              <w:rPr>
                <w:rFonts w:cs="Calibri"/>
                <w:lang w:eastAsia="ar-SA"/>
              </w:rPr>
              <w:t xml:space="preserve"> στα Γαλλικά και τα Ελληνικά». Ανακοίνωση στο 4</w:t>
            </w:r>
            <w:r w:rsidRPr="004C324D">
              <w:rPr>
                <w:rFonts w:cs="Calibri"/>
                <w:vertAlign w:val="superscript"/>
                <w:lang w:eastAsia="ar-SA"/>
              </w:rPr>
              <w:t>ο</w:t>
            </w:r>
            <w:r w:rsidRPr="004C324D">
              <w:rPr>
                <w:rFonts w:cs="Calibri"/>
                <w:lang w:eastAsia="ar-SA"/>
              </w:rPr>
              <w:t xml:space="preserve"> Συνέδριο της Ευρωπαϊκής Εταιρείας Νεοελληνικών Σπουδών με θέμα «Ταυτότητες στον Ελληνικό Κόσμο (από το 1204 ως σήμερα)». Δημοσιευμένο στα ηλεκτρονικά πρακτικά: </w:t>
            </w:r>
            <w:hyperlink r:id="rId13" w:history="1">
              <w:r w:rsidRPr="004C324D">
                <w:rPr>
                  <w:rFonts w:cs="Calibri"/>
                  <w:u w:val="single"/>
                  <w:lang w:eastAsia="ar-SA"/>
                </w:rPr>
                <w:t>http://www.eens.org/EENS_congresses/2010/Mavrelos_Nikos.pdf,</w:t>
              </w:r>
            </w:hyperlink>
            <w:r w:rsidRPr="004C324D">
              <w:rPr>
                <w:rFonts w:cs="Calibri"/>
                <w:lang w:eastAsia="ar-SA"/>
              </w:rPr>
              <w:t xml:space="preserve"> αλλά και στην έκδοσή τους: Κ. Δημάδης (επιμ.), </w:t>
            </w:r>
            <w:r w:rsidRPr="004C324D">
              <w:rPr>
                <w:rFonts w:cs="Calibri"/>
                <w:i/>
                <w:iCs/>
                <w:lang w:eastAsia="ar-SA"/>
              </w:rPr>
              <w:t xml:space="preserve">Ταυτότητες στον ελληνικό κόσμο (από το 1204 ως σήμερα), </w:t>
            </w:r>
            <w:r w:rsidRPr="004C324D">
              <w:rPr>
                <w:rFonts w:cs="Calibri"/>
                <w:i/>
                <w:lang w:eastAsia="ar-SA"/>
              </w:rPr>
              <w:t>Πρακτικά του Δ' Ευρωπαϊκού Συνεδρίου Νεοελληνικών Σπουδών (Γρανάδα 9-12 Σεπτεμβρίου 2010),τόμ. Β΄</w:t>
            </w:r>
            <w:r w:rsidRPr="004C324D">
              <w:rPr>
                <w:rFonts w:cs="Calibri"/>
                <w:lang w:eastAsia="ar-SA"/>
              </w:rPr>
              <w:t>,  Ευρωπαϊκή Εταιρεία Νεοελληνικών Σπουδών, Αθήνα 2011, 393-405.</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«Το έργο του Ροΐδη στην αυγή της Νεοτερικότητας», μικρή εισαγωγική μελέτη στον τόμο: Εμμ. Ροΐδης, </w:t>
            </w:r>
            <w:r w:rsidRPr="004C324D">
              <w:rPr>
                <w:rFonts w:cs="Calibri"/>
                <w:i/>
                <w:iCs/>
                <w:lang w:eastAsia="ar-SA"/>
              </w:rPr>
              <w:t>Ψυχολογία Συριανού Συζύγου</w:t>
            </w:r>
            <w:r w:rsidRPr="004C324D">
              <w:rPr>
                <w:rFonts w:cs="Calibri"/>
                <w:lang w:eastAsia="ar-SA"/>
              </w:rPr>
              <w:t>, εκδ. Σοκόλη-Κουλεδάκη, Αθήνα 2012, 7-15.</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 «“Πάρεργον”, “Παίγνιον” και “Διηγηματική εγκυκλοπαίδεια”: Ο “ναρκισσισμός” της νεοελληνικής δημιουργικής πεζογραφίας ως όχημα της πρώιμης νεοτερικότητας (1716–1866)», στα </w:t>
            </w:r>
            <w:r w:rsidRPr="004C324D">
              <w:rPr>
                <w:rFonts w:cs="Calibri"/>
                <w:i/>
                <w:iCs/>
                <w:lang w:eastAsia="ar-SA"/>
              </w:rPr>
              <w:t xml:space="preserve">Πρακτικά του Ε΄ Συνεδρίου της Ευρωπαϊκής Εταιρείας Νεοελληνικών Σπουδών με θέμα: «Συνέχειες, ασυνέχειες, ρήξεις στον ελληνικό κόσμο (1204-2014)» (Θεσσαλονίκη 2-5 Οκτωβρίου 2014), </w:t>
            </w:r>
            <w:r w:rsidRPr="004C324D">
              <w:rPr>
                <w:rFonts w:cs="Calibri"/>
                <w:lang w:eastAsia="ar-SA"/>
              </w:rPr>
              <w:t xml:space="preserve">τόμ. 2, Ευρωπαϊκής Εταιρείας Νεοελληνικών Σπουδών Αθήνα 2014, 581-597.  Διαθέσιμο στην ιστοσελίδα της Εταιρείας: </w:t>
            </w:r>
            <w:hyperlink r:id="rId14" w:history="1">
              <w:r w:rsidRPr="004C324D">
                <w:rPr>
                  <w:rFonts w:cs="Calibri"/>
                  <w:u w:val="single"/>
                  <w:lang w:eastAsia="ar-SA"/>
                </w:rPr>
                <w:t>http://www.eens.org/EENS_congresses/2014/mavrelos_nikos.pdf</w:t>
              </w:r>
            </w:hyperlink>
          </w:p>
          <w:p w:rsidR="005D1168" w:rsidRPr="004C324D" w:rsidRDefault="005D1168" w:rsidP="004C324D">
            <w:pPr>
              <w:numPr>
                <w:ilvl w:val="0"/>
                <w:numId w:val="18"/>
              </w:numPr>
              <w:suppressAutoHyphens/>
              <w:spacing w:before="100" w:beforeAutospacing="1" w:after="100" w:afterAutospacing="1"/>
              <w:rPr>
                <w:rFonts w:cs="Calibri"/>
                <w:lang w:eastAsia="ar-SA"/>
              </w:rPr>
            </w:pPr>
            <w:r w:rsidRPr="004C324D">
              <w:rPr>
                <w:rFonts w:cs="Calibri"/>
                <w:lang w:eastAsia="ar-SA"/>
              </w:rPr>
              <w:t xml:space="preserve"> «Η Ελλάδα εκτός “πνευματικού σάλου”: Απόπειρα ανίχνευσης της νεοτερικής ιδεολογίας στο έργο του Ροΐδη», </w:t>
            </w:r>
            <w:r w:rsidRPr="004C324D">
              <w:rPr>
                <w:rFonts w:cs="Calibri"/>
                <w:i/>
                <w:iCs/>
                <w:lang w:val="en-US" w:eastAsia="ar-SA"/>
              </w:rPr>
              <w:t>The</w:t>
            </w:r>
            <w:r w:rsidRPr="004C324D">
              <w:rPr>
                <w:rFonts w:cs="Calibri"/>
                <w:lang w:eastAsia="ar-SA"/>
              </w:rPr>
              <w:t xml:space="preserve"> </w:t>
            </w:r>
            <w:r w:rsidRPr="004C324D">
              <w:rPr>
                <w:rFonts w:cs="Calibri"/>
                <w:i/>
                <w:iCs/>
                <w:lang w:val="en-US" w:eastAsia="ar-SA"/>
              </w:rPr>
              <w:t>Athens</w:t>
            </w:r>
            <w:r w:rsidRPr="004C324D">
              <w:rPr>
                <w:rFonts w:cs="Calibri"/>
                <w:i/>
                <w:iCs/>
                <w:lang w:eastAsia="ar-SA"/>
              </w:rPr>
              <w:t xml:space="preserve"> </w:t>
            </w:r>
            <w:r w:rsidRPr="004C324D">
              <w:rPr>
                <w:rFonts w:cs="Calibri"/>
                <w:i/>
                <w:iCs/>
                <w:lang w:val="en-US" w:eastAsia="ar-SA"/>
              </w:rPr>
              <w:t>Review</w:t>
            </w:r>
            <w:r w:rsidRPr="004C324D">
              <w:rPr>
                <w:rFonts w:cs="Calibri"/>
                <w:i/>
                <w:iCs/>
                <w:lang w:eastAsia="ar-SA"/>
              </w:rPr>
              <w:t xml:space="preserve"> </w:t>
            </w:r>
            <w:r w:rsidRPr="004C324D">
              <w:rPr>
                <w:rFonts w:cs="Calibri"/>
                <w:i/>
                <w:iCs/>
                <w:lang w:val="en-US" w:eastAsia="ar-SA"/>
              </w:rPr>
              <w:t>of</w:t>
            </w:r>
            <w:r w:rsidRPr="004C324D">
              <w:rPr>
                <w:rFonts w:cs="Calibri"/>
                <w:i/>
                <w:iCs/>
                <w:lang w:eastAsia="ar-SA"/>
              </w:rPr>
              <w:t xml:space="preserve"> </w:t>
            </w:r>
            <w:r w:rsidRPr="004C324D">
              <w:rPr>
                <w:rFonts w:cs="Calibri"/>
                <w:i/>
                <w:iCs/>
                <w:lang w:val="en-US" w:eastAsia="ar-SA"/>
              </w:rPr>
              <w:t>Books</w:t>
            </w:r>
            <w:r w:rsidRPr="004C324D">
              <w:rPr>
                <w:rFonts w:cs="Calibri"/>
                <w:i/>
                <w:iCs/>
                <w:lang w:eastAsia="ar-SA"/>
              </w:rPr>
              <w:t xml:space="preserve"> </w:t>
            </w:r>
            <w:r w:rsidRPr="004C324D">
              <w:rPr>
                <w:rFonts w:cs="Calibri"/>
                <w:lang w:eastAsia="ar-SA"/>
              </w:rPr>
              <w:t>τχ. 72 (Απρίλιος 2016), 49-53.</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w:t>
            </w:r>
            <w:r w:rsidRPr="004C324D">
              <w:rPr>
                <w:rFonts w:cs="Calibri"/>
                <w:lang w:val="en-US" w:eastAsia="ar-SA"/>
              </w:rPr>
              <w:t>To</w:t>
            </w:r>
            <w:r w:rsidRPr="004C324D">
              <w:rPr>
                <w:rFonts w:cs="Calibri"/>
                <w:lang w:eastAsia="ar-SA"/>
              </w:rPr>
              <w:t xml:space="preserve"> “ερμαφρόδιτον” της ελληνοχριστιανικής ταυτότητας (γλωσσικής-υφολογικής και πολιτισμικής) στον Κοραή και στον Ροΐδη» στον τόμο: </w:t>
            </w:r>
            <w:r w:rsidRPr="004C324D">
              <w:rPr>
                <w:rFonts w:cs="Calibri"/>
                <w:i/>
                <w:iCs/>
                <w:lang w:eastAsia="ar-SA"/>
              </w:rPr>
              <w:t>Ελληνικότητα και ετερότητα. Πολιτισμικές διαμεσολαβήσεις και 'εθνικός χαρακτήρας’ στον 19ο αιώνα. Πρακτικά Συμποσίου</w:t>
            </w:r>
            <w:r w:rsidRPr="004C324D">
              <w:rPr>
                <w:rFonts w:cs="Calibri"/>
                <w:lang w:eastAsia="ar-SA"/>
              </w:rPr>
              <w:t xml:space="preserve">, Α´ τόμος, επιμ. Ά. Ταμπάκη – Ουρ. Πολυκανδριώτη, </w:t>
            </w:r>
            <w:r w:rsidRPr="004C324D">
              <w:rPr>
                <w:rFonts w:cs="Calibri"/>
                <w:lang w:val="en-US" w:eastAsia="ar-SA"/>
              </w:rPr>
              <w:t>E</w:t>
            </w:r>
            <w:r w:rsidRPr="004C324D">
              <w:rPr>
                <w:rFonts w:cs="Calibri"/>
                <w:lang w:eastAsia="ar-SA"/>
              </w:rPr>
              <w:t>.</w:t>
            </w:r>
            <w:r w:rsidRPr="004C324D">
              <w:rPr>
                <w:rFonts w:cs="Calibri"/>
                <w:lang w:val="en-US" w:eastAsia="ar-SA"/>
              </w:rPr>
              <w:t>K</w:t>
            </w:r>
            <w:r w:rsidRPr="004C324D">
              <w:rPr>
                <w:rFonts w:cs="Calibri"/>
                <w:lang w:eastAsia="ar-SA"/>
              </w:rPr>
              <w:t>.Π.Α.-Ε.Ι.Ε, Αθήνα 2016, 295-308.</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«Η “ναρκισσιστική αφήγηση” της πρώιμης νεοτερικότητας και η περιοδολόγηση της ελληνικής δημιουργικής πεζογραφίας», </w:t>
            </w:r>
            <w:r w:rsidRPr="004C324D">
              <w:rPr>
                <w:rFonts w:cs="Calibri"/>
                <w:i/>
                <w:lang w:eastAsia="ar-SA"/>
              </w:rPr>
              <w:t>Πρακτικά του 8ου Συνεδρίου Μεταπτυχιακών Φοιτητών και Υποψηφίων Διδακτόρων του Τμήματος Φιλολογίας του Ε.Κ.Π.Α., Τόμος Α΄: Βυζαντινή Φιλολογία, Νεοελληνική Φιλολογία</w:t>
            </w:r>
            <w:r w:rsidRPr="004C324D">
              <w:rPr>
                <w:rFonts w:cs="Calibri"/>
                <w:lang w:eastAsia="ar-SA"/>
              </w:rPr>
              <w:t>, εκδ. Ε.Κ.Π.Α., Αθήνα 2017, 123-140.</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«Συρανό ντε Μπερζεράκ και Ροΐδης: Ο "σοφός Κυράνος" και τα "παρατράγωδα" της μυθολογίας», </w:t>
            </w:r>
            <w:r w:rsidRPr="004C324D">
              <w:rPr>
                <w:rFonts w:cs="Calibri"/>
                <w:i/>
                <w:iCs/>
                <w:lang w:val="en-US" w:eastAsia="ar-SA"/>
              </w:rPr>
              <w:t>The</w:t>
            </w:r>
            <w:r w:rsidRPr="004C324D">
              <w:rPr>
                <w:rFonts w:cs="Calibri"/>
                <w:i/>
                <w:iCs/>
                <w:lang w:eastAsia="ar-SA"/>
              </w:rPr>
              <w:t xml:space="preserve"> </w:t>
            </w:r>
            <w:r w:rsidRPr="004C324D">
              <w:rPr>
                <w:rFonts w:cs="Calibri"/>
                <w:i/>
                <w:iCs/>
                <w:lang w:val="en-US" w:eastAsia="ar-SA"/>
              </w:rPr>
              <w:t>Athens</w:t>
            </w:r>
            <w:r w:rsidRPr="004C324D">
              <w:rPr>
                <w:rFonts w:cs="Calibri"/>
                <w:i/>
                <w:iCs/>
                <w:lang w:eastAsia="ar-SA"/>
              </w:rPr>
              <w:t xml:space="preserve"> </w:t>
            </w:r>
            <w:r w:rsidRPr="004C324D">
              <w:rPr>
                <w:rFonts w:cs="Calibri"/>
                <w:i/>
                <w:iCs/>
                <w:lang w:val="en-US" w:eastAsia="ar-SA"/>
              </w:rPr>
              <w:t>Review</w:t>
            </w:r>
            <w:r w:rsidRPr="004C324D">
              <w:rPr>
                <w:rFonts w:cs="Calibri"/>
                <w:i/>
                <w:iCs/>
                <w:lang w:eastAsia="ar-SA"/>
              </w:rPr>
              <w:t xml:space="preserve"> </w:t>
            </w:r>
            <w:r w:rsidRPr="004C324D">
              <w:rPr>
                <w:rFonts w:cs="Calibri"/>
                <w:i/>
                <w:iCs/>
                <w:lang w:val="en-US" w:eastAsia="ar-SA"/>
              </w:rPr>
              <w:t>of</w:t>
            </w:r>
            <w:r w:rsidRPr="004C324D">
              <w:rPr>
                <w:rFonts w:cs="Calibri"/>
                <w:i/>
                <w:iCs/>
                <w:lang w:eastAsia="ar-SA"/>
              </w:rPr>
              <w:t xml:space="preserve"> </w:t>
            </w:r>
            <w:r w:rsidRPr="004C324D">
              <w:rPr>
                <w:rFonts w:cs="Calibri"/>
                <w:i/>
                <w:iCs/>
                <w:lang w:val="en-US" w:eastAsia="ar-SA"/>
              </w:rPr>
              <w:t>Books</w:t>
            </w:r>
            <w:r w:rsidRPr="004C324D">
              <w:rPr>
                <w:rFonts w:cs="Calibri"/>
                <w:lang w:eastAsia="ar-SA"/>
              </w:rPr>
              <w:t>, 88 (Οκτώβριος 2017), 21-24.</w:t>
            </w:r>
          </w:p>
          <w:p w:rsidR="005D1168" w:rsidRPr="004C324D" w:rsidRDefault="005D1168" w:rsidP="004C324D">
            <w:pPr>
              <w:numPr>
                <w:ilvl w:val="0"/>
                <w:numId w:val="18"/>
              </w:numPr>
              <w:suppressAutoHyphens/>
              <w:spacing w:before="100" w:beforeAutospacing="1" w:after="100" w:afterAutospacing="1"/>
              <w:jc w:val="both"/>
              <w:rPr>
                <w:rFonts w:eastAsia="TimesNewRomanPSMT" w:cs="TimesNewRomanPSMT"/>
                <w:lang w:eastAsia="ar-SA"/>
              </w:rPr>
            </w:pPr>
            <w:r w:rsidRPr="004C324D">
              <w:rPr>
                <w:rFonts w:cs="TimesNewRomanPSMT"/>
                <w:lang w:eastAsia="ar-SA"/>
              </w:rPr>
              <w:t xml:space="preserve">«Η “μυθιστορηματοποίηση” του δοκιμιακού λόγου: Ροΐδης και </w:t>
            </w:r>
            <w:r w:rsidRPr="004C324D">
              <w:rPr>
                <w:rFonts w:cs="TimesNewRomanPSMT"/>
                <w:lang w:val="en-US" w:eastAsia="ar-SA"/>
              </w:rPr>
              <w:t>P</w:t>
            </w:r>
            <w:r w:rsidRPr="004C324D">
              <w:rPr>
                <w:rFonts w:cs="TimesNewRomanPSMT"/>
                <w:lang w:eastAsia="ar-SA"/>
              </w:rPr>
              <w:t xml:space="preserve">. </w:t>
            </w:r>
            <w:r w:rsidRPr="004C324D">
              <w:rPr>
                <w:rFonts w:cs="TimesNewRomanPSMT"/>
                <w:lang w:val="en-US" w:eastAsia="ar-SA"/>
              </w:rPr>
              <w:t>Bayle</w:t>
            </w:r>
            <w:r w:rsidRPr="004C324D">
              <w:rPr>
                <w:rFonts w:cs="TimesNewRomanPSMT"/>
                <w:lang w:eastAsia="ar-SA"/>
              </w:rPr>
              <w:t xml:space="preserve">», </w:t>
            </w:r>
            <w:r w:rsidRPr="004C324D">
              <w:rPr>
                <w:rFonts w:eastAsia="TimesNewRomanPSMT" w:cs="TimesNewRomanPSMT"/>
                <w:i/>
                <w:iCs/>
                <w:lang w:eastAsia="ar-SA"/>
              </w:rPr>
              <w:t>μικροΦιλολογικά</w:t>
            </w:r>
            <w:r w:rsidRPr="004C324D">
              <w:rPr>
                <w:rFonts w:eastAsia="TimesNewRomanPSMT" w:cs="TimesNewRomanPSMT"/>
                <w:lang w:eastAsia="ar-SA"/>
              </w:rPr>
              <w:t xml:space="preserve"> 43 (Άνοιξη 2018), 11-16.</w:t>
            </w:r>
          </w:p>
          <w:p w:rsidR="005D1168" w:rsidRPr="004C324D" w:rsidRDefault="0066511C" w:rsidP="004C324D">
            <w:pPr>
              <w:numPr>
                <w:ilvl w:val="0"/>
                <w:numId w:val="18"/>
              </w:numPr>
              <w:suppressAutoHyphens/>
              <w:spacing w:before="100" w:beforeAutospacing="1" w:after="100" w:afterAutospacing="1"/>
              <w:jc w:val="both"/>
              <w:rPr>
                <w:rFonts w:eastAsia="TimesNewRomanPSMT" w:cs="TimesNewRomanPSMT"/>
                <w:lang w:eastAsia="ar-SA"/>
              </w:rPr>
            </w:pPr>
            <w:r w:rsidRPr="004C324D">
              <w:rPr>
                <w:rFonts w:eastAsia="TimesNewRomanPSMT" w:cs="TimesNewRomanPSMT"/>
                <w:lang w:val="en-US" w:eastAsia="ar-SA"/>
              </w:rPr>
              <w:t xml:space="preserve"> </w:t>
            </w:r>
            <w:r w:rsidR="005D1168" w:rsidRPr="004C324D">
              <w:rPr>
                <w:rFonts w:eastAsia="TimesNewRomanPSMT" w:cs="TimesNewRomanPSMT"/>
                <w:lang w:val="en-US" w:eastAsia="ar-SA"/>
              </w:rPr>
              <w:t xml:space="preserve">“'Satire' and 'Laughter' as characteristics of human identity in Emm. Roidis’ 'Cultural Theory': Μodernity in Europe and the exclusion of Greece”. </w:t>
            </w:r>
            <w:r w:rsidR="005D1168" w:rsidRPr="004C324D">
              <w:rPr>
                <w:rFonts w:eastAsia="TimesNewRomanPSMT" w:cs="TimesNewRomanPSMT"/>
                <w:lang w:eastAsia="ar-SA"/>
              </w:rPr>
              <w:t>Υπό δημοσίευση στον τιμητικό τόμο για τον καθ. Κ. Χατζόπουλο, Τμήμα Ιστορίας και Εθνολογίας, Δ.Π.Θ., Κομοτηνή 2018.</w:t>
            </w:r>
          </w:p>
          <w:p w:rsidR="005D1168" w:rsidRPr="004C324D" w:rsidRDefault="005D1168" w:rsidP="004C324D">
            <w:pPr>
              <w:numPr>
                <w:ilvl w:val="0"/>
                <w:numId w:val="18"/>
              </w:numPr>
              <w:tabs>
                <w:tab w:val="left" w:pos="5685"/>
              </w:tabs>
              <w:suppressAutoHyphens/>
              <w:spacing w:before="100" w:beforeAutospacing="1" w:after="100" w:afterAutospacing="1" w:line="200" w:lineRule="atLeast"/>
              <w:jc w:val="both"/>
              <w:rPr>
                <w:rFonts w:cs="Calibri"/>
                <w:lang w:eastAsia="ar-SA"/>
              </w:rPr>
            </w:pPr>
            <w:r w:rsidRPr="004C324D">
              <w:rPr>
                <w:rFonts w:cs="TimesNewRomanPSMT"/>
                <w:lang w:eastAsia="ar-SA"/>
              </w:rPr>
              <w:t xml:space="preserve"> «Η πρώιμη νεοελληνική μεταμυθοπλασία» ένθετο </w:t>
            </w:r>
            <w:r w:rsidRPr="004C324D">
              <w:rPr>
                <w:rFonts w:cs="TimesNewRomanPSMT"/>
                <w:i/>
                <w:lang w:eastAsia="ar-SA"/>
              </w:rPr>
              <w:t>Αναγνώσεις</w:t>
            </w:r>
            <w:r w:rsidRPr="004C324D">
              <w:rPr>
                <w:rFonts w:cs="TimesNewRomanPSMT"/>
                <w:lang w:eastAsia="ar-SA"/>
              </w:rPr>
              <w:t xml:space="preserve">, </w:t>
            </w:r>
            <w:r w:rsidRPr="004C324D">
              <w:rPr>
                <w:rFonts w:cs="TimesNewRomanPSMT"/>
                <w:i/>
                <w:lang w:eastAsia="ar-SA"/>
              </w:rPr>
              <w:t xml:space="preserve">Κυριακάτικη Αυγή </w:t>
            </w:r>
            <w:r w:rsidRPr="004C324D">
              <w:rPr>
                <w:rFonts w:cs="TimesNewRomanPSMT"/>
                <w:lang w:eastAsia="ar-SA"/>
              </w:rPr>
              <w:t xml:space="preserve">1/4/2018. </w:t>
            </w:r>
            <w:hyperlink r:id="rId15" w:anchor="more" w:history="1">
              <w:r w:rsidRPr="004C324D">
                <w:rPr>
                  <w:rFonts w:cs="Calibri"/>
                  <w:u w:val="single"/>
                  <w:lang w:eastAsia="ar-SA"/>
                </w:rPr>
                <w:t>http://avgi-anagnoseis.blogspot.gr/2018/04/blog-post_50.html#more</w:t>
              </w:r>
            </w:hyperlink>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Μενάρδος Σίμος, </w:t>
            </w:r>
            <w:r w:rsidRPr="004C324D">
              <w:rPr>
                <w:rFonts w:cs="Calibri"/>
                <w:i/>
                <w:lang w:eastAsia="ar-SA"/>
              </w:rPr>
              <w:t>Εμμανουήλ Ροΐδης. Διάλεξις εις τον «Παρνασσόν» γενομένη την 22 Φεβρουαρίου 1917</w:t>
            </w:r>
            <w:r w:rsidRPr="004C324D">
              <w:rPr>
                <w:rFonts w:cs="Calibri"/>
                <w:lang w:eastAsia="ar-SA"/>
              </w:rPr>
              <w:t>, Βιβλιοπωλείο της Εστίας, Αθήνα 1918.</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Μικέ Μαίρη, «Η μεταμφίεση της ιστορικής αφήγησης: Εμμανουήλ Ροΐδη, </w:t>
            </w:r>
            <w:r w:rsidRPr="004C324D">
              <w:rPr>
                <w:rFonts w:cs="Calibri"/>
                <w:i/>
                <w:lang w:eastAsia="ar-SA"/>
              </w:rPr>
              <w:t>Η</w:t>
            </w:r>
            <w:r w:rsidRPr="004C324D">
              <w:rPr>
                <w:rFonts w:cs="Calibri"/>
                <w:lang w:eastAsia="ar-SA"/>
              </w:rPr>
              <w:t xml:space="preserve"> </w:t>
            </w:r>
            <w:r w:rsidRPr="004C324D">
              <w:rPr>
                <w:rFonts w:cs="Calibri"/>
                <w:i/>
                <w:lang w:eastAsia="ar-SA"/>
              </w:rPr>
              <w:t>Πάπισσα Ιωάννα</w:t>
            </w:r>
            <w:r w:rsidRPr="004C324D">
              <w:rPr>
                <w:rFonts w:cs="Calibri"/>
                <w:lang w:eastAsia="ar-SA"/>
              </w:rPr>
              <w:t xml:space="preserve"> (1866)»: Μ. Μικέ, </w:t>
            </w:r>
            <w:r w:rsidRPr="004C324D">
              <w:rPr>
                <w:rFonts w:cs="Calibri"/>
                <w:i/>
                <w:lang w:eastAsia="ar-SA"/>
              </w:rPr>
              <w:t>Μεταμφιέσεις στη νεοελληνική πεζογραφία (19</w:t>
            </w:r>
            <w:r w:rsidRPr="004C324D">
              <w:rPr>
                <w:rFonts w:cs="Calibri"/>
                <w:i/>
                <w:vertAlign w:val="superscript"/>
                <w:lang w:eastAsia="ar-SA"/>
              </w:rPr>
              <w:t>ος</w:t>
            </w:r>
            <w:r w:rsidRPr="004C324D">
              <w:rPr>
                <w:rFonts w:cs="Calibri"/>
                <w:i/>
                <w:lang w:eastAsia="ar-SA"/>
              </w:rPr>
              <w:t xml:space="preserve"> – 20</w:t>
            </w:r>
            <w:r w:rsidRPr="004C324D">
              <w:rPr>
                <w:rFonts w:cs="Calibri"/>
                <w:i/>
                <w:vertAlign w:val="superscript"/>
                <w:lang w:eastAsia="ar-SA"/>
              </w:rPr>
              <w:t>ός</w:t>
            </w:r>
            <w:r w:rsidRPr="004C324D">
              <w:rPr>
                <w:rFonts w:cs="Calibri"/>
                <w:i/>
                <w:lang w:eastAsia="ar-SA"/>
              </w:rPr>
              <w:t xml:space="preserve"> αιώνας)</w:t>
            </w:r>
            <w:r w:rsidRPr="004C324D">
              <w:rPr>
                <w:rFonts w:cs="Calibri"/>
                <w:lang w:eastAsia="ar-SA"/>
              </w:rPr>
              <w:t>, Κέδρος, Αθήνα 2001, σσ. 132-156.</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«Λειτουργίες της </w:t>
            </w:r>
            <w:r w:rsidRPr="004C324D">
              <w:rPr>
                <w:rFonts w:cs="Calibri"/>
                <w:i/>
                <w:lang w:eastAsia="ar-SA"/>
              </w:rPr>
              <w:t>ερωτικής επιθυμίας</w:t>
            </w:r>
            <w:r w:rsidRPr="004C324D">
              <w:rPr>
                <w:rFonts w:cs="Calibri"/>
                <w:lang w:eastAsia="ar-SA"/>
              </w:rPr>
              <w:t xml:space="preserve"> σε κείμενα των Α. Ρ. Ραγκαβή, Γρ. Παλαιολόγου και Εμμ. Ροΐδη»: </w:t>
            </w:r>
            <w:r w:rsidRPr="004C324D">
              <w:rPr>
                <w:rFonts w:cs="Calibri"/>
                <w:i/>
                <w:lang w:eastAsia="ar-SA"/>
              </w:rPr>
              <w:t>Μνήμη Άλκη Αγγέλου. Τα άφθονα σχήματα του παρελθόντος. Ζητήσεις της πολιτισμικής ιστορίας και της θεωρίας της λογοτεχνίας</w:t>
            </w:r>
            <w:r w:rsidRPr="004C324D">
              <w:rPr>
                <w:rFonts w:cs="Calibri"/>
                <w:lang w:eastAsia="ar-SA"/>
              </w:rPr>
              <w:t xml:space="preserve">, Πρακτικά Ι΄ Επιστημονικής συνάντησης 3-6 Οκτωβρίου 2002, </w:t>
            </w:r>
            <w:r w:rsidRPr="004C324D">
              <w:rPr>
                <w:rFonts w:cs="Calibri"/>
                <w:lang w:val="en-US" w:eastAsia="ar-SA"/>
              </w:rPr>
              <w:t>University</w:t>
            </w:r>
            <w:r w:rsidRPr="004C324D">
              <w:rPr>
                <w:rFonts w:cs="Calibri"/>
                <w:lang w:eastAsia="ar-SA"/>
              </w:rPr>
              <w:t xml:space="preserve"> </w:t>
            </w:r>
            <w:r w:rsidRPr="004C324D">
              <w:rPr>
                <w:rFonts w:cs="Calibri"/>
                <w:lang w:val="en-US" w:eastAsia="ar-SA"/>
              </w:rPr>
              <w:t>Studio</w:t>
            </w:r>
            <w:r w:rsidRPr="004C324D">
              <w:rPr>
                <w:rFonts w:cs="Calibri"/>
                <w:lang w:eastAsia="ar-SA"/>
              </w:rPr>
              <w:t xml:space="preserve"> </w:t>
            </w:r>
            <w:r w:rsidRPr="004C324D">
              <w:rPr>
                <w:rFonts w:cs="Calibri"/>
                <w:lang w:val="en-US" w:eastAsia="ar-SA"/>
              </w:rPr>
              <w:t>Press</w:t>
            </w:r>
            <w:r w:rsidRPr="004C324D">
              <w:rPr>
                <w:rFonts w:cs="Calibri"/>
                <w:lang w:eastAsia="ar-SA"/>
              </w:rPr>
              <w:t>, Θεσσαλονίκη 2004, 257-268.</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Μουλλάς Π., «Η διαμάχη Π. Σούτσου –Κ. Ασώπιου (1853) και η ιστορική συγκυρία» (1974), «Η αθηναϊκή πανεπιστημιακή κριτική και ο Ροΐδης»(1981), «Για το ήθος και το ύφος του Ροΐδη. Τρία σημειώματα»(1984): Π. Μουλλάς, </w:t>
            </w:r>
            <w:r w:rsidRPr="004C324D">
              <w:rPr>
                <w:rFonts w:cs="Calibri"/>
                <w:i/>
                <w:lang w:eastAsia="ar-SA"/>
              </w:rPr>
              <w:t>Ρήξεις και συνέχειες. Μελέτες για τον 19</w:t>
            </w:r>
            <w:r w:rsidRPr="004C324D">
              <w:rPr>
                <w:rFonts w:cs="Calibri"/>
                <w:i/>
                <w:vertAlign w:val="superscript"/>
                <w:lang w:eastAsia="ar-SA"/>
              </w:rPr>
              <w:t>ο</w:t>
            </w:r>
            <w:r w:rsidRPr="004C324D">
              <w:rPr>
                <w:rFonts w:cs="Calibri"/>
                <w:i/>
                <w:lang w:eastAsia="ar-SA"/>
              </w:rPr>
              <w:t xml:space="preserve"> αιώνα</w:t>
            </w:r>
            <w:r w:rsidRPr="004C324D">
              <w:rPr>
                <w:rFonts w:cs="Calibri"/>
                <w:lang w:eastAsia="ar-SA"/>
              </w:rPr>
              <w:t>, Σοκόλης, Αθήνα 1993, 263-278, 301-330 και 331-338 αντίστοιχα.</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«Και πάλι ο Ροΐδης και τα ψευδώνυμά του», </w:t>
            </w:r>
            <w:r w:rsidRPr="004C324D">
              <w:rPr>
                <w:rFonts w:cs="Calibri"/>
                <w:i/>
                <w:lang w:eastAsia="ar-SA"/>
              </w:rPr>
              <w:t>Νέα Εστία</w:t>
            </w:r>
            <w:r w:rsidRPr="004C324D">
              <w:rPr>
                <w:rFonts w:cs="Calibri"/>
                <w:lang w:eastAsia="ar-SA"/>
              </w:rPr>
              <w:t>, τ.χ. 1789 (Μάϊος 2006), 870-879.</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Μπέζας Δον., «Εμμανουήλ Ροΐδης. Παρουσίαση»: </w:t>
            </w:r>
            <w:r w:rsidRPr="004C324D">
              <w:rPr>
                <w:rFonts w:cs="Calibri"/>
                <w:i/>
                <w:lang w:eastAsia="ar-SA"/>
              </w:rPr>
              <w:t>Η παλαιότερη πεζογραφία μας. Από τις αρχές της ως τον πρώτο παγκόσμιο πόλεμο</w:t>
            </w:r>
            <w:r w:rsidRPr="004C324D">
              <w:rPr>
                <w:rFonts w:cs="Calibri"/>
                <w:lang w:eastAsia="ar-SA"/>
              </w:rPr>
              <w:t xml:space="preserve">, τόμ. Ε΄ </w:t>
            </w:r>
            <w:r w:rsidRPr="004C324D">
              <w:rPr>
                <w:rFonts w:cs="Calibri"/>
                <w:i/>
                <w:lang w:eastAsia="ar-SA"/>
              </w:rPr>
              <w:t>1830-1880</w:t>
            </w:r>
            <w:r w:rsidRPr="004C324D">
              <w:rPr>
                <w:rFonts w:cs="Calibri"/>
                <w:lang w:eastAsia="ar-SA"/>
              </w:rPr>
              <w:t>, Σοκόλης, Αθήνα 1996, σσ. 8-39.</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Μπεκιάρης, Δημήτρης, “Ο </w:t>
            </w:r>
            <w:r w:rsidRPr="004C324D">
              <w:rPr>
                <w:rFonts w:cs="Calibri"/>
                <w:lang w:val="en-US" w:eastAsia="ar-SA"/>
              </w:rPr>
              <w:t>Edgar</w:t>
            </w:r>
            <w:r w:rsidRPr="004C324D">
              <w:rPr>
                <w:rFonts w:cs="Calibri"/>
                <w:lang w:eastAsia="ar-SA"/>
              </w:rPr>
              <w:t xml:space="preserve"> </w:t>
            </w:r>
            <w:r w:rsidRPr="004C324D">
              <w:rPr>
                <w:rFonts w:cs="Calibri"/>
                <w:lang w:val="en-US" w:eastAsia="ar-SA"/>
              </w:rPr>
              <w:t>Allan</w:t>
            </w:r>
            <w:r w:rsidRPr="004C324D">
              <w:rPr>
                <w:rFonts w:cs="Calibri"/>
                <w:lang w:eastAsia="ar-SA"/>
              </w:rPr>
              <w:t xml:space="preserve"> </w:t>
            </w:r>
            <w:r w:rsidRPr="004C324D">
              <w:rPr>
                <w:rFonts w:cs="Calibri"/>
                <w:lang w:val="en-US" w:eastAsia="ar-SA"/>
              </w:rPr>
              <w:t>Poe</w:t>
            </w:r>
            <w:r w:rsidRPr="004C324D">
              <w:rPr>
                <w:rFonts w:cs="Calibri"/>
                <w:lang w:eastAsia="ar-SA"/>
              </w:rPr>
              <w:t xml:space="preserve"> και το κριτικό έργο του Εμμανουήλ Ροΐδη” στο: </w:t>
            </w:r>
            <w:r w:rsidRPr="004C324D">
              <w:rPr>
                <w:rFonts w:cs="Calibri"/>
                <w:i/>
                <w:iCs/>
                <w:lang w:eastAsia="ar-SA"/>
              </w:rPr>
              <w:t xml:space="preserve">Πρακτικά 6ης Συνάντησης Εργασίας Μεταπτυχιακών Φοιτητών του Τμήματος Φιλολογίας, Εθνικό και Καποδιστριακό Πανεπιστήμιο Αθηνών (13-15 Μαΐου 2011) / </w:t>
            </w:r>
            <w:r w:rsidRPr="004C324D">
              <w:rPr>
                <w:rFonts w:cs="Calibri"/>
                <w:i/>
                <w:iCs/>
                <w:lang w:val="en-US" w:eastAsia="ar-SA"/>
              </w:rPr>
              <w:t>Proceedings</w:t>
            </w:r>
            <w:r w:rsidRPr="004C324D">
              <w:rPr>
                <w:rFonts w:cs="Calibri"/>
                <w:i/>
                <w:iCs/>
                <w:lang w:eastAsia="ar-SA"/>
              </w:rPr>
              <w:t xml:space="preserve"> 6</w:t>
            </w:r>
            <w:r w:rsidRPr="004C324D">
              <w:rPr>
                <w:rFonts w:cs="Calibri"/>
                <w:i/>
                <w:iCs/>
                <w:lang w:val="en-US" w:eastAsia="ar-SA"/>
              </w:rPr>
              <w:t>th</w:t>
            </w:r>
            <w:r w:rsidRPr="004C324D">
              <w:rPr>
                <w:rFonts w:cs="Calibri"/>
                <w:i/>
                <w:iCs/>
                <w:lang w:eastAsia="ar-SA"/>
              </w:rPr>
              <w:t xml:space="preserve"> </w:t>
            </w:r>
            <w:r w:rsidRPr="004C324D">
              <w:rPr>
                <w:rFonts w:cs="Calibri"/>
                <w:i/>
                <w:iCs/>
                <w:lang w:val="en-US" w:eastAsia="ar-SA"/>
              </w:rPr>
              <w:t>Athens</w:t>
            </w:r>
            <w:r w:rsidRPr="004C324D">
              <w:rPr>
                <w:rFonts w:cs="Calibri"/>
                <w:i/>
                <w:iCs/>
                <w:lang w:eastAsia="ar-SA"/>
              </w:rPr>
              <w:t xml:space="preserve"> </w:t>
            </w:r>
            <w:r w:rsidRPr="004C324D">
              <w:rPr>
                <w:rFonts w:cs="Calibri"/>
                <w:i/>
                <w:iCs/>
                <w:lang w:val="en-US" w:eastAsia="ar-SA"/>
              </w:rPr>
              <w:t>Postograduate</w:t>
            </w:r>
            <w:r w:rsidRPr="004C324D">
              <w:rPr>
                <w:rFonts w:cs="Calibri"/>
                <w:i/>
                <w:iCs/>
                <w:lang w:eastAsia="ar-SA"/>
              </w:rPr>
              <w:t xml:space="preserve"> </w:t>
            </w:r>
            <w:r w:rsidRPr="004C324D">
              <w:rPr>
                <w:rFonts w:cs="Calibri"/>
                <w:i/>
                <w:iCs/>
                <w:lang w:val="en-US" w:eastAsia="ar-SA"/>
              </w:rPr>
              <w:t>Conference</w:t>
            </w:r>
            <w:r w:rsidRPr="004C324D">
              <w:rPr>
                <w:rFonts w:cs="Calibri"/>
                <w:i/>
                <w:iCs/>
                <w:lang w:eastAsia="ar-SA"/>
              </w:rPr>
              <w:t xml:space="preserve"> </w:t>
            </w:r>
            <w:r w:rsidRPr="004C324D">
              <w:rPr>
                <w:rFonts w:cs="Calibri"/>
                <w:i/>
                <w:iCs/>
                <w:lang w:val="en-US" w:eastAsia="ar-SA"/>
              </w:rPr>
              <w:t>of</w:t>
            </w:r>
            <w:r w:rsidRPr="004C324D">
              <w:rPr>
                <w:rFonts w:cs="Calibri"/>
                <w:i/>
                <w:iCs/>
                <w:lang w:eastAsia="ar-SA"/>
              </w:rPr>
              <w:t xml:space="preserve"> </w:t>
            </w:r>
            <w:r w:rsidRPr="004C324D">
              <w:rPr>
                <w:rFonts w:cs="Calibri"/>
                <w:i/>
                <w:iCs/>
                <w:lang w:val="en-US" w:eastAsia="ar-SA"/>
              </w:rPr>
              <w:t>the</w:t>
            </w:r>
            <w:r w:rsidRPr="004C324D">
              <w:rPr>
                <w:rFonts w:cs="Calibri"/>
                <w:i/>
                <w:iCs/>
                <w:lang w:eastAsia="ar-SA"/>
              </w:rPr>
              <w:t xml:space="preserve"> </w:t>
            </w:r>
            <w:r w:rsidRPr="004C324D">
              <w:rPr>
                <w:rFonts w:cs="Calibri"/>
                <w:i/>
                <w:iCs/>
                <w:lang w:val="en-US" w:eastAsia="ar-SA"/>
              </w:rPr>
              <w:t>Faculty</w:t>
            </w:r>
            <w:r w:rsidRPr="004C324D">
              <w:rPr>
                <w:rFonts w:cs="Calibri"/>
                <w:i/>
                <w:iCs/>
                <w:lang w:eastAsia="ar-SA"/>
              </w:rPr>
              <w:t xml:space="preserve"> </w:t>
            </w:r>
            <w:r w:rsidRPr="004C324D">
              <w:rPr>
                <w:rFonts w:cs="Calibri"/>
                <w:i/>
                <w:iCs/>
                <w:lang w:val="en-US" w:eastAsia="ar-SA"/>
              </w:rPr>
              <w:t>of</w:t>
            </w:r>
            <w:r w:rsidRPr="004C324D">
              <w:rPr>
                <w:rFonts w:cs="Calibri"/>
                <w:i/>
                <w:iCs/>
                <w:lang w:eastAsia="ar-SA"/>
              </w:rPr>
              <w:t xml:space="preserve"> </w:t>
            </w:r>
            <w:r w:rsidRPr="004C324D">
              <w:rPr>
                <w:rFonts w:cs="Calibri"/>
                <w:i/>
                <w:iCs/>
                <w:lang w:val="en-US" w:eastAsia="ar-SA"/>
              </w:rPr>
              <w:t>Philology</w:t>
            </w:r>
            <w:r w:rsidRPr="004C324D">
              <w:rPr>
                <w:rFonts w:cs="Calibri"/>
                <w:i/>
                <w:iCs/>
                <w:lang w:eastAsia="ar-SA"/>
              </w:rPr>
              <w:t xml:space="preserve">, </w:t>
            </w:r>
            <w:r w:rsidRPr="004C324D">
              <w:rPr>
                <w:rFonts w:cs="Calibri"/>
                <w:i/>
                <w:iCs/>
                <w:lang w:val="en-US" w:eastAsia="ar-SA"/>
              </w:rPr>
              <w:t>National</w:t>
            </w:r>
            <w:r w:rsidRPr="004C324D">
              <w:rPr>
                <w:rFonts w:cs="Calibri"/>
                <w:i/>
                <w:iCs/>
                <w:lang w:eastAsia="ar-SA"/>
              </w:rPr>
              <w:t xml:space="preserve"> </w:t>
            </w:r>
            <w:r w:rsidRPr="004C324D">
              <w:rPr>
                <w:rFonts w:cs="Calibri"/>
                <w:i/>
                <w:iCs/>
                <w:lang w:val="en-US" w:eastAsia="ar-SA"/>
              </w:rPr>
              <w:t>and</w:t>
            </w:r>
            <w:r w:rsidRPr="004C324D">
              <w:rPr>
                <w:rFonts w:cs="Calibri"/>
                <w:i/>
                <w:iCs/>
                <w:lang w:eastAsia="ar-SA"/>
              </w:rPr>
              <w:t xml:space="preserve"> </w:t>
            </w:r>
            <w:r w:rsidRPr="004C324D">
              <w:rPr>
                <w:rFonts w:cs="Calibri"/>
                <w:i/>
                <w:iCs/>
                <w:lang w:val="en-US" w:eastAsia="ar-SA"/>
              </w:rPr>
              <w:t>Kapodistrian</w:t>
            </w:r>
            <w:r w:rsidRPr="004C324D">
              <w:rPr>
                <w:rFonts w:cs="Calibri"/>
                <w:i/>
                <w:iCs/>
                <w:lang w:eastAsia="ar-SA"/>
              </w:rPr>
              <w:t xml:space="preserve"> </w:t>
            </w:r>
            <w:r w:rsidRPr="004C324D">
              <w:rPr>
                <w:rFonts w:cs="Calibri"/>
                <w:i/>
                <w:iCs/>
                <w:lang w:val="en-US" w:eastAsia="ar-SA"/>
              </w:rPr>
              <w:t>University</w:t>
            </w:r>
            <w:r w:rsidRPr="004C324D">
              <w:rPr>
                <w:rFonts w:cs="Calibri"/>
                <w:i/>
                <w:iCs/>
                <w:lang w:eastAsia="ar-SA"/>
              </w:rPr>
              <w:t xml:space="preserve"> </w:t>
            </w:r>
            <w:r w:rsidRPr="004C324D">
              <w:rPr>
                <w:rFonts w:cs="Calibri"/>
                <w:i/>
                <w:iCs/>
                <w:lang w:val="en-US" w:eastAsia="ar-SA"/>
              </w:rPr>
              <w:t>of</w:t>
            </w:r>
            <w:r w:rsidRPr="004C324D">
              <w:rPr>
                <w:rFonts w:cs="Calibri"/>
                <w:i/>
                <w:iCs/>
                <w:lang w:eastAsia="ar-SA"/>
              </w:rPr>
              <w:t xml:space="preserve"> (</w:t>
            </w:r>
            <w:r w:rsidRPr="004C324D">
              <w:rPr>
                <w:rFonts w:cs="Calibri"/>
                <w:i/>
                <w:iCs/>
                <w:lang w:val="en-US" w:eastAsia="ar-SA"/>
              </w:rPr>
              <w:t>Athens</w:t>
            </w:r>
            <w:r w:rsidRPr="004C324D">
              <w:rPr>
                <w:rFonts w:cs="Calibri"/>
                <w:i/>
                <w:iCs/>
                <w:lang w:eastAsia="ar-SA"/>
              </w:rPr>
              <w:t xml:space="preserve"> 13-15 </w:t>
            </w:r>
            <w:r w:rsidRPr="004C324D">
              <w:rPr>
                <w:rFonts w:cs="Calibri"/>
                <w:i/>
                <w:iCs/>
                <w:lang w:val="en-US" w:eastAsia="ar-SA"/>
              </w:rPr>
              <w:t>May</w:t>
            </w:r>
            <w:r w:rsidRPr="004C324D">
              <w:rPr>
                <w:rFonts w:cs="Calibri"/>
                <w:i/>
                <w:iCs/>
                <w:lang w:eastAsia="ar-SA"/>
              </w:rPr>
              <w:t xml:space="preserve"> 2011)</w:t>
            </w:r>
            <w:r w:rsidRPr="004C324D">
              <w:rPr>
                <w:rFonts w:cs="Calibri"/>
                <w:lang w:eastAsia="ar-SA"/>
              </w:rPr>
              <w:t xml:space="preserve">, </w:t>
            </w:r>
            <w:r w:rsidRPr="004C324D">
              <w:rPr>
                <w:rFonts w:cs="Calibri"/>
                <w:i/>
                <w:iCs/>
                <w:lang w:eastAsia="ar-SA"/>
              </w:rPr>
              <w:t>Εθνικό και Καποδιστριακό Πανεπιστήμιο</w:t>
            </w:r>
            <w:r w:rsidRPr="004C324D">
              <w:rPr>
                <w:rFonts w:eastAsia="Times New Roman" w:cs="Calibri"/>
                <w:lang w:eastAsia="ar-SA"/>
              </w:rPr>
              <w:t xml:space="preserve">, Αθήνα 2012, </w:t>
            </w:r>
            <w:r w:rsidRPr="004C324D">
              <w:rPr>
                <w:rFonts w:cs="Calibri"/>
                <w:lang w:eastAsia="ar-SA"/>
              </w:rPr>
              <w:t>226-234.</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Τιτούρης Σωκρ., </w:t>
            </w:r>
            <w:r w:rsidRPr="004C324D">
              <w:rPr>
                <w:rFonts w:cs="Calibri"/>
                <w:i/>
                <w:iCs/>
                <w:lang w:eastAsia="ar-SA"/>
              </w:rPr>
              <w:t xml:space="preserve">Το αρχείο της </w:t>
            </w:r>
            <w:r w:rsidRPr="004C324D">
              <w:rPr>
                <w:rFonts w:cs="Calibri"/>
                <w:lang w:eastAsia="ar-SA"/>
              </w:rPr>
              <w:t>Πάπισσας Ιωάννας</w:t>
            </w:r>
            <w:r w:rsidRPr="004C324D">
              <w:rPr>
                <w:rFonts w:cs="Calibri"/>
                <w:i/>
                <w:iCs/>
                <w:lang w:eastAsia="ar-SA"/>
              </w:rPr>
              <w:t xml:space="preserve"> του Εμμ. Ροΐδ</w:t>
            </w:r>
            <w:r w:rsidRPr="004C324D">
              <w:rPr>
                <w:rFonts w:cs="Calibri"/>
                <w:lang w:eastAsia="ar-SA"/>
              </w:rPr>
              <w:t>η, Γαβριηλίδης, Αθήνα</w:t>
            </w:r>
            <w:r w:rsidRPr="004C324D">
              <w:rPr>
                <w:rFonts w:cs="Calibri"/>
                <w:lang w:val="en-US" w:eastAsia="ar-SA"/>
              </w:rPr>
              <w:t xml:space="preserve"> </w:t>
            </w:r>
            <w:r w:rsidRPr="004C324D">
              <w:rPr>
                <w:rFonts w:cs="Calibri"/>
                <w:lang w:eastAsia="ar-SA"/>
              </w:rPr>
              <w:t>2009.</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Ντενίση Σοφ., </w:t>
            </w:r>
            <w:r w:rsidRPr="004C324D">
              <w:rPr>
                <w:rFonts w:cs="Calibri"/>
                <w:i/>
                <w:lang w:eastAsia="ar-SA"/>
              </w:rPr>
              <w:t xml:space="preserve">Το ελληνικό ιστορικό μυθιστόρημα και ο </w:t>
            </w:r>
            <w:r w:rsidRPr="004C324D">
              <w:rPr>
                <w:rFonts w:cs="Calibri"/>
                <w:i/>
                <w:lang w:val="en-US" w:eastAsia="ar-SA"/>
              </w:rPr>
              <w:t>Sir</w:t>
            </w:r>
            <w:r w:rsidRPr="004C324D">
              <w:rPr>
                <w:rFonts w:cs="Calibri"/>
                <w:i/>
                <w:lang w:eastAsia="ar-SA"/>
              </w:rPr>
              <w:t xml:space="preserve"> </w:t>
            </w:r>
            <w:r w:rsidRPr="004C324D">
              <w:rPr>
                <w:rFonts w:cs="Calibri"/>
                <w:i/>
                <w:lang w:val="en-US" w:eastAsia="ar-SA"/>
              </w:rPr>
              <w:t>Walter</w:t>
            </w:r>
            <w:r w:rsidRPr="004C324D">
              <w:rPr>
                <w:rFonts w:cs="Calibri"/>
                <w:i/>
                <w:lang w:eastAsia="ar-SA"/>
              </w:rPr>
              <w:t xml:space="preserve"> </w:t>
            </w:r>
            <w:r w:rsidRPr="004C324D">
              <w:rPr>
                <w:rFonts w:cs="Calibri"/>
                <w:i/>
                <w:lang w:val="en-US" w:eastAsia="ar-SA"/>
              </w:rPr>
              <w:t>Scott</w:t>
            </w:r>
            <w:r w:rsidRPr="004C324D">
              <w:rPr>
                <w:rFonts w:cs="Calibri"/>
                <w:i/>
                <w:lang w:eastAsia="ar-SA"/>
              </w:rPr>
              <w:t xml:space="preserve"> (1830-1880)</w:t>
            </w:r>
            <w:r w:rsidRPr="004C324D">
              <w:rPr>
                <w:rFonts w:cs="Calibri"/>
                <w:lang w:eastAsia="ar-SA"/>
              </w:rPr>
              <w:t>, Καστανιώτης, Αθήνα 1994.</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Παπακώστας Γ., </w:t>
            </w:r>
            <w:r w:rsidRPr="004C324D">
              <w:rPr>
                <w:rFonts w:cs="Calibri"/>
                <w:i/>
                <w:lang w:eastAsia="ar-SA"/>
              </w:rPr>
              <w:t>Το</w:t>
            </w:r>
            <w:r w:rsidRPr="004C324D">
              <w:rPr>
                <w:rFonts w:cs="Calibri"/>
                <w:lang w:eastAsia="ar-SA"/>
              </w:rPr>
              <w:t xml:space="preserve"> </w:t>
            </w:r>
            <w:r w:rsidRPr="004C324D">
              <w:rPr>
                <w:rFonts w:cs="Calibri"/>
                <w:i/>
                <w:lang w:eastAsia="ar-SA"/>
              </w:rPr>
              <w:t xml:space="preserve">περιοδικό </w:t>
            </w:r>
            <w:r w:rsidRPr="004C324D">
              <w:rPr>
                <w:rFonts w:cs="Calibri"/>
                <w:lang w:eastAsia="ar-SA"/>
              </w:rPr>
              <w:t>Εστία</w:t>
            </w:r>
            <w:r w:rsidRPr="004C324D">
              <w:rPr>
                <w:rFonts w:cs="Calibri"/>
                <w:i/>
                <w:lang w:eastAsia="ar-SA"/>
              </w:rPr>
              <w:t xml:space="preserve"> και το διήγημα</w:t>
            </w:r>
            <w:r w:rsidRPr="004C324D">
              <w:rPr>
                <w:rFonts w:cs="Calibri"/>
                <w:lang w:eastAsia="ar-SA"/>
              </w:rPr>
              <w:t>, Εκπαιδευτήρια Κωστέα-Γείτονα, Αθήνα 1982.</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Παράσχος Κλ., «Το αίτημα της φαντασίας», </w:t>
            </w:r>
            <w:r w:rsidRPr="004C324D">
              <w:rPr>
                <w:rFonts w:cs="Calibri"/>
                <w:i/>
                <w:lang w:eastAsia="ar-SA"/>
              </w:rPr>
              <w:t>Νέα Εστία</w:t>
            </w:r>
            <w:r w:rsidRPr="004C324D">
              <w:rPr>
                <w:rFonts w:cs="Calibri"/>
                <w:lang w:eastAsia="ar-SA"/>
              </w:rPr>
              <w:t xml:space="preserve"> τόμ. ΛΘ΄ (1946), 71-75 και 138-143.</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 «Ο Ροΐδης ως λογοτέχνης», αφιέρωμα </w:t>
            </w:r>
            <w:r w:rsidRPr="004C324D">
              <w:rPr>
                <w:rFonts w:cs="Calibri"/>
                <w:i/>
                <w:lang w:eastAsia="ar-SA"/>
              </w:rPr>
              <w:t>Ελληνικής Δημιουργίας</w:t>
            </w:r>
            <w:r w:rsidRPr="004C324D">
              <w:rPr>
                <w:rFonts w:cs="Calibri"/>
                <w:lang w:eastAsia="ar-SA"/>
              </w:rPr>
              <w:t xml:space="preserve"> 12…, σσ. 605-608.</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Πλάκας Δ., «Η «φιλολογική έρις» Εμμ. Ροΐδη –Αγγ. Βλάχου», αφιέρωμα </w:t>
            </w:r>
            <w:r w:rsidRPr="004C324D">
              <w:rPr>
                <w:rFonts w:cs="Calibri"/>
                <w:i/>
                <w:lang w:eastAsia="ar-SA"/>
              </w:rPr>
              <w:t>Διαβάζω</w:t>
            </w:r>
            <w:r w:rsidRPr="004C324D">
              <w:rPr>
                <w:rFonts w:cs="Calibri"/>
                <w:lang w:eastAsia="ar-SA"/>
              </w:rPr>
              <w:t xml:space="preserve"> 96…, 48-56.</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Πολυχρονάκης Δ., </w:t>
            </w:r>
            <w:r w:rsidRPr="004C324D">
              <w:rPr>
                <w:rFonts w:cs="Calibri"/>
                <w:i/>
                <w:lang w:eastAsia="ar-SA"/>
              </w:rPr>
              <w:t>Ο κριτικός ιδεαλισμός του Ιακώβου Πολυλά. Ερμηνευτική παρουσίαση του αισθητικού και του γλωσσικού του συστήματος</w:t>
            </w:r>
            <w:r w:rsidRPr="004C324D">
              <w:rPr>
                <w:rFonts w:cs="Calibri"/>
                <w:lang w:eastAsia="ar-SA"/>
              </w:rPr>
              <w:t>, Πανεπιστημιακές Εκδόσεις Κρήτης, Ηράκλειο 2002. Βλ. το κεφ. Ε΄, σσ. 167-208 για τη διαμάχη Πολυλά - Ζαμπέλιου.</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Σαχίνης Απ., </w:t>
            </w:r>
            <w:r w:rsidRPr="004C324D">
              <w:rPr>
                <w:rFonts w:cs="Calibri"/>
                <w:i/>
                <w:lang w:eastAsia="ar-SA"/>
              </w:rPr>
              <w:t>Συμβολή στην ιστορία της Πανδώρας και των παλιών περιοδικών</w:t>
            </w:r>
            <w:r w:rsidRPr="004C324D">
              <w:rPr>
                <w:rFonts w:cs="Calibri"/>
                <w:lang w:eastAsia="ar-SA"/>
              </w:rPr>
              <w:t>, τυπ. Κ. Παπαδόγιαννη, Αθήνα 1964.</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Τζιόβας Δημ., «Η Πάπισσα Ιωάννα και ο ρόλος του αναγνώστη» (1985): Δ. Τζιόβας, </w:t>
            </w:r>
            <w:r w:rsidRPr="004C324D">
              <w:rPr>
                <w:rFonts w:cs="Calibri"/>
                <w:i/>
                <w:lang w:eastAsia="ar-SA"/>
              </w:rPr>
              <w:t>Μετά την Αισθητική. Θεωρητικές δοκιμές και ερμηνευτικές αναγνώσεις της νεοελληνικής λογοτεχνίας</w:t>
            </w:r>
            <w:r w:rsidRPr="004C324D">
              <w:rPr>
                <w:rFonts w:cs="Calibri"/>
                <w:lang w:eastAsia="ar-SA"/>
              </w:rPr>
              <w:t>, Γνώση, Αθήνα 1987, σσ. 259-282.</w:t>
            </w:r>
          </w:p>
          <w:p w:rsidR="005D1168" w:rsidRPr="004C324D" w:rsidRDefault="005D1168" w:rsidP="004C324D">
            <w:pPr>
              <w:numPr>
                <w:ilvl w:val="0"/>
                <w:numId w:val="18"/>
              </w:numPr>
              <w:suppressAutoHyphens/>
              <w:spacing w:before="100" w:beforeAutospacing="1" w:after="100" w:afterAutospacing="1"/>
              <w:jc w:val="both"/>
              <w:rPr>
                <w:rFonts w:cs="Calibri"/>
                <w:lang w:eastAsia="ar-SA"/>
              </w:rPr>
            </w:pPr>
            <w:r w:rsidRPr="004C324D">
              <w:rPr>
                <w:rFonts w:cs="Calibri"/>
                <w:lang w:eastAsia="ar-SA"/>
              </w:rPr>
              <w:t xml:space="preserve">Φουριώτης Άγγ., «Ένας πρόδρομος της νεοελληνικής λογοτεχνίας», αφιέρωμα </w:t>
            </w:r>
            <w:r w:rsidRPr="004C324D">
              <w:rPr>
                <w:rFonts w:cs="Calibri"/>
                <w:i/>
                <w:lang w:eastAsia="ar-SA"/>
              </w:rPr>
              <w:t>Ελληνικής Δημιουργίας</w:t>
            </w:r>
            <w:r w:rsidRPr="004C324D">
              <w:rPr>
                <w:rFonts w:cs="Calibri"/>
                <w:lang w:eastAsia="ar-SA"/>
              </w:rPr>
              <w:t xml:space="preserve"> 12…, σσ. 621-626.</w:t>
            </w:r>
          </w:p>
          <w:p w:rsidR="005D1168" w:rsidRPr="004C324D" w:rsidRDefault="005D1168" w:rsidP="004C324D">
            <w:pPr>
              <w:suppressAutoHyphens/>
              <w:spacing w:before="100" w:beforeAutospacing="1" w:after="100" w:afterAutospacing="1"/>
              <w:jc w:val="both"/>
              <w:rPr>
                <w:rFonts w:cs="Calibri"/>
                <w:lang w:eastAsia="ar-SA"/>
              </w:rPr>
            </w:pPr>
          </w:p>
          <w:p w:rsidR="005D1168" w:rsidRPr="004C324D" w:rsidRDefault="005D1168" w:rsidP="004C324D">
            <w:pPr>
              <w:numPr>
                <w:ilvl w:val="0"/>
                <w:numId w:val="18"/>
              </w:numPr>
              <w:suppressAutoHyphens/>
              <w:spacing w:before="100" w:beforeAutospacing="1" w:after="100" w:afterAutospacing="1"/>
              <w:jc w:val="both"/>
              <w:rPr>
                <w:rFonts w:cs="Calibri"/>
                <w:lang w:val="fr-FR" w:eastAsia="ar-SA"/>
              </w:rPr>
            </w:pPr>
            <w:r w:rsidRPr="004C324D">
              <w:rPr>
                <w:rFonts w:cs="Calibri"/>
                <w:lang w:val="en-US" w:eastAsia="ar-SA"/>
              </w:rPr>
              <w:t xml:space="preserve">Aleo, Giovanna, “La ricezione de </w:t>
            </w:r>
            <w:r w:rsidRPr="004C324D">
              <w:rPr>
                <w:rFonts w:cs="Calibri"/>
                <w:i/>
                <w:iCs/>
                <w:lang w:val="en-US" w:eastAsia="ar-SA"/>
              </w:rPr>
              <w:t>La Papessa Giovanna</w:t>
            </w:r>
            <w:r w:rsidRPr="004C324D">
              <w:rPr>
                <w:rFonts w:cs="Calibri"/>
                <w:lang w:val="en-US" w:eastAsia="ar-SA"/>
              </w:rPr>
              <w:t xml:space="preserve"> in Francia: La traduzione di Alfred Jarry” [</w:t>
            </w:r>
            <w:r w:rsidRPr="004C324D">
              <w:rPr>
                <w:rFonts w:cs="Calibri"/>
                <w:i/>
                <w:iCs/>
                <w:lang w:val="en-US" w:eastAsia="ar-SA"/>
              </w:rPr>
              <w:t>Pope Joan</w:t>
            </w:r>
            <w:r w:rsidRPr="004C324D">
              <w:rPr>
                <w:rFonts w:cs="Calibri"/>
                <w:lang w:val="en-US" w:eastAsia="ar-SA"/>
              </w:rPr>
              <w:t xml:space="preserve">'s reception in France: Alfred Jarry's translation], in: Emmanouíl Roidis. </w:t>
            </w:r>
            <w:r w:rsidRPr="004C324D">
              <w:rPr>
                <w:rFonts w:cs="Calibri"/>
                <w:lang w:val="fr-FR" w:eastAsia="ar-SA"/>
              </w:rPr>
              <w:t xml:space="preserve">Cento anni dopo (1904-2004). Atti dell'Incontro Internazionale (Catania, 26-28 novembre 2004), </w:t>
            </w:r>
            <w:r w:rsidRPr="004C324D">
              <w:rPr>
                <w:rFonts w:cs="Calibri"/>
                <w:i/>
                <w:iCs/>
                <w:lang w:val="fr-FR" w:eastAsia="ar-SA"/>
              </w:rPr>
              <w:t>Quaderni del Dipartimento di Filologia Moderna</w:t>
            </w:r>
            <w:r w:rsidRPr="004C324D">
              <w:rPr>
                <w:rFonts w:cs="Calibri"/>
                <w:lang w:val="fr-FR" w:eastAsia="ar-SA"/>
              </w:rPr>
              <w:t xml:space="preserve"> 10, Università degli Studi di Catania, Catania 2007, 11-27.</w:t>
            </w:r>
          </w:p>
          <w:p w:rsidR="005D1168" w:rsidRPr="004C324D" w:rsidRDefault="005D1168" w:rsidP="004C324D">
            <w:pPr>
              <w:numPr>
                <w:ilvl w:val="0"/>
                <w:numId w:val="18"/>
              </w:numPr>
              <w:suppressAutoHyphens/>
              <w:spacing w:before="100" w:beforeAutospacing="1" w:after="100" w:afterAutospacing="1"/>
              <w:jc w:val="both"/>
              <w:rPr>
                <w:rFonts w:cs="Calibri"/>
                <w:lang w:val="en-US" w:eastAsia="ar-SA"/>
              </w:rPr>
            </w:pPr>
            <w:r w:rsidRPr="004C324D">
              <w:rPr>
                <w:rFonts w:cs="Calibri"/>
                <w:lang w:val="en-US" w:eastAsia="ar-SA"/>
              </w:rPr>
              <w:t xml:space="preserve">Boureau, Alain 2001, </w:t>
            </w:r>
            <w:r w:rsidRPr="004C324D">
              <w:rPr>
                <w:rFonts w:cs="Calibri"/>
                <w:i/>
                <w:iCs/>
                <w:lang w:val="en-US" w:eastAsia="ar-SA"/>
              </w:rPr>
              <w:t>The Myth of Pope Joan</w:t>
            </w:r>
            <w:r w:rsidRPr="004C324D">
              <w:rPr>
                <w:rFonts w:cs="Calibri"/>
                <w:lang w:val="en-US" w:eastAsia="ar-SA"/>
              </w:rPr>
              <w:t>, tr. L. G. Cochrane, The University of Chicago Press, Chicago and London [original 1988].</w:t>
            </w:r>
          </w:p>
          <w:p w:rsidR="005D1168" w:rsidRPr="004C324D" w:rsidRDefault="005D1168" w:rsidP="004C324D">
            <w:pPr>
              <w:numPr>
                <w:ilvl w:val="0"/>
                <w:numId w:val="18"/>
              </w:numPr>
              <w:suppressAutoHyphens/>
              <w:spacing w:before="100" w:beforeAutospacing="1" w:after="100" w:afterAutospacing="1"/>
              <w:jc w:val="both"/>
              <w:rPr>
                <w:rFonts w:cs="Calibri"/>
                <w:lang w:val="es-ES" w:eastAsia="ar-SA"/>
              </w:rPr>
            </w:pPr>
            <w:r w:rsidRPr="004C324D">
              <w:rPr>
                <w:rFonts w:cs="Calibri"/>
                <w:lang w:val="fr-FR" w:eastAsia="ar-SA"/>
              </w:rPr>
              <w:t xml:space="preserve">D’Onofrio Cesare, </w:t>
            </w:r>
            <w:r w:rsidRPr="004C324D">
              <w:rPr>
                <w:rFonts w:cs="Calibri"/>
                <w:i/>
                <w:lang w:val="fr-FR" w:eastAsia="ar-SA"/>
              </w:rPr>
              <w:t xml:space="preserve">Mille anni di leggenda. </w:t>
            </w:r>
            <w:r w:rsidRPr="004C324D">
              <w:rPr>
                <w:rFonts w:cs="Calibri"/>
                <w:i/>
                <w:lang w:val="es-ES" w:eastAsia="ar-SA"/>
              </w:rPr>
              <w:t>Una donna sul trono di Pietro</w:t>
            </w:r>
            <w:r w:rsidRPr="004C324D">
              <w:rPr>
                <w:rFonts w:cs="Calibri"/>
                <w:lang w:val="es-ES" w:eastAsia="ar-SA"/>
              </w:rPr>
              <w:t>, Romana Societá editrice, Roma 1978.</w:t>
            </w:r>
          </w:p>
          <w:p w:rsidR="005D1168" w:rsidRPr="004C324D" w:rsidRDefault="005D1168" w:rsidP="004C324D">
            <w:pPr>
              <w:numPr>
                <w:ilvl w:val="0"/>
                <w:numId w:val="18"/>
              </w:numPr>
              <w:suppressAutoHyphens/>
              <w:spacing w:before="100" w:beforeAutospacing="1" w:after="100" w:afterAutospacing="1"/>
              <w:jc w:val="both"/>
              <w:rPr>
                <w:rFonts w:cs="Calibri"/>
                <w:lang w:val="en-GB" w:eastAsia="ar-SA"/>
              </w:rPr>
            </w:pPr>
            <w:r w:rsidRPr="004C324D">
              <w:rPr>
                <w:rFonts w:cs="Calibri"/>
                <w:lang w:val="en-US" w:eastAsia="ar-SA"/>
              </w:rPr>
              <w:t xml:space="preserve">Macrides Ruth, </w:t>
            </w:r>
            <w:r w:rsidRPr="004C324D">
              <w:rPr>
                <w:rFonts w:cs="Calibri"/>
                <w:lang w:val="en-GB" w:eastAsia="ar-SA"/>
              </w:rPr>
              <w:t>«</w:t>
            </w:r>
            <w:r w:rsidRPr="004C324D">
              <w:rPr>
                <w:rFonts w:cs="Calibri"/>
                <w:lang w:val="en-US" w:eastAsia="ar-SA"/>
              </w:rPr>
              <w:t xml:space="preserve">The fabrication of the Middle Ages: Roides’s </w:t>
            </w:r>
            <w:r w:rsidRPr="004C324D">
              <w:rPr>
                <w:rFonts w:cs="Calibri"/>
                <w:i/>
                <w:lang w:val="en-US" w:eastAsia="ar-SA"/>
              </w:rPr>
              <w:t>Pope Joan</w:t>
            </w:r>
            <w:r w:rsidRPr="004C324D">
              <w:rPr>
                <w:rFonts w:cs="Calibri"/>
                <w:lang w:val="en-GB" w:eastAsia="ar-SA"/>
              </w:rPr>
              <w:t xml:space="preserve">», </w:t>
            </w:r>
            <w:r w:rsidRPr="004C324D">
              <w:rPr>
                <w:rFonts w:cs="Calibri"/>
                <w:lang w:val="es-ES" w:eastAsia="ar-SA"/>
              </w:rPr>
              <w:t>περιοδικό</w:t>
            </w:r>
            <w:r w:rsidRPr="004C324D">
              <w:rPr>
                <w:rFonts w:cs="Calibri"/>
                <w:lang w:val="en-GB" w:eastAsia="ar-SA"/>
              </w:rPr>
              <w:t xml:space="preserve"> </w:t>
            </w:r>
            <w:r w:rsidRPr="004C324D">
              <w:rPr>
                <w:rFonts w:cs="Calibri"/>
                <w:i/>
                <w:lang w:val="es-ES" w:eastAsia="ar-SA"/>
              </w:rPr>
              <w:t>Κάμπος</w:t>
            </w:r>
            <w:r w:rsidRPr="004C324D">
              <w:rPr>
                <w:rFonts w:cs="Calibri"/>
                <w:i/>
                <w:lang w:val="en-GB" w:eastAsia="ar-SA"/>
              </w:rPr>
              <w:t xml:space="preserve">, </w:t>
            </w:r>
            <w:r w:rsidRPr="004C324D">
              <w:rPr>
                <w:rFonts w:cs="Calibri"/>
                <w:i/>
                <w:lang w:val="en-US" w:eastAsia="ar-SA"/>
              </w:rPr>
              <w:t>Cambridge Papers in Modern Greek</w:t>
            </w:r>
            <w:r w:rsidRPr="004C324D">
              <w:rPr>
                <w:rFonts w:cs="Calibri"/>
                <w:lang w:val="en-US" w:eastAsia="ar-SA"/>
              </w:rPr>
              <w:t xml:space="preserve"> no 4 (1996)</w:t>
            </w:r>
            <w:r w:rsidRPr="004C324D">
              <w:rPr>
                <w:rFonts w:cs="Calibri"/>
                <w:lang w:val="en-GB" w:eastAsia="ar-SA"/>
              </w:rPr>
              <w:t xml:space="preserve">, </w:t>
            </w:r>
            <w:r w:rsidRPr="004C324D">
              <w:rPr>
                <w:rFonts w:cs="Calibri"/>
                <w:lang w:val="es-ES" w:eastAsia="ar-SA"/>
              </w:rPr>
              <w:t>σσ</w:t>
            </w:r>
            <w:r w:rsidRPr="004C324D">
              <w:rPr>
                <w:rFonts w:cs="Calibri"/>
                <w:lang w:val="en-GB" w:eastAsia="ar-SA"/>
              </w:rPr>
              <w:t>. 29-40.</w:t>
            </w:r>
          </w:p>
          <w:p w:rsidR="005D1168" w:rsidRPr="004C324D" w:rsidRDefault="005D1168" w:rsidP="004C324D">
            <w:pPr>
              <w:numPr>
                <w:ilvl w:val="0"/>
                <w:numId w:val="18"/>
              </w:numPr>
              <w:suppressAutoHyphens/>
              <w:spacing w:before="100" w:beforeAutospacing="1" w:after="100" w:afterAutospacing="1"/>
              <w:jc w:val="both"/>
              <w:rPr>
                <w:rFonts w:cs="Calibri"/>
                <w:lang w:val="fr-FR" w:eastAsia="ar-SA"/>
              </w:rPr>
            </w:pPr>
            <w:r w:rsidRPr="004C324D">
              <w:rPr>
                <w:rFonts w:cs="Calibri"/>
                <w:lang w:val="fr-FR" w:eastAsia="ar-SA"/>
              </w:rPr>
              <w:t xml:space="preserve">Moullas Pan., </w:t>
            </w:r>
            <w:r w:rsidRPr="004C324D">
              <w:rPr>
                <w:rFonts w:cs="Calibri"/>
                <w:i/>
                <w:lang w:val="fr-FR" w:eastAsia="ar-SA"/>
              </w:rPr>
              <w:t>Les concours poétiques de l’Université d’Athènes 1851-1877</w:t>
            </w:r>
            <w:r w:rsidRPr="004C324D">
              <w:rPr>
                <w:rFonts w:cs="Calibri"/>
                <w:lang w:val="fr-FR" w:eastAsia="ar-SA"/>
              </w:rPr>
              <w:t xml:space="preserve">, Archives Historiques de la Jeunesse Grecque /  Secrétariat Général à la Jeunesse, </w:t>
            </w:r>
            <w:r w:rsidRPr="004C324D">
              <w:rPr>
                <w:rFonts w:cs="Calibri"/>
                <w:lang w:val="en-GB" w:eastAsia="ar-SA"/>
              </w:rPr>
              <w:t>Αθήνα</w:t>
            </w:r>
            <w:r w:rsidRPr="004C324D">
              <w:rPr>
                <w:rFonts w:cs="Calibri"/>
                <w:lang w:val="fr-FR" w:eastAsia="ar-SA"/>
              </w:rPr>
              <w:t xml:space="preserve"> 1989.</w:t>
            </w:r>
          </w:p>
          <w:p w:rsidR="005D1168" w:rsidRPr="004C324D" w:rsidRDefault="005D1168" w:rsidP="004C324D">
            <w:pPr>
              <w:numPr>
                <w:ilvl w:val="0"/>
                <w:numId w:val="18"/>
              </w:numPr>
              <w:suppressAutoHyphens/>
              <w:spacing w:before="100" w:beforeAutospacing="1" w:after="100" w:afterAutospacing="1"/>
              <w:jc w:val="both"/>
              <w:rPr>
                <w:rFonts w:cs="Calibri"/>
                <w:lang w:val="fr-FR" w:eastAsia="ar-SA"/>
              </w:rPr>
            </w:pPr>
            <w:r w:rsidRPr="004C324D">
              <w:rPr>
                <w:rFonts w:cs="Calibri"/>
                <w:lang w:val="en-US" w:eastAsia="ar-SA"/>
              </w:rPr>
              <w:t xml:space="preserve">Nikas, Constantino 2007, “Un tentativo di traduzione della </w:t>
            </w:r>
            <w:r w:rsidRPr="004C324D">
              <w:rPr>
                <w:rFonts w:cs="Calibri"/>
                <w:i/>
                <w:iCs/>
                <w:lang w:val="en-US" w:eastAsia="ar-SA"/>
              </w:rPr>
              <w:t>Papessa Giovanna</w:t>
            </w:r>
            <w:r w:rsidRPr="004C324D">
              <w:rPr>
                <w:rFonts w:cs="Calibri"/>
                <w:lang w:val="en-US" w:eastAsia="ar-SA"/>
              </w:rPr>
              <w:t xml:space="preserve"> di Roidis” [=An attempt of translating Roidis' </w:t>
            </w:r>
            <w:r w:rsidRPr="004C324D">
              <w:rPr>
                <w:rFonts w:cs="Calibri"/>
                <w:i/>
                <w:iCs/>
                <w:lang w:val="en-US" w:eastAsia="ar-SA"/>
              </w:rPr>
              <w:t>Pope Joan</w:t>
            </w:r>
            <w:r w:rsidRPr="004C324D">
              <w:rPr>
                <w:rFonts w:cs="Calibri"/>
                <w:lang w:val="en-US" w:eastAsia="ar-SA"/>
              </w:rPr>
              <w:t xml:space="preserve">], in: Emmanouíl Roidis. </w:t>
            </w:r>
            <w:r w:rsidRPr="004C324D">
              <w:rPr>
                <w:rFonts w:cs="Calibri"/>
                <w:lang w:val="fr-FR" w:eastAsia="ar-SA"/>
              </w:rPr>
              <w:t xml:space="preserve">Cento anni dopo (1904-2004). Atti dell'Incontro Internazionale (Catania, 26-28 novembre 2004), </w:t>
            </w:r>
            <w:r w:rsidRPr="004C324D">
              <w:rPr>
                <w:rFonts w:cs="Calibri"/>
                <w:i/>
                <w:iCs/>
                <w:lang w:val="fr-FR" w:eastAsia="ar-SA"/>
              </w:rPr>
              <w:t>Quaderni del Dipartimento di Filologia Moderna</w:t>
            </w:r>
            <w:r w:rsidRPr="004C324D">
              <w:rPr>
                <w:rFonts w:cs="Calibri"/>
                <w:lang w:val="fr-FR" w:eastAsia="ar-SA"/>
              </w:rPr>
              <w:t xml:space="preserve"> 10, Università degli Studi di Catania, Catania, 91-99.</w:t>
            </w:r>
          </w:p>
          <w:p w:rsidR="005D1168" w:rsidRPr="004C324D" w:rsidRDefault="005D1168" w:rsidP="004C324D">
            <w:pPr>
              <w:numPr>
                <w:ilvl w:val="0"/>
                <w:numId w:val="18"/>
              </w:numPr>
              <w:suppressAutoHyphens/>
              <w:spacing w:before="100" w:beforeAutospacing="1" w:after="100" w:afterAutospacing="1"/>
              <w:jc w:val="both"/>
              <w:rPr>
                <w:rFonts w:cs="Calibri"/>
                <w:lang w:val="fr-FR" w:eastAsia="ar-SA"/>
              </w:rPr>
            </w:pPr>
            <w:r w:rsidRPr="004C324D">
              <w:rPr>
                <w:rFonts w:cs="Calibri"/>
                <w:lang w:val="en-US" w:eastAsia="ar-SA"/>
              </w:rPr>
              <w:t>Tonnet</w:t>
            </w:r>
            <w:r w:rsidRPr="004C324D">
              <w:rPr>
                <w:rFonts w:cs="Calibri"/>
                <w:lang w:val="fr-FR" w:eastAsia="ar-SA"/>
              </w:rPr>
              <w:t xml:space="preserve"> </w:t>
            </w:r>
            <w:r w:rsidRPr="004C324D">
              <w:rPr>
                <w:rFonts w:cs="Calibri"/>
                <w:lang w:val="en-US" w:eastAsia="ar-SA"/>
              </w:rPr>
              <w:t>Henri</w:t>
            </w:r>
            <w:r w:rsidRPr="004C324D">
              <w:rPr>
                <w:rFonts w:cs="Calibri"/>
                <w:lang w:val="fr-FR" w:eastAsia="ar-SA"/>
              </w:rPr>
              <w:t xml:space="preserve">, «Η Πάπισσα Ιωάννα (1866) και η παρωδία του ρομαντικού ιστορικού μυθιστορήματος»: </w:t>
            </w:r>
            <w:r w:rsidRPr="004C324D">
              <w:rPr>
                <w:rFonts w:cs="Calibri"/>
                <w:lang w:val="en-US" w:eastAsia="ar-SA"/>
              </w:rPr>
              <w:t>Tonnet</w:t>
            </w:r>
            <w:r w:rsidRPr="004C324D">
              <w:rPr>
                <w:rFonts w:cs="Calibri"/>
                <w:lang w:val="fr-FR" w:eastAsia="ar-SA"/>
              </w:rPr>
              <w:t xml:space="preserve"> </w:t>
            </w:r>
            <w:r w:rsidRPr="004C324D">
              <w:rPr>
                <w:rFonts w:cs="Calibri"/>
                <w:lang w:val="en-US" w:eastAsia="ar-SA"/>
              </w:rPr>
              <w:t>H</w:t>
            </w:r>
            <w:r w:rsidRPr="004C324D">
              <w:rPr>
                <w:rFonts w:cs="Calibri"/>
                <w:lang w:val="fr-FR" w:eastAsia="ar-SA"/>
              </w:rPr>
              <w:t xml:space="preserve">., </w:t>
            </w:r>
            <w:r w:rsidRPr="004C324D">
              <w:rPr>
                <w:rFonts w:cs="Calibri"/>
                <w:i/>
                <w:lang w:val="fr-FR" w:eastAsia="ar-SA"/>
              </w:rPr>
              <w:t>Ιστορία του ελληνικού μυθιστορήματος</w:t>
            </w:r>
            <w:r w:rsidRPr="004C324D">
              <w:rPr>
                <w:rFonts w:cs="Calibri"/>
                <w:lang w:val="fr-FR" w:eastAsia="ar-SA"/>
              </w:rPr>
              <w:t xml:space="preserve"> (μτφ. Μ. Καραμάνου), Πατάκης, Αθήνα 2001, σσ. 130-137.</w:t>
            </w:r>
          </w:p>
          <w:p w:rsidR="005D1168" w:rsidRPr="004C324D" w:rsidRDefault="005D1168" w:rsidP="004C324D">
            <w:pPr>
              <w:numPr>
                <w:ilvl w:val="0"/>
                <w:numId w:val="21"/>
              </w:numPr>
              <w:suppressAutoHyphens/>
              <w:spacing w:before="100" w:beforeAutospacing="1" w:after="100" w:afterAutospacing="1"/>
              <w:jc w:val="both"/>
              <w:rPr>
                <w:rFonts w:cs="Calibri"/>
                <w:lang w:val="fr-FR" w:eastAsia="ar-SA"/>
              </w:rPr>
            </w:pPr>
            <w:r w:rsidRPr="004C324D">
              <w:rPr>
                <w:rFonts w:cs="Calibri"/>
                <w:lang w:val="fr-FR" w:eastAsia="ar-SA"/>
              </w:rPr>
              <w:t xml:space="preserve">Zimbone, Anna, “Il 'prologo' della </w:t>
            </w:r>
            <w:r w:rsidRPr="004C324D">
              <w:rPr>
                <w:rFonts w:cs="Calibri"/>
                <w:i/>
                <w:iCs/>
                <w:lang w:eastAsia="ar-SA"/>
              </w:rPr>
              <w:t>Πάπισσα</w:t>
            </w:r>
            <w:r w:rsidRPr="004C324D">
              <w:rPr>
                <w:rFonts w:cs="Calibri"/>
                <w:i/>
                <w:iCs/>
                <w:lang w:val="fr-FR" w:eastAsia="ar-SA"/>
              </w:rPr>
              <w:t xml:space="preserve"> </w:t>
            </w:r>
            <w:r w:rsidRPr="004C324D">
              <w:rPr>
                <w:rFonts w:cs="Calibri"/>
                <w:i/>
                <w:iCs/>
                <w:lang w:eastAsia="ar-SA"/>
              </w:rPr>
              <w:t>Ιωάννα</w:t>
            </w:r>
            <w:r w:rsidRPr="004C324D">
              <w:rPr>
                <w:rFonts w:cs="Calibri"/>
                <w:lang w:val="fr-FR" w:eastAsia="ar-SA"/>
              </w:rPr>
              <w:t xml:space="preserve">”, </w:t>
            </w:r>
            <w:r w:rsidRPr="004C324D">
              <w:rPr>
                <w:rFonts w:cs="Calibri"/>
                <w:i/>
                <w:iCs/>
                <w:lang w:eastAsia="ar-SA"/>
              </w:rPr>
              <w:t>Δίπτυχα</w:t>
            </w:r>
            <w:r w:rsidRPr="004C324D">
              <w:rPr>
                <w:rFonts w:cs="Calibri"/>
                <w:lang w:val="fr-FR" w:eastAsia="ar-SA"/>
              </w:rPr>
              <w:t xml:space="preserve"> 6 (1994-95), 499-523.</w:t>
            </w:r>
          </w:p>
          <w:p w:rsidR="005D1168" w:rsidRPr="004C324D" w:rsidRDefault="005D1168" w:rsidP="004C324D">
            <w:pPr>
              <w:numPr>
                <w:ilvl w:val="0"/>
                <w:numId w:val="21"/>
              </w:numPr>
              <w:suppressAutoHyphens/>
              <w:spacing w:before="100" w:beforeAutospacing="1" w:after="100" w:afterAutospacing="1"/>
              <w:jc w:val="both"/>
              <w:rPr>
                <w:rFonts w:cs="Calibri"/>
                <w:lang w:eastAsia="ar-SA"/>
              </w:rPr>
            </w:pPr>
            <w:r w:rsidRPr="004C324D">
              <w:rPr>
                <w:rFonts w:cs="Calibri"/>
                <w:lang w:val="en-US" w:eastAsia="ar-SA"/>
              </w:rPr>
              <w:t>Zimbone</w:t>
            </w:r>
            <w:r w:rsidRPr="004C324D">
              <w:rPr>
                <w:rFonts w:cs="Calibri"/>
                <w:lang w:eastAsia="ar-SA"/>
              </w:rPr>
              <w:t xml:space="preserve">, </w:t>
            </w:r>
            <w:r w:rsidRPr="004C324D">
              <w:rPr>
                <w:rFonts w:cs="Calibri"/>
                <w:lang w:val="en-US" w:eastAsia="ar-SA"/>
              </w:rPr>
              <w:t>Anna</w:t>
            </w:r>
            <w:r w:rsidRPr="004C324D">
              <w:rPr>
                <w:rFonts w:cs="Calibri"/>
                <w:lang w:eastAsia="ar-SA"/>
              </w:rPr>
              <w:t>, “</w:t>
            </w:r>
            <w:r w:rsidRPr="004C324D">
              <w:rPr>
                <w:rFonts w:cs="Calibri"/>
                <w:lang w:val="en-US" w:eastAsia="ar-SA"/>
              </w:rPr>
              <w:t>H</w:t>
            </w:r>
            <w:r w:rsidRPr="004C324D">
              <w:rPr>
                <w:rFonts w:cs="Calibri"/>
                <w:lang w:eastAsia="ar-SA"/>
              </w:rPr>
              <w:t xml:space="preserve"> </w:t>
            </w:r>
            <w:r w:rsidRPr="004C324D">
              <w:rPr>
                <w:rFonts w:cs="Calibri"/>
                <w:i/>
                <w:iCs/>
                <w:lang w:eastAsia="ar-SA"/>
              </w:rPr>
              <w:t>Πάπισσα Ιωάννα</w:t>
            </w:r>
            <w:r w:rsidRPr="004C324D">
              <w:rPr>
                <w:rFonts w:cs="Calibri"/>
                <w:lang w:eastAsia="ar-SA"/>
              </w:rPr>
              <w:t xml:space="preserve"> και το ιταλικό της 'πρότυπο'”, στο: </w:t>
            </w:r>
            <w:r w:rsidRPr="004C324D">
              <w:rPr>
                <w:rFonts w:cs="Calibri"/>
                <w:i/>
                <w:lang w:eastAsia="ar-SA"/>
              </w:rPr>
              <w:t>Πρακτικά Α΄ Διεθνούς Συνεδρίου Συγκριτικής Γραμματολογίας. Σχέσεις της Ελληνικής με τις Ξένες Λογοτεχνίες. 28 Νοεμβρίου-1 Δεκεμβρίου 1991</w:t>
            </w:r>
            <w:r w:rsidRPr="004C324D">
              <w:rPr>
                <w:rFonts w:cs="Calibri"/>
                <w:lang w:eastAsia="ar-SA"/>
              </w:rPr>
              <w:t>, Δόμος, Αθήνα 1995, 567-587.</w:t>
            </w:r>
          </w:p>
          <w:p w:rsidR="005D1168" w:rsidRPr="00A06AB2" w:rsidRDefault="005D1168" w:rsidP="004C324D">
            <w:pPr>
              <w:numPr>
                <w:ilvl w:val="0"/>
                <w:numId w:val="18"/>
              </w:numPr>
              <w:suppressAutoHyphens/>
              <w:spacing w:before="100" w:beforeAutospacing="1" w:after="100" w:afterAutospacing="1"/>
              <w:jc w:val="both"/>
              <w:rPr>
                <w:rFonts w:cs="Calibri"/>
                <w:lang w:val="en-US" w:eastAsia="ar-SA"/>
              </w:rPr>
            </w:pPr>
            <w:r w:rsidRPr="004C324D">
              <w:rPr>
                <w:rFonts w:cs="Calibri"/>
                <w:lang w:val="en-US" w:eastAsia="ar-SA"/>
              </w:rPr>
              <w:t>Zimbone, Anna, “</w:t>
            </w:r>
            <w:r w:rsidRPr="004C324D">
              <w:rPr>
                <w:rFonts w:cs="Calibri"/>
                <w:i/>
                <w:iCs/>
                <w:lang w:val="en-US" w:eastAsia="ar-SA"/>
              </w:rPr>
              <w:t>Le Stigmate</w:t>
            </w:r>
            <w:r w:rsidRPr="004C324D">
              <w:rPr>
                <w:rFonts w:cs="Calibri"/>
                <w:lang w:val="en-US" w:eastAsia="ar-SA"/>
              </w:rPr>
              <w:t xml:space="preserve"> a proposito di un viaggio di Emmanuìl Roidis in Sicilia”, in: A. Armati – M. Cerasoli – C. Luciani (eds.), </w:t>
            </w:r>
            <w:r w:rsidRPr="004C324D">
              <w:rPr>
                <w:rFonts w:cs="Calibri"/>
                <w:i/>
                <w:iCs/>
                <w:lang w:val="en-US" w:eastAsia="ar-SA"/>
              </w:rPr>
              <w:t>“Alle gentili arti ammaestra”. Studi in onore di Alkistis Proiou</w:t>
            </w:r>
            <w:r w:rsidRPr="004C324D">
              <w:rPr>
                <w:rFonts w:cs="Calibri"/>
                <w:lang w:val="en-US" w:eastAsia="ar-SA"/>
              </w:rPr>
              <w:t>,Testi e Studi Bizantino-Neoellenici no. XVIII, Dipartimento di Filologia Greca e Latina –  Sezione Bizantino-Neoellenica, Sapienza – Università di Roma 2010, 397-422.</w:t>
            </w:r>
          </w:p>
          <w:p w:rsidR="005D1168" w:rsidRPr="004C324D" w:rsidRDefault="005D1168" w:rsidP="00A06AB2">
            <w:pPr>
              <w:suppressAutoHyphens/>
              <w:spacing w:before="100" w:beforeAutospacing="1" w:after="0"/>
              <w:jc w:val="center"/>
              <w:rPr>
                <w:rFonts w:cs="Calibri"/>
                <w:b/>
                <w:lang w:eastAsia="ar-SA"/>
              </w:rPr>
            </w:pPr>
            <w:r w:rsidRPr="004C324D">
              <w:rPr>
                <w:rFonts w:cs="Calibri"/>
                <w:b/>
                <w:lang w:val="en-US" w:eastAsia="ar-SA"/>
              </w:rPr>
              <w:t xml:space="preserve"> </w:t>
            </w:r>
            <w:r w:rsidRPr="004C324D">
              <w:rPr>
                <w:rFonts w:cs="Calibri"/>
                <w:b/>
                <w:lang w:eastAsia="ar-SA"/>
              </w:rPr>
              <w:t>Γενική βιβλιογραφία</w:t>
            </w:r>
          </w:p>
          <w:p w:rsidR="005D1168" w:rsidRPr="00A06AB2" w:rsidRDefault="005D1168" w:rsidP="00A06AB2">
            <w:pPr>
              <w:suppressAutoHyphens/>
              <w:spacing w:after="100" w:afterAutospacing="1"/>
              <w:jc w:val="center"/>
              <w:rPr>
                <w:rFonts w:cs="Calibri"/>
                <w:b/>
                <w:lang w:eastAsia="ar-SA"/>
              </w:rPr>
            </w:pPr>
            <w:r w:rsidRPr="004C324D">
              <w:rPr>
                <w:rFonts w:cs="Calibri"/>
                <w:b/>
                <w:lang w:val="en-US" w:eastAsia="ar-SA"/>
              </w:rPr>
              <w:t>i</w:t>
            </w:r>
            <w:r w:rsidRPr="004C324D">
              <w:rPr>
                <w:rFonts w:cs="Calibri"/>
                <w:b/>
                <w:lang w:eastAsia="ar-SA"/>
              </w:rPr>
              <w:t>. Λεξικά, κινήματα και λογοτεχνικά είδη</w:t>
            </w:r>
          </w:p>
          <w:p w:rsidR="005D1168" w:rsidRPr="004C324D" w:rsidRDefault="005D1168" w:rsidP="004C324D">
            <w:pPr>
              <w:numPr>
                <w:ilvl w:val="0"/>
                <w:numId w:val="22"/>
              </w:numPr>
              <w:suppressAutoHyphens/>
              <w:spacing w:before="100" w:beforeAutospacing="1" w:after="100" w:afterAutospacing="1"/>
              <w:jc w:val="both"/>
              <w:rPr>
                <w:rFonts w:cs="Calibri"/>
                <w:lang w:eastAsia="ar-SA"/>
              </w:rPr>
            </w:pPr>
            <w:r w:rsidRPr="004C324D">
              <w:rPr>
                <w:rFonts w:cs="Calibri"/>
                <w:lang w:eastAsia="ar-SA"/>
              </w:rPr>
              <w:t xml:space="preserve">Δεληγιώργη Α., </w:t>
            </w:r>
            <w:r w:rsidRPr="004C324D">
              <w:rPr>
                <w:rFonts w:cs="Calibri"/>
                <w:i/>
                <w:lang w:eastAsia="ar-SA"/>
              </w:rPr>
              <w:t>Ο διαμελισμός του λόγου και η νεωτερική σκέψη. Από τον Καντ στον Καστοριάδη</w:t>
            </w:r>
            <w:r w:rsidRPr="004C324D">
              <w:rPr>
                <w:rFonts w:cs="Calibri"/>
                <w:lang w:eastAsia="ar-SA"/>
              </w:rPr>
              <w:t>, Βάνιας, Θεσ/νίκη 1991.</w:t>
            </w:r>
          </w:p>
          <w:p w:rsidR="005D1168" w:rsidRPr="004C324D" w:rsidRDefault="005D1168" w:rsidP="004C324D">
            <w:pPr>
              <w:numPr>
                <w:ilvl w:val="0"/>
                <w:numId w:val="22"/>
              </w:numPr>
              <w:suppressAutoHyphens/>
              <w:spacing w:before="100" w:beforeAutospacing="1" w:after="100" w:afterAutospacing="1"/>
              <w:jc w:val="both"/>
              <w:rPr>
                <w:rFonts w:cs="Calibri"/>
                <w:lang w:eastAsia="ar-SA"/>
              </w:rPr>
            </w:pPr>
            <w:r w:rsidRPr="004C324D">
              <w:rPr>
                <w:rFonts w:cs="Calibri"/>
                <w:lang w:eastAsia="ar-SA"/>
              </w:rPr>
              <w:t xml:space="preserve">Δήτσα Μ., </w:t>
            </w:r>
            <w:r w:rsidRPr="004C324D">
              <w:rPr>
                <w:rFonts w:cs="Calibri"/>
                <w:i/>
                <w:lang w:eastAsia="ar-SA"/>
              </w:rPr>
              <w:t>Νεολογία και κριτική στον 19</w:t>
            </w:r>
            <w:r w:rsidRPr="004C324D">
              <w:rPr>
                <w:rFonts w:cs="Calibri"/>
                <w:i/>
                <w:vertAlign w:val="superscript"/>
                <w:lang w:eastAsia="ar-SA"/>
              </w:rPr>
              <w:t>ο</w:t>
            </w:r>
            <w:r w:rsidRPr="004C324D">
              <w:rPr>
                <w:rFonts w:cs="Calibri"/>
                <w:i/>
                <w:lang w:eastAsia="ar-SA"/>
              </w:rPr>
              <w:t xml:space="preserve"> αιώνα. Νεόπλαστοι όροι από τη «Συναγωγή» του Σ.Α. Κουμανούδη</w:t>
            </w:r>
            <w:r w:rsidRPr="004C324D">
              <w:rPr>
                <w:rFonts w:cs="Calibri"/>
                <w:lang w:eastAsia="ar-SA"/>
              </w:rPr>
              <w:t>, Ερμής, Αθήνα 1988.</w:t>
            </w:r>
          </w:p>
          <w:p w:rsidR="005D1168" w:rsidRPr="004C324D" w:rsidRDefault="005D1168" w:rsidP="004C324D">
            <w:pPr>
              <w:numPr>
                <w:ilvl w:val="0"/>
                <w:numId w:val="22"/>
              </w:numPr>
              <w:suppressAutoHyphens/>
              <w:spacing w:before="100" w:beforeAutospacing="1" w:after="100" w:afterAutospacing="1"/>
              <w:jc w:val="both"/>
              <w:rPr>
                <w:rFonts w:cs="Calibri"/>
                <w:lang w:eastAsia="ar-SA"/>
              </w:rPr>
            </w:pPr>
            <w:r w:rsidRPr="004C324D">
              <w:rPr>
                <w:rFonts w:cs="Calibri"/>
                <w:lang w:eastAsia="ar-SA"/>
              </w:rPr>
              <w:t xml:space="preserve">Κονδύλης Π., </w:t>
            </w:r>
            <w:r w:rsidRPr="004C324D">
              <w:rPr>
                <w:rFonts w:cs="Calibri"/>
                <w:i/>
                <w:lang w:eastAsia="ar-SA"/>
              </w:rPr>
              <w:t>Η κριτική της μεταφυσικής στη νεότερη σκέψη. Από τον όψιμο Μεσαίωνα ως το τέλος του Διαφωτισμού</w:t>
            </w:r>
            <w:r w:rsidRPr="004C324D">
              <w:rPr>
                <w:rFonts w:cs="Calibri"/>
                <w:lang w:eastAsia="ar-SA"/>
              </w:rPr>
              <w:t>, Γνώση, Αθήνα 1983.</w:t>
            </w:r>
          </w:p>
          <w:p w:rsidR="005D1168" w:rsidRPr="004C324D" w:rsidRDefault="005D1168" w:rsidP="004C324D">
            <w:pPr>
              <w:numPr>
                <w:ilvl w:val="0"/>
                <w:numId w:val="22"/>
              </w:numPr>
              <w:suppressAutoHyphens/>
              <w:spacing w:before="100" w:beforeAutospacing="1" w:after="100" w:afterAutospacing="1"/>
              <w:jc w:val="both"/>
              <w:rPr>
                <w:rFonts w:cs="Calibri"/>
                <w:lang w:eastAsia="ar-SA"/>
              </w:rPr>
            </w:pPr>
            <w:r w:rsidRPr="004C324D">
              <w:rPr>
                <w:rFonts w:cs="Calibri"/>
                <w:lang w:eastAsia="ar-SA"/>
              </w:rPr>
              <w:t xml:space="preserve">Κουμανούδης Στ. Α., </w:t>
            </w:r>
            <w:r w:rsidRPr="004C324D">
              <w:rPr>
                <w:rFonts w:cs="Calibri"/>
                <w:i/>
                <w:lang w:eastAsia="ar-SA"/>
              </w:rPr>
              <w:t>Συναγωγή νέων λέξεων υπό των λογίων πλασθεισών. Από της Αλώσεως μέχρι των καθ’ ημάς χρόνων</w:t>
            </w:r>
            <w:r w:rsidRPr="004C324D">
              <w:rPr>
                <w:rFonts w:cs="Calibri"/>
                <w:lang w:eastAsia="ar-SA"/>
              </w:rPr>
              <w:t xml:space="preserve"> (προλ. Κ. Θ. Δημαράς), Ερμής, Αθήνα 1980 (ανατ. σε έναν τόμο της Α΄ έκδ. του 1900 που ήταν σε 2 τόμους).</w:t>
            </w:r>
          </w:p>
          <w:p w:rsidR="005D1168" w:rsidRPr="004C324D" w:rsidRDefault="005D1168" w:rsidP="004C324D">
            <w:pPr>
              <w:numPr>
                <w:ilvl w:val="0"/>
                <w:numId w:val="22"/>
              </w:numPr>
              <w:suppressAutoHyphens/>
              <w:spacing w:before="100" w:beforeAutospacing="1" w:after="100" w:afterAutospacing="1"/>
              <w:jc w:val="both"/>
              <w:rPr>
                <w:rFonts w:cs="Calibri"/>
                <w:lang w:eastAsia="ar-SA"/>
              </w:rPr>
            </w:pPr>
            <w:r w:rsidRPr="004C324D">
              <w:rPr>
                <w:rFonts w:cs="Calibri"/>
                <w:lang w:eastAsia="ar-SA"/>
              </w:rPr>
              <w:t xml:space="preserve">Ντελόπουλος Κυρ., </w:t>
            </w:r>
            <w:r w:rsidRPr="004C324D">
              <w:rPr>
                <w:rFonts w:cs="Calibri"/>
                <w:i/>
                <w:lang w:eastAsia="ar-SA"/>
              </w:rPr>
              <w:t>Νεοελληνικά Φιλολογικά ψευδώνυμα 1800 – 1981</w:t>
            </w:r>
            <w:r w:rsidRPr="004C324D">
              <w:rPr>
                <w:rFonts w:cs="Calibri"/>
                <w:lang w:eastAsia="ar-SA"/>
              </w:rPr>
              <w:t>, Ε.Λ.Ι.Α., Αθήνα 1983 (β΄ έκδ. Αναθεωρημένη).</w:t>
            </w:r>
          </w:p>
          <w:p w:rsidR="005D1168" w:rsidRPr="004C324D" w:rsidRDefault="005D1168" w:rsidP="004C324D">
            <w:pPr>
              <w:numPr>
                <w:ilvl w:val="0"/>
                <w:numId w:val="22"/>
              </w:numPr>
              <w:suppressAutoHyphens/>
              <w:spacing w:before="100" w:beforeAutospacing="1" w:after="100" w:afterAutospacing="1"/>
              <w:jc w:val="both"/>
              <w:rPr>
                <w:rFonts w:cs="Calibri"/>
                <w:lang w:val="en-US" w:eastAsia="ar-SA"/>
              </w:rPr>
            </w:pPr>
            <w:r w:rsidRPr="004C324D">
              <w:rPr>
                <w:rFonts w:cs="Calibri"/>
                <w:lang w:eastAsia="ar-SA"/>
              </w:rPr>
              <w:t xml:space="preserve">Νούτσος Π., </w:t>
            </w:r>
            <w:r w:rsidRPr="004C324D">
              <w:rPr>
                <w:rFonts w:cs="Calibri"/>
                <w:i/>
                <w:iCs/>
                <w:lang w:eastAsia="ar-SA"/>
              </w:rPr>
              <w:t>Η σοσιαλιστική σκέψη στην Ελλάδα. Από το 1875 ως το 1974</w:t>
            </w:r>
            <w:r w:rsidRPr="004C324D">
              <w:rPr>
                <w:rFonts w:cs="Calibri"/>
                <w:lang w:eastAsia="ar-SA"/>
              </w:rPr>
              <w:t>, τόμ. Α΄-Β΄</w:t>
            </w:r>
            <w:r w:rsidRPr="004C324D">
              <w:rPr>
                <w:rFonts w:cs="Calibri"/>
                <w:lang w:val="en-US" w:eastAsia="ar-SA"/>
              </w:rPr>
              <w:t xml:space="preserve">, </w:t>
            </w:r>
            <w:r w:rsidRPr="004C324D">
              <w:rPr>
                <w:rFonts w:cs="Calibri"/>
                <w:lang w:eastAsia="ar-SA"/>
              </w:rPr>
              <w:t>Γνώση</w:t>
            </w:r>
            <w:r w:rsidRPr="004C324D">
              <w:rPr>
                <w:rFonts w:cs="Calibri"/>
                <w:lang w:val="en-US" w:eastAsia="ar-SA"/>
              </w:rPr>
              <w:t xml:space="preserve">, </w:t>
            </w:r>
            <w:r w:rsidRPr="004C324D">
              <w:rPr>
                <w:rFonts w:cs="Calibri"/>
                <w:lang w:eastAsia="ar-SA"/>
              </w:rPr>
              <w:t>Αθήνα</w:t>
            </w:r>
            <w:r w:rsidRPr="004C324D">
              <w:rPr>
                <w:rFonts w:cs="Calibri"/>
                <w:lang w:val="en-US" w:eastAsia="ar-SA"/>
              </w:rPr>
              <w:t xml:space="preserve"> </w:t>
            </w:r>
            <w:r w:rsidRPr="004C324D">
              <w:rPr>
                <w:rFonts w:cs="Calibri"/>
                <w:lang w:eastAsia="ar-SA"/>
              </w:rPr>
              <w:t>1995</w:t>
            </w:r>
            <w:r w:rsidRPr="004C324D">
              <w:rPr>
                <w:rFonts w:cs="Calibri"/>
                <w:lang w:val="en-US" w:eastAsia="ar-SA"/>
              </w:rPr>
              <w:t>.</w:t>
            </w:r>
          </w:p>
          <w:p w:rsidR="005D1168" w:rsidRPr="004C324D" w:rsidRDefault="005D1168" w:rsidP="004C324D">
            <w:pPr>
              <w:numPr>
                <w:ilvl w:val="0"/>
                <w:numId w:val="22"/>
              </w:numPr>
              <w:suppressAutoHyphens/>
              <w:spacing w:before="100" w:beforeAutospacing="1" w:after="100" w:afterAutospacing="1"/>
              <w:jc w:val="both"/>
              <w:rPr>
                <w:rFonts w:cs="Calibri"/>
                <w:lang w:val="en-US" w:eastAsia="ar-SA"/>
              </w:rPr>
            </w:pPr>
            <w:r w:rsidRPr="004C324D">
              <w:rPr>
                <w:rFonts w:cs="Calibri"/>
                <w:lang w:eastAsia="ar-SA"/>
              </w:rPr>
              <w:t xml:space="preserve">Πελεκούδας Ν., </w:t>
            </w:r>
            <w:r w:rsidRPr="004C324D">
              <w:rPr>
                <w:rFonts w:cs="Calibri"/>
                <w:i/>
                <w:iCs/>
                <w:lang w:eastAsia="ar-SA"/>
              </w:rPr>
              <w:t>Η πρώτη σπορά. Σοσιαλιστικές και αναρχικές ομάδες στην Ελλάδα 1877-1907</w:t>
            </w:r>
            <w:r w:rsidRPr="004C324D">
              <w:rPr>
                <w:rFonts w:cs="Calibri"/>
                <w:lang w:eastAsia="ar-SA"/>
              </w:rPr>
              <w:t>, πρόλ. Σ</w:t>
            </w:r>
            <w:r w:rsidRPr="004C324D">
              <w:rPr>
                <w:rFonts w:cs="Calibri"/>
                <w:lang w:val="en-US" w:eastAsia="ar-SA"/>
              </w:rPr>
              <w:t xml:space="preserve">. </w:t>
            </w:r>
            <w:r w:rsidRPr="004C324D">
              <w:rPr>
                <w:rFonts w:cs="Calibri"/>
                <w:lang w:eastAsia="ar-SA"/>
              </w:rPr>
              <w:t>Μιχαήλ</w:t>
            </w:r>
            <w:r w:rsidRPr="004C324D">
              <w:rPr>
                <w:rFonts w:cs="Calibri"/>
                <w:lang w:val="en-US" w:eastAsia="ar-SA"/>
              </w:rPr>
              <w:t xml:space="preserve"> - </w:t>
            </w:r>
            <w:r w:rsidRPr="004C324D">
              <w:rPr>
                <w:rFonts w:cs="Calibri"/>
                <w:lang w:eastAsia="ar-SA"/>
              </w:rPr>
              <w:t>Α</w:t>
            </w:r>
            <w:r w:rsidRPr="004C324D">
              <w:rPr>
                <w:rFonts w:cs="Calibri"/>
                <w:lang w:val="en-US" w:eastAsia="ar-SA"/>
              </w:rPr>
              <w:t xml:space="preserve">. </w:t>
            </w:r>
            <w:r w:rsidRPr="004C324D">
              <w:rPr>
                <w:rFonts w:cs="Calibri"/>
                <w:lang w:eastAsia="ar-SA"/>
              </w:rPr>
              <w:t>Ρήγος</w:t>
            </w:r>
            <w:r w:rsidRPr="004C324D">
              <w:rPr>
                <w:rFonts w:cs="Calibri"/>
                <w:lang w:val="en-US" w:eastAsia="ar-SA"/>
              </w:rPr>
              <w:t xml:space="preserve">, </w:t>
            </w:r>
            <w:r w:rsidRPr="004C324D">
              <w:rPr>
                <w:rFonts w:cs="Calibri"/>
                <w:lang w:eastAsia="ar-SA"/>
              </w:rPr>
              <w:t>Ακυβέρνητες Πολιτείες</w:t>
            </w:r>
            <w:r w:rsidRPr="004C324D">
              <w:rPr>
                <w:rFonts w:cs="Calibri"/>
                <w:lang w:val="en-US" w:eastAsia="ar-SA"/>
              </w:rPr>
              <w:t xml:space="preserve">, </w:t>
            </w:r>
            <w:r w:rsidRPr="004C324D">
              <w:rPr>
                <w:rFonts w:cs="Calibri"/>
                <w:lang w:eastAsia="ar-SA"/>
              </w:rPr>
              <w:t>Θεσ/νίκη</w:t>
            </w:r>
            <w:r w:rsidRPr="004C324D">
              <w:rPr>
                <w:rFonts w:cs="Calibri"/>
                <w:lang w:val="en-US" w:eastAsia="ar-SA"/>
              </w:rPr>
              <w:t xml:space="preserve"> </w:t>
            </w:r>
            <w:r w:rsidRPr="004C324D">
              <w:rPr>
                <w:rFonts w:cs="Calibri"/>
                <w:lang w:eastAsia="ar-SA"/>
              </w:rPr>
              <w:t>2017</w:t>
            </w:r>
            <w:r w:rsidRPr="004C324D">
              <w:rPr>
                <w:rFonts w:cs="Calibri"/>
                <w:lang w:val="en-US" w:eastAsia="ar-SA"/>
              </w:rPr>
              <w:t>.</w:t>
            </w:r>
          </w:p>
          <w:p w:rsidR="005D1168" w:rsidRPr="004C324D" w:rsidRDefault="005D1168" w:rsidP="004C324D">
            <w:pPr>
              <w:numPr>
                <w:ilvl w:val="0"/>
                <w:numId w:val="22"/>
              </w:numPr>
              <w:suppressAutoHyphens/>
              <w:spacing w:before="100" w:beforeAutospacing="1" w:after="100" w:afterAutospacing="1"/>
              <w:jc w:val="both"/>
              <w:rPr>
                <w:rFonts w:cs="Calibri"/>
                <w:lang w:eastAsia="ar-SA"/>
              </w:rPr>
            </w:pPr>
            <w:r w:rsidRPr="004C324D">
              <w:rPr>
                <w:rFonts w:cs="Calibri"/>
                <w:lang w:eastAsia="ar-SA"/>
              </w:rPr>
              <w:t xml:space="preserve">Σκοπετέα Έλλη, </w:t>
            </w:r>
            <w:r w:rsidRPr="004C324D">
              <w:rPr>
                <w:rFonts w:cs="Calibri"/>
                <w:i/>
                <w:iCs/>
                <w:lang w:eastAsia="ar-SA"/>
              </w:rPr>
              <w:t>Φαλμεράυερ: Τεχνάσματα του αντίπαλου δέους</w:t>
            </w:r>
            <w:r w:rsidRPr="004C324D">
              <w:rPr>
                <w:rFonts w:cs="Calibri"/>
                <w:lang w:eastAsia="ar-SA"/>
              </w:rPr>
              <w:t xml:space="preserve">, Θεμέλιο, Αθήνα </w:t>
            </w:r>
            <w:r w:rsidRPr="004C324D">
              <w:rPr>
                <w:rFonts w:cs="Calibri"/>
                <w:vertAlign w:val="superscript"/>
                <w:lang w:eastAsia="ar-SA"/>
              </w:rPr>
              <w:t>2</w:t>
            </w:r>
            <w:r w:rsidRPr="004C324D">
              <w:rPr>
                <w:rFonts w:cs="Calibri"/>
                <w:lang w:eastAsia="ar-SA"/>
              </w:rPr>
              <w:t>1999.</w:t>
            </w:r>
          </w:p>
          <w:p w:rsidR="005D1168" w:rsidRPr="004C324D" w:rsidRDefault="005D1168" w:rsidP="004C324D">
            <w:pPr>
              <w:numPr>
                <w:ilvl w:val="0"/>
                <w:numId w:val="22"/>
              </w:numPr>
              <w:suppressAutoHyphens/>
              <w:spacing w:before="100" w:beforeAutospacing="1" w:after="100" w:afterAutospacing="1"/>
              <w:jc w:val="both"/>
              <w:rPr>
                <w:rFonts w:cs="Calibri"/>
                <w:lang w:eastAsia="ar-SA"/>
              </w:rPr>
            </w:pPr>
            <w:r w:rsidRPr="004C324D">
              <w:rPr>
                <w:rFonts w:cs="Calibri"/>
                <w:lang w:eastAsia="ar-SA"/>
              </w:rPr>
              <w:t xml:space="preserve">Τρωαδίτης Δ., </w:t>
            </w:r>
            <w:r w:rsidRPr="004C324D">
              <w:rPr>
                <w:rFonts w:cs="Calibri"/>
                <w:i/>
                <w:iCs/>
                <w:lang w:eastAsia="ar-SA"/>
              </w:rPr>
              <w:t>Ο ήλιος της Αναρχίας ανέτειλε. Για μια ιστορία του αναρχικού κινήματος στον “ελλαδικό” χώρο</w:t>
            </w:r>
            <w:r w:rsidRPr="004C324D">
              <w:rPr>
                <w:rFonts w:cs="Calibri"/>
                <w:lang w:eastAsia="ar-SA"/>
              </w:rPr>
              <w:t>, Κουρσάλ Ελευθεριακές Εκδόσεις, Θεσ/νίκη 2017.</w:t>
            </w:r>
          </w:p>
          <w:p w:rsidR="005D1168" w:rsidRPr="004C324D" w:rsidRDefault="005D1168" w:rsidP="004C324D">
            <w:pPr>
              <w:numPr>
                <w:ilvl w:val="0"/>
                <w:numId w:val="18"/>
              </w:numPr>
              <w:suppressAutoHyphens/>
              <w:spacing w:before="100" w:beforeAutospacing="1" w:after="100" w:afterAutospacing="1"/>
              <w:jc w:val="both"/>
              <w:rPr>
                <w:rFonts w:cs="Calibri"/>
                <w:lang w:val="en-GB" w:eastAsia="ar-SA"/>
              </w:rPr>
            </w:pPr>
            <w:r w:rsidRPr="004C324D">
              <w:rPr>
                <w:rFonts w:cs="Calibri"/>
                <w:lang w:val="en-GB" w:eastAsia="ar-SA"/>
              </w:rPr>
              <w:t>Bakhtin M</w:t>
            </w:r>
            <w:r w:rsidRPr="004C324D">
              <w:rPr>
                <w:rFonts w:cs="Calibri"/>
                <w:lang w:val="en-US" w:eastAsia="ar-SA"/>
              </w:rPr>
              <w:t>ikhail</w:t>
            </w:r>
            <w:r w:rsidRPr="004C324D">
              <w:rPr>
                <w:rFonts w:cs="Calibri"/>
                <w:lang w:val="en-GB" w:eastAsia="ar-SA"/>
              </w:rPr>
              <w:t xml:space="preserve">, </w:t>
            </w:r>
            <w:r w:rsidRPr="004C324D">
              <w:rPr>
                <w:rFonts w:cs="Calibri"/>
                <w:i/>
                <w:lang w:val="en-GB" w:eastAsia="ar-SA"/>
              </w:rPr>
              <w:t>Rabelais and his world, t</w:t>
            </w:r>
            <w:r w:rsidRPr="004C324D">
              <w:rPr>
                <w:rFonts w:cs="Calibri"/>
                <w:i/>
                <w:lang w:val="en-US" w:eastAsia="ar-SA"/>
              </w:rPr>
              <w:t>r</w:t>
            </w:r>
            <w:r w:rsidRPr="004C324D">
              <w:rPr>
                <w:rFonts w:cs="Calibri"/>
                <w:lang w:val="en-GB" w:eastAsia="ar-SA"/>
              </w:rPr>
              <w:t>. H. Iswolsky, Indiana University Press, Bloomington 1984.</w:t>
            </w:r>
          </w:p>
          <w:p w:rsidR="005D1168" w:rsidRPr="004C324D" w:rsidRDefault="005D1168" w:rsidP="004C324D">
            <w:pPr>
              <w:numPr>
                <w:ilvl w:val="0"/>
                <w:numId w:val="18"/>
              </w:numPr>
              <w:suppressAutoHyphens/>
              <w:spacing w:before="100" w:beforeAutospacing="1" w:after="100" w:afterAutospacing="1"/>
              <w:jc w:val="both"/>
              <w:rPr>
                <w:rFonts w:cs="Calibri"/>
                <w:lang w:val="en-US" w:eastAsia="ar-SA"/>
              </w:rPr>
            </w:pPr>
            <w:r w:rsidRPr="004C324D">
              <w:rPr>
                <w:rFonts w:cs="Calibri"/>
                <w:lang w:val="en-US" w:eastAsia="ar-SA"/>
              </w:rPr>
              <w:t xml:space="preserve">Bakhtin, Mikhail, </w:t>
            </w:r>
            <w:r w:rsidRPr="004C324D">
              <w:rPr>
                <w:rFonts w:cs="Calibri"/>
                <w:i/>
                <w:iCs/>
                <w:lang w:val="en-US" w:eastAsia="ar-SA"/>
              </w:rPr>
              <w:t>Problems of Dostoevsky's Poetics</w:t>
            </w:r>
            <w:r w:rsidRPr="004C324D">
              <w:rPr>
                <w:rFonts w:cs="Calibri"/>
                <w:lang w:val="en-US" w:eastAsia="ar-SA"/>
              </w:rPr>
              <w:t>, tr. C. Emerson, intr. W. Both, University of Minnesota Press, Minneapolis 1984.</w:t>
            </w:r>
          </w:p>
          <w:p w:rsidR="005D1168" w:rsidRPr="004C324D" w:rsidRDefault="005D1168" w:rsidP="004C324D">
            <w:pPr>
              <w:numPr>
                <w:ilvl w:val="0"/>
                <w:numId w:val="22"/>
              </w:numPr>
              <w:suppressAutoHyphens/>
              <w:spacing w:before="100" w:beforeAutospacing="1" w:after="100" w:afterAutospacing="1"/>
              <w:jc w:val="both"/>
              <w:rPr>
                <w:rFonts w:cs="Calibri"/>
                <w:lang w:eastAsia="ar-SA"/>
              </w:rPr>
            </w:pPr>
            <w:r w:rsidRPr="004C324D">
              <w:rPr>
                <w:rFonts w:cs="Calibri"/>
                <w:lang w:val="en-US" w:eastAsia="ar-SA"/>
              </w:rPr>
              <w:t>Beardsley</w:t>
            </w:r>
            <w:r w:rsidRPr="004C324D">
              <w:rPr>
                <w:rFonts w:cs="Calibri"/>
                <w:lang w:eastAsia="ar-SA"/>
              </w:rPr>
              <w:t xml:space="preserve"> </w:t>
            </w:r>
            <w:r w:rsidRPr="004C324D">
              <w:rPr>
                <w:rFonts w:cs="Calibri"/>
                <w:lang w:val="en-US" w:eastAsia="ar-SA"/>
              </w:rPr>
              <w:t>M</w:t>
            </w:r>
            <w:r w:rsidRPr="004C324D">
              <w:rPr>
                <w:rFonts w:cs="Calibri"/>
                <w:lang w:eastAsia="ar-SA"/>
              </w:rPr>
              <w:t>.</w:t>
            </w:r>
            <w:r w:rsidRPr="004C324D">
              <w:rPr>
                <w:rFonts w:cs="Calibri"/>
                <w:lang w:val="en-US" w:eastAsia="ar-SA"/>
              </w:rPr>
              <w:t>C</w:t>
            </w:r>
            <w:r w:rsidRPr="004C324D">
              <w:rPr>
                <w:rFonts w:cs="Calibri"/>
                <w:lang w:eastAsia="ar-SA"/>
              </w:rPr>
              <w:t xml:space="preserve">., </w:t>
            </w:r>
            <w:r w:rsidRPr="004C324D">
              <w:rPr>
                <w:rFonts w:cs="Calibri"/>
                <w:i/>
                <w:lang w:eastAsia="ar-SA"/>
              </w:rPr>
              <w:t>Ιστορία των αισθητικών θεωριών</w:t>
            </w:r>
            <w:r w:rsidRPr="004C324D">
              <w:rPr>
                <w:rFonts w:cs="Calibri"/>
                <w:lang w:eastAsia="ar-SA"/>
              </w:rPr>
              <w:t xml:space="preserve"> (μτφ. Δ. Κούρτοβικ –Π. Χριστοδουλίδης), Νεφέλη, Αθήνα 1989.</w:t>
            </w:r>
          </w:p>
          <w:p w:rsidR="005D1168" w:rsidRPr="004C324D" w:rsidRDefault="005D1168" w:rsidP="004C324D">
            <w:pPr>
              <w:numPr>
                <w:ilvl w:val="0"/>
                <w:numId w:val="22"/>
              </w:numPr>
              <w:suppressAutoHyphens/>
              <w:spacing w:before="100" w:beforeAutospacing="1" w:after="100" w:afterAutospacing="1"/>
              <w:jc w:val="both"/>
              <w:rPr>
                <w:rFonts w:cs="Calibri"/>
                <w:lang w:eastAsia="ar-SA"/>
              </w:rPr>
            </w:pPr>
            <w:r w:rsidRPr="004C324D">
              <w:rPr>
                <w:rFonts w:cs="Calibri"/>
                <w:lang w:val="en-US" w:eastAsia="ar-SA"/>
              </w:rPr>
              <w:t>Beaton</w:t>
            </w:r>
            <w:r w:rsidRPr="004C324D">
              <w:rPr>
                <w:rFonts w:cs="Calibri"/>
                <w:lang w:eastAsia="ar-SA"/>
              </w:rPr>
              <w:t xml:space="preserve"> </w:t>
            </w:r>
            <w:r w:rsidRPr="004C324D">
              <w:rPr>
                <w:rFonts w:cs="Calibri"/>
                <w:lang w:val="en-US" w:eastAsia="ar-SA"/>
              </w:rPr>
              <w:t>Rod</w:t>
            </w:r>
            <w:r w:rsidRPr="004C324D">
              <w:rPr>
                <w:rFonts w:cs="Calibri"/>
                <w:lang w:eastAsia="ar-SA"/>
              </w:rPr>
              <w:t xml:space="preserve">., </w:t>
            </w:r>
            <w:r w:rsidRPr="004C324D">
              <w:rPr>
                <w:rFonts w:cs="Calibri"/>
                <w:i/>
                <w:lang w:eastAsia="ar-SA"/>
              </w:rPr>
              <w:t>Εισαγωγή στη Νεότερη Ελληνική Λογοτεχνία. Ποίηση και πεζογραφία 1821 - 1992</w:t>
            </w:r>
            <w:r w:rsidRPr="004C324D">
              <w:rPr>
                <w:rFonts w:cs="Calibri"/>
                <w:lang w:eastAsia="ar-SA"/>
              </w:rPr>
              <w:t xml:space="preserve"> (μτφ. Ε. Ζούργου –Μ. Σπανάκη), Νεφέλη, Αθήνα 1996.</w:t>
            </w:r>
          </w:p>
          <w:p w:rsidR="004C324D" w:rsidRPr="004C324D" w:rsidRDefault="004C324D" w:rsidP="004C324D">
            <w:pPr>
              <w:numPr>
                <w:ilvl w:val="0"/>
                <w:numId w:val="22"/>
              </w:numPr>
              <w:suppressAutoHyphens/>
              <w:spacing w:before="100" w:beforeAutospacing="1" w:after="100" w:afterAutospacing="1"/>
              <w:jc w:val="both"/>
              <w:rPr>
                <w:rFonts w:cs="Calibri"/>
                <w:lang w:eastAsia="ar-SA"/>
              </w:rPr>
            </w:pPr>
            <w:r w:rsidRPr="004C324D">
              <w:rPr>
                <w:rFonts w:cs="Calibri"/>
                <w:lang w:eastAsia="ar-SA"/>
              </w:rPr>
              <w:t>Benjamin W., Σαρλ Μπωντλαίρ. Ένας λυρικός στην ακμή του καπιταλισμού, μτφ. Γιώργος Γκουζούλης, επίμετρο Theodor W. Adorno-Rolf Tiedemann, Buck-Morss, Αλεξάνδρεια, Αθήνα 1994.</w:t>
            </w:r>
          </w:p>
          <w:p w:rsidR="005D1168" w:rsidRPr="004C324D" w:rsidRDefault="005D1168" w:rsidP="004C324D">
            <w:pPr>
              <w:numPr>
                <w:ilvl w:val="0"/>
                <w:numId w:val="18"/>
              </w:numPr>
              <w:suppressAutoHyphens/>
              <w:spacing w:before="100" w:beforeAutospacing="1" w:after="100" w:afterAutospacing="1"/>
              <w:jc w:val="both"/>
              <w:rPr>
                <w:rFonts w:cs="Calibri"/>
                <w:lang w:val="fr-FR" w:eastAsia="ar-SA"/>
              </w:rPr>
            </w:pPr>
            <w:r w:rsidRPr="004C324D">
              <w:rPr>
                <w:rFonts w:cs="Calibri"/>
                <w:lang w:val="fr-FR" w:eastAsia="ar-SA"/>
              </w:rPr>
              <w:t xml:space="preserve">Brunetiere F., </w:t>
            </w:r>
            <w:r w:rsidRPr="004C324D">
              <w:rPr>
                <w:rFonts w:cs="Calibri"/>
                <w:i/>
                <w:lang w:val="fr-FR" w:eastAsia="ar-SA"/>
              </w:rPr>
              <w:t>Manuel d’ histoire de la littérature française</w:t>
            </w:r>
            <w:r w:rsidRPr="004C324D">
              <w:rPr>
                <w:rFonts w:cs="Calibri"/>
                <w:lang w:val="fr-FR" w:eastAsia="ar-SA"/>
              </w:rPr>
              <w:t xml:space="preserve">, Librairie Ch. Delagrave, </w:t>
            </w:r>
            <w:r w:rsidRPr="004C324D">
              <w:rPr>
                <w:rFonts w:cs="Calibri"/>
                <w:lang w:val="en-US" w:eastAsia="ar-SA"/>
              </w:rPr>
              <w:t>Paris</w:t>
            </w:r>
            <w:r w:rsidRPr="004C324D">
              <w:rPr>
                <w:rFonts w:cs="Calibri"/>
                <w:lang w:val="fr-FR" w:eastAsia="ar-SA"/>
              </w:rPr>
              <w:t>1897.</w:t>
            </w:r>
          </w:p>
          <w:p w:rsidR="005D1168" w:rsidRPr="004C324D" w:rsidRDefault="005D1168" w:rsidP="004C324D">
            <w:pPr>
              <w:numPr>
                <w:ilvl w:val="0"/>
                <w:numId w:val="22"/>
              </w:numPr>
              <w:suppressAutoHyphens/>
              <w:spacing w:before="100" w:beforeAutospacing="1" w:after="100" w:afterAutospacing="1"/>
              <w:jc w:val="both"/>
              <w:rPr>
                <w:rFonts w:cs="Calibri"/>
                <w:lang w:val="fr-FR" w:eastAsia="ar-SA"/>
              </w:rPr>
            </w:pPr>
            <w:r w:rsidRPr="004C324D">
              <w:rPr>
                <w:rFonts w:cs="Calibri"/>
                <w:lang w:val="fr-FR" w:eastAsia="ar-SA"/>
              </w:rPr>
              <w:t xml:space="preserve">Chartier, Pierre 1990, </w:t>
            </w:r>
            <w:r w:rsidRPr="004C324D">
              <w:rPr>
                <w:rFonts w:cs="Calibri"/>
                <w:i/>
                <w:lang w:val="fr-FR" w:eastAsia="ar-SA"/>
              </w:rPr>
              <w:t>Introduction aux grandes théories du Roman</w:t>
            </w:r>
            <w:r w:rsidRPr="004C324D">
              <w:rPr>
                <w:rFonts w:cs="Calibri"/>
                <w:lang w:val="fr-FR" w:eastAsia="ar-SA"/>
              </w:rPr>
              <w:t>, Bordas, Paris.</w:t>
            </w:r>
          </w:p>
          <w:p w:rsidR="005D1168" w:rsidRPr="004C324D" w:rsidRDefault="005D1168" w:rsidP="004C324D">
            <w:pPr>
              <w:numPr>
                <w:ilvl w:val="0"/>
                <w:numId w:val="22"/>
              </w:numPr>
              <w:suppressAutoHyphens/>
              <w:spacing w:before="100" w:beforeAutospacing="1" w:after="100" w:afterAutospacing="1"/>
              <w:jc w:val="both"/>
              <w:rPr>
                <w:rFonts w:cs="Calibri"/>
                <w:lang w:val="en-GB" w:eastAsia="ar-SA"/>
              </w:rPr>
            </w:pPr>
            <w:r w:rsidRPr="004C324D">
              <w:rPr>
                <w:rFonts w:cs="Calibri"/>
                <w:lang w:val="en-US" w:eastAsia="ar-SA"/>
              </w:rPr>
              <w:t xml:space="preserve">Clark Tim, </w:t>
            </w:r>
            <w:r w:rsidRPr="004C324D">
              <w:rPr>
                <w:rFonts w:cs="Calibri"/>
                <w:i/>
                <w:lang w:val="en-US" w:eastAsia="ar-SA"/>
              </w:rPr>
              <w:t>Modernity: 1350 to 1750. An interdisciplinary selected bibliographic survey</w:t>
            </w:r>
            <w:r w:rsidRPr="004C324D">
              <w:rPr>
                <w:rFonts w:cs="Calibri"/>
                <w:lang w:val="en-US" w:eastAsia="ar-SA"/>
              </w:rPr>
              <w:t>, Faculty of fine arts, Concordia University, Montreal – Quebec</w:t>
            </w:r>
            <w:r w:rsidRPr="004C324D">
              <w:rPr>
                <w:rFonts w:cs="Calibri"/>
                <w:lang w:val="en-GB" w:eastAsia="ar-SA"/>
              </w:rPr>
              <w:t xml:space="preserve"> 2003.</w:t>
            </w:r>
          </w:p>
          <w:p w:rsidR="005D1168" w:rsidRPr="004C324D" w:rsidRDefault="005D1168" w:rsidP="004C324D">
            <w:pPr>
              <w:numPr>
                <w:ilvl w:val="0"/>
                <w:numId w:val="22"/>
              </w:numPr>
              <w:suppressAutoHyphens/>
              <w:spacing w:before="100" w:beforeAutospacing="1" w:after="100" w:afterAutospacing="1"/>
              <w:jc w:val="both"/>
              <w:rPr>
                <w:rFonts w:cs="Calibri"/>
                <w:lang w:val="fr-FR" w:eastAsia="ar-SA"/>
              </w:rPr>
            </w:pPr>
            <w:r w:rsidRPr="004C324D">
              <w:rPr>
                <w:rFonts w:cs="Calibri"/>
                <w:i/>
                <w:lang w:val="fr-FR" w:eastAsia="ar-SA"/>
              </w:rPr>
              <w:t>Dictionnaire des Genres et notions littéraires</w:t>
            </w:r>
            <w:r w:rsidRPr="004C324D">
              <w:rPr>
                <w:rFonts w:cs="Calibri"/>
                <w:lang w:val="fr-FR" w:eastAsia="ar-SA"/>
              </w:rPr>
              <w:t xml:space="preserve"> (pr. Fr. Nourissier), ed. Albin Michel, Paris 2001 (</w:t>
            </w:r>
            <w:r w:rsidRPr="004C324D">
              <w:rPr>
                <w:rFonts w:cs="Calibri"/>
                <w:lang w:val="en-GB" w:eastAsia="ar-SA"/>
              </w:rPr>
              <w:t>β΄</w:t>
            </w:r>
            <w:r w:rsidRPr="004C324D">
              <w:rPr>
                <w:rFonts w:cs="Calibri"/>
                <w:lang w:val="fr-FR" w:eastAsia="ar-SA"/>
              </w:rPr>
              <w:t xml:space="preserve"> </w:t>
            </w:r>
            <w:r w:rsidRPr="004C324D">
              <w:rPr>
                <w:rFonts w:cs="Calibri"/>
                <w:lang w:val="en-GB" w:eastAsia="ar-SA"/>
              </w:rPr>
              <w:t>έκδ</w:t>
            </w:r>
            <w:r w:rsidRPr="004C324D">
              <w:rPr>
                <w:rFonts w:cs="Calibri"/>
                <w:lang w:val="fr-FR" w:eastAsia="ar-SA"/>
              </w:rPr>
              <w:t xml:space="preserve">. </w:t>
            </w:r>
            <w:r w:rsidRPr="004C324D">
              <w:rPr>
                <w:rFonts w:cs="Calibri"/>
                <w:lang w:val="en-GB" w:eastAsia="ar-SA"/>
              </w:rPr>
              <w:t>Αναθεωρημένη</w:t>
            </w:r>
            <w:r w:rsidRPr="004C324D">
              <w:rPr>
                <w:rFonts w:cs="Calibri"/>
                <w:lang w:val="fr-FR" w:eastAsia="ar-SA"/>
              </w:rPr>
              <w:t>).</w:t>
            </w:r>
          </w:p>
          <w:p w:rsidR="005D1168" w:rsidRPr="004C324D" w:rsidRDefault="005D1168" w:rsidP="004C324D">
            <w:pPr>
              <w:numPr>
                <w:ilvl w:val="0"/>
                <w:numId w:val="22"/>
              </w:numPr>
              <w:suppressAutoHyphens/>
              <w:spacing w:before="100" w:beforeAutospacing="1" w:after="100" w:afterAutospacing="1"/>
              <w:jc w:val="both"/>
              <w:rPr>
                <w:rFonts w:cs="Calibri"/>
                <w:lang w:val="en-US" w:eastAsia="ar-SA"/>
              </w:rPr>
            </w:pPr>
            <w:r w:rsidRPr="004C324D">
              <w:rPr>
                <w:rFonts w:cs="Calibri"/>
                <w:lang w:val="en-US" w:eastAsia="ar-SA"/>
              </w:rPr>
              <w:t>Genette, G</w:t>
            </w:r>
            <w:r w:rsidRPr="004C324D">
              <w:rPr>
                <w:rFonts w:cs="Tahoma"/>
                <w:lang w:val="en-US" w:eastAsia="ar-SA"/>
              </w:rPr>
              <w:t>é</w:t>
            </w:r>
            <w:r w:rsidRPr="004C324D">
              <w:rPr>
                <w:rFonts w:cs="Calibri"/>
                <w:lang w:val="en-US" w:eastAsia="ar-SA"/>
              </w:rPr>
              <w:t xml:space="preserve">rard 1997, </w:t>
            </w:r>
            <w:r w:rsidRPr="004C324D">
              <w:rPr>
                <w:rFonts w:cs="Calibri"/>
                <w:i/>
                <w:lang w:val="en-US" w:eastAsia="ar-SA"/>
              </w:rPr>
              <w:t>Palimpsests. Literature in Second Degree</w:t>
            </w:r>
            <w:r w:rsidRPr="004C324D">
              <w:rPr>
                <w:rFonts w:cs="Calibri"/>
                <w:lang w:val="en-US" w:eastAsia="ar-SA"/>
              </w:rPr>
              <w:t xml:space="preserve">, tr. Ch. Newman and Cl. Doubinsky, University of Nebraska Press, Lincoln and London [original 1982]. </w:t>
            </w:r>
          </w:p>
          <w:p w:rsidR="004C324D" w:rsidRPr="004C324D" w:rsidRDefault="004C324D" w:rsidP="004C324D">
            <w:pPr>
              <w:numPr>
                <w:ilvl w:val="0"/>
                <w:numId w:val="22"/>
              </w:numPr>
              <w:suppressAutoHyphens/>
              <w:spacing w:before="100" w:beforeAutospacing="1" w:after="100" w:afterAutospacing="1"/>
              <w:jc w:val="both"/>
              <w:rPr>
                <w:rFonts w:cs="Calibri"/>
                <w:lang w:val="en-US" w:eastAsia="ar-SA"/>
              </w:rPr>
            </w:pPr>
            <w:r w:rsidRPr="004C324D">
              <w:rPr>
                <w:rFonts w:cs="Calibri"/>
                <w:lang w:val="en-US" w:eastAsia="ar-SA"/>
              </w:rPr>
              <w:t>Habermas Jürgen, Ο φιλοσοφικός λόγος της νεωτερικότητας, μτφ. Λ. Αναγνώστου – Α. Καραστάθη, εκδ. Αλεξάνδρεια, Αθήνα 1993.</w:t>
            </w:r>
          </w:p>
          <w:p w:rsidR="005D1168" w:rsidRPr="004C324D" w:rsidRDefault="004C324D" w:rsidP="004C324D">
            <w:pPr>
              <w:numPr>
                <w:ilvl w:val="0"/>
                <w:numId w:val="22"/>
              </w:numPr>
              <w:suppressAutoHyphens/>
              <w:spacing w:before="100" w:beforeAutospacing="1" w:after="100" w:afterAutospacing="1"/>
              <w:jc w:val="both"/>
              <w:rPr>
                <w:rFonts w:cs="Calibri"/>
                <w:lang w:val="en-US" w:eastAsia="ar-SA"/>
              </w:rPr>
            </w:pPr>
            <w:r w:rsidRPr="004C324D">
              <w:rPr>
                <w:rFonts w:cs="Calibri"/>
                <w:lang w:val="en-US" w:eastAsia="ar-SA"/>
              </w:rPr>
              <w:t xml:space="preserve"> </w:t>
            </w:r>
            <w:r w:rsidR="005D1168" w:rsidRPr="004C324D">
              <w:rPr>
                <w:rFonts w:cs="Calibri"/>
                <w:lang w:val="en-US" w:eastAsia="ar-SA"/>
              </w:rPr>
              <w:t xml:space="preserve">Hutcheon, Linda 1991, </w:t>
            </w:r>
            <w:r w:rsidR="005D1168" w:rsidRPr="004C324D">
              <w:rPr>
                <w:rFonts w:cs="Calibri"/>
                <w:i/>
                <w:lang w:val="en-US" w:eastAsia="ar-SA"/>
              </w:rPr>
              <w:t>Narcissistic Narrative, the metafictional paradox</w:t>
            </w:r>
            <w:r w:rsidR="005D1168" w:rsidRPr="004C324D">
              <w:rPr>
                <w:rFonts w:cs="Calibri"/>
                <w:lang w:val="en-US" w:eastAsia="ar-SA"/>
              </w:rPr>
              <w:t>, Routledge, London-New York.</w:t>
            </w:r>
          </w:p>
          <w:p w:rsidR="005D1168" w:rsidRPr="004C324D" w:rsidRDefault="005D1168" w:rsidP="004C324D">
            <w:pPr>
              <w:numPr>
                <w:ilvl w:val="0"/>
                <w:numId w:val="23"/>
              </w:numPr>
              <w:suppressAutoHyphens/>
              <w:spacing w:before="100" w:beforeAutospacing="1" w:after="100" w:afterAutospacing="1"/>
              <w:jc w:val="both"/>
              <w:rPr>
                <w:rFonts w:cs="Calibri"/>
                <w:lang w:val="en-GB" w:eastAsia="ar-SA"/>
              </w:rPr>
            </w:pPr>
            <w:r w:rsidRPr="004C324D">
              <w:rPr>
                <w:rFonts w:cs="Calibri"/>
                <w:lang w:val="en-GB" w:eastAsia="ar-SA"/>
              </w:rPr>
              <w:t xml:space="preserve">Israel, Jonathan, </w:t>
            </w:r>
            <w:r w:rsidRPr="004C324D">
              <w:rPr>
                <w:rFonts w:cs="Calibri"/>
                <w:i/>
                <w:lang w:val="en-GB" w:eastAsia="ar-SA"/>
              </w:rPr>
              <w:t>Enlightenment contested. Philosophy, Modernity and the Emancipation of man 1670-1752</w:t>
            </w:r>
            <w:r w:rsidRPr="004C324D">
              <w:rPr>
                <w:rFonts w:cs="Calibri"/>
                <w:lang w:val="en-GB" w:eastAsia="ar-SA"/>
              </w:rPr>
              <w:t xml:space="preserve">, Oxford University Press, Oxford 2006. </w:t>
            </w:r>
          </w:p>
          <w:p w:rsidR="005D1168" w:rsidRPr="004C324D" w:rsidRDefault="005D1168" w:rsidP="004C324D">
            <w:pPr>
              <w:numPr>
                <w:ilvl w:val="0"/>
                <w:numId w:val="22"/>
              </w:numPr>
              <w:suppressAutoHyphens/>
              <w:spacing w:before="100" w:beforeAutospacing="1" w:after="100" w:afterAutospacing="1"/>
              <w:jc w:val="both"/>
              <w:rPr>
                <w:rFonts w:cs="Calibri"/>
                <w:lang w:val="en-GB" w:eastAsia="ar-SA"/>
              </w:rPr>
            </w:pPr>
            <w:r w:rsidRPr="004C324D">
              <w:rPr>
                <w:rFonts w:cs="Calibri"/>
                <w:lang w:val="en-GB" w:eastAsia="ar-SA"/>
              </w:rPr>
              <w:t>Israel, Jonathan</w:t>
            </w:r>
            <w:r w:rsidRPr="004C324D">
              <w:rPr>
                <w:rFonts w:cs="Calibri"/>
                <w:lang w:val="en-US" w:eastAsia="ar-SA"/>
              </w:rPr>
              <w:t xml:space="preserve">, </w:t>
            </w:r>
            <w:r w:rsidRPr="004C324D">
              <w:rPr>
                <w:rFonts w:cs="Calibri"/>
                <w:i/>
                <w:iCs/>
                <w:lang w:val="en-US" w:eastAsia="ar-SA"/>
              </w:rPr>
              <w:t>Democratic</w:t>
            </w:r>
            <w:r w:rsidRPr="004C324D">
              <w:rPr>
                <w:rFonts w:cs="Calibri"/>
                <w:lang w:val="en-US" w:eastAsia="ar-SA"/>
              </w:rPr>
              <w:t xml:space="preserve">  </w:t>
            </w:r>
            <w:r w:rsidRPr="004C324D">
              <w:rPr>
                <w:rFonts w:cs="Calibri"/>
                <w:i/>
                <w:lang w:val="en-GB" w:eastAsia="ar-SA"/>
              </w:rPr>
              <w:t xml:space="preserve">Enlightenment. </w:t>
            </w:r>
            <w:r w:rsidRPr="004C324D">
              <w:rPr>
                <w:rFonts w:cs="Calibri"/>
                <w:i/>
                <w:lang w:val="en-US" w:eastAsia="ar-SA"/>
              </w:rPr>
              <w:t>Philosophy. Revolution, and Human Rights:  1750-1790</w:t>
            </w:r>
            <w:r w:rsidRPr="004C324D">
              <w:rPr>
                <w:rFonts w:cs="Calibri"/>
                <w:lang w:val="en-US" w:eastAsia="ar-SA"/>
              </w:rPr>
              <w:t xml:space="preserve">, </w:t>
            </w:r>
            <w:r w:rsidRPr="004C324D">
              <w:rPr>
                <w:rFonts w:cs="Calibri"/>
                <w:lang w:val="en-GB" w:eastAsia="ar-SA"/>
              </w:rPr>
              <w:t xml:space="preserve">Oxford University Press, Oxford </w:t>
            </w:r>
            <w:r w:rsidRPr="004C324D">
              <w:rPr>
                <w:rFonts w:cs="Calibri"/>
                <w:lang w:val="en-US" w:eastAsia="ar-SA"/>
              </w:rPr>
              <w:t>2012</w:t>
            </w:r>
            <w:r w:rsidRPr="004C324D">
              <w:rPr>
                <w:rFonts w:cs="Calibri"/>
                <w:lang w:val="en-GB" w:eastAsia="ar-SA"/>
              </w:rPr>
              <w:t>.</w:t>
            </w:r>
          </w:p>
          <w:p w:rsidR="005D1168" w:rsidRPr="004C324D" w:rsidRDefault="005D1168" w:rsidP="004C324D">
            <w:pPr>
              <w:numPr>
                <w:ilvl w:val="0"/>
                <w:numId w:val="22"/>
              </w:numPr>
              <w:suppressAutoHyphens/>
              <w:spacing w:before="100" w:beforeAutospacing="1" w:after="100" w:afterAutospacing="1"/>
              <w:jc w:val="both"/>
              <w:rPr>
                <w:rFonts w:cs="Calibri"/>
                <w:lang w:val="en-US" w:eastAsia="ar-SA"/>
              </w:rPr>
            </w:pPr>
            <w:r w:rsidRPr="004C324D">
              <w:rPr>
                <w:rFonts w:cs="Calibri"/>
                <w:lang w:val="en-US" w:eastAsia="ar-SA"/>
              </w:rPr>
              <w:t xml:space="preserve">Makaryk Ir., </w:t>
            </w:r>
            <w:r w:rsidRPr="004C324D">
              <w:rPr>
                <w:rFonts w:cs="Calibri"/>
                <w:i/>
                <w:lang w:val="en-US" w:eastAsia="ar-SA"/>
              </w:rPr>
              <w:t>Encyclopedia of contemporary Literary Theory. Approaches, Scholars, Terms</w:t>
            </w:r>
            <w:r w:rsidRPr="004C324D">
              <w:rPr>
                <w:rFonts w:cs="Calibri"/>
                <w:lang w:val="en-US" w:eastAsia="ar-SA"/>
              </w:rPr>
              <w:t>, University of Toronto Press, Toronto 1993.</w:t>
            </w:r>
          </w:p>
          <w:p w:rsidR="005D1168" w:rsidRPr="004C324D" w:rsidRDefault="005D1168" w:rsidP="004C324D">
            <w:pPr>
              <w:numPr>
                <w:ilvl w:val="0"/>
                <w:numId w:val="22"/>
              </w:numPr>
              <w:suppressAutoHyphens/>
              <w:spacing w:before="100" w:beforeAutospacing="1" w:after="100" w:afterAutospacing="1"/>
              <w:jc w:val="both"/>
              <w:rPr>
                <w:rFonts w:cs="Calibri"/>
                <w:lang w:val="en-US" w:eastAsia="ar-SA"/>
              </w:rPr>
            </w:pPr>
            <w:r w:rsidRPr="004C324D">
              <w:rPr>
                <w:rFonts w:cs="Calibri"/>
                <w:lang w:val="en-US" w:eastAsia="ar-SA"/>
              </w:rPr>
              <w:t xml:space="preserve">Marx, Karl 1986, “The Civil War in France”, in: Marx K. &amp; Engels Fr., </w:t>
            </w:r>
            <w:r w:rsidRPr="004C324D">
              <w:rPr>
                <w:rFonts w:cs="Calibri"/>
                <w:i/>
                <w:iCs/>
                <w:lang w:val="en-US" w:eastAsia="ar-SA"/>
              </w:rPr>
              <w:t>Collected Works</w:t>
            </w:r>
            <w:r w:rsidRPr="004C324D">
              <w:rPr>
                <w:rFonts w:cs="Calibri"/>
                <w:lang w:val="en-US" w:eastAsia="ar-SA"/>
              </w:rPr>
              <w:t>, vol. 22, International Publishers, New York.</w:t>
            </w:r>
          </w:p>
          <w:p w:rsidR="005D1168" w:rsidRPr="004C324D" w:rsidRDefault="005D1168" w:rsidP="004C324D">
            <w:pPr>
              <w:numPr>
                <w:ilvl w:val="0"/>
                <w:numId w:val="22"/>
              </w:numPr>
              <w:suppressAutoHyphens/>
              <w:spacing w:before="100" w:beforeAutospacing="1" w:after="100" w:afterAutospacing="1"/>
              <w:jc w:val="both"/>
              <w:rPr>
                <w:rFonts w:cs="Calibri"/>
                <w:lang w:val="fr-FR" w:eastAsia="ar-SA"/>
              </w:rPr>
            </w:pPr>
            <w:r w:rsidRPr="004C324D">
              <w:rPr>
                <w:rFonts w:cs="Calibri"/>
                <w:lang w:val="fr-FR" w:eastAsia="ar-SA"/>
              </w:rPr>
              <w:t xml:space="preserve">Nordmann, Jean-Thomas 1992, </w:t>
            </w:r>
            <w:r w:rsidRPr="004C324D">
              <w:rPr>
                <w:rFonts w:cs="Calibri"/>
                <w:i/>
                <w:lang w:val="fr-FR" w:eastAsia="ar-SA"/>
              </w:rPr>
              <w:t>Taine et la critique scientifique</w:t>
            </w:r>
            <w:r w:rsidRPr="004C324D">
              <w:rPr>
                <w:rFonts w:cs="Calibri"/>
                <w:lang w:val="fr-FR" w:eastAsia="ar-SA"/>
              </w:rPr>
              <w:t>, PUF, Paris.</w:t>
            </w:r>
          </w:p>
          <w:p w:rsidR="005D1168" w:rsidRPr="004C324D" w:rsidRDefault="005D1168" w:rsidP="004C324D">
            <w:pPr>
              <w:numPr>
                <w:ilvl w:val="0"/>
                <w:numId w:val="22"/>
              </w:numPr>
              <w:suppressAutoHyphens/>
              <w:spacing w:before="100" w:beforeAutospacing="1" w:after="100" w:afterAutospacing="1"/>
              <w:jc w:val="both"/>
              <w:rPr>
                <w:rFonts w:cs="Calibri"/>
                <w:lang w:val="en-GB" w:eastAsia="ar-SA"/>
              </w:rPr>
            </w:pPr>
            <w:r w:rsidRPr="004C324D">
              <w:rPr>
                <w:rFonts w:cs="Calibri"/>
                <w:lang w:val="en-US" w:eastAsia="ar-SA"/>
              </w:rPr>
              <w:t>Preminger Al.,</w:t>
            </w:r>
            <w:r w:rsidRPr="004C324D">
              <w:rPr>
                <w:rFonts w:cs="Calibri"/>
                <w:i/>
                <w:lang w:val="en-US" w:eastAsia="ar-SA"/>
              </w:rPr>
              <w:t xml:space="preserve"> Princeton Encyclopedia of Poetry and Poetics</w:t>
            </w:r>
            <w:r w:rsidRPr="004C324D">
              <w:rPr>
                <w:rFonts w:cs="Calibri"/>
                <w:lang w:val="en-US" w:eastAsia="ar-SA"/>
              </w:rPr>
              <w:t>, Princeton University Press, Princeton N.J. 1990 (</w:t>
            </w:r>
            <w:r w:rsidRPr="004C324D">
              <w:rPr>
                <w:rFonts w:cs="Calibri"/>
                <w:lang w:eastAsia="ar-SA"/>
              </w:rPr>
              <w:t>ανατ</w:t>
            </w:r>
            <w:r w:rsidRPr="004C324D">
              <w:rPr>
                <w:rFonts w:cs="Calibri"/>
                <w:lang w:val="en-GB" w:eastAsia="ar-SA"/>
              </w:rPr>
              <w:t xml:space="preserve">. </w:t>
            </w:r>
            <w:r w:rsidRPr="004C324D">
              <w:rPr>
                <w:rFonts w:cs="Calibri"/>
                <w:lang w:eastAsia="ar-SA"/>
              </w:rPr>
              <w:t>Της</w:t>
            </w:r>
            <w:r w:rsidRPr="004C324D">
              <w:rPr>
                <w:rFonts w:cs="Calibri"/>
                <w:lang w:val="en-GB" w:eastAsia="ar-SA"/>
              </w:rPr>
              <w:t xml:space="preserve"> </w:t>
            </w:r>
            <w:r w:rsidRPr="004C324D">
              <w:rPr>
                <w:rFonts w:cs="Calibri"/>
                <w:lang w:eastAsia="ar-SA"/>
              </w:rPr>
              <w:t>διευρυμένης</w:t>
            </w:r>
            <w:r w:rsidRPr="004C324D">
              <w:rPr>
                <w:rFonts w:cs="Calibri"/>
                <w:lang w:val="en-GB" w:eastAsia="ar-SA"/>
              </w:rPr>
              <w:t xml:space="preserve"> </w:t>
            </w:r>
            <w:r w:rsidRPr="004C324D">
              <w:rPr>
                <w:rFonts w:cs="Calibri"/>
                <w:lang w:eastAsia="ar-SA"/>
              </w:rPr>
              <w:t>έκδ</w:t>
            </w:r>
            <w:r w:rsidRPr="004C324D">
              <w:rPr>
                <w:rFonts w:cs="Calibri"/>
                <w:lang w:val="en-GB" w:eastAsia="ar-SA"/>
              </w:rPr>
              <w:t xml:space="preserve">. </w:t>
            </w:r>
            <w:r w:rsidRPr="004C324D">
              <w:rPr>
                <w:rFonts w:cs="Calibri"/>
                <w:lang w:eastAsia="ar-SA"/>
              </w:rPr>
              <w:t>του</w:t>
            </w:r>
            <w:r w:rsidRPr="004C324D">
              <w:rPr>
                <w:rFonts w:cs="Calibri"/>
                <w:lang w:val="en-GB" w:eastAsia="ar-SA"/>
              </w:rPr>
              <w:t xml:space="preserve"> 1974).</w:t>
            </w:r>
          </w:p>
          <w:p w:rsidR="005D1168" w:rsidRPr="004C324D" w:rsidRDefault="005D1168" w:rsidP="004C324D">
            <w:pPr>
              <w:numPr>
                <w:ilvl w:val="0"/>
                <w:numId w:val="22"/>
              </w:numPr>
              <w:suppressAutoHyphens/>
              <w:spacing w:before="100" w:beforeAutospacing="1" w:after="100" w:afterAutospacing="1"/>
              <w:jc w:val="both"/>
              <w:rPr>
                <w:rFonts w:cs="Calibri"/>
                <w:lang w:val="fr-FR" w:eastAsia="ar-SA"/>
              </w:rPr>
            </w:pPr>
            <w:r w:rsidRPr="004C324D">
              <w:rPr>
                <w:rFonts w:cs="Calibri"/>
                <w:lang w:val="en-US" w:eastAsia="ar-SA"/>
              </w:rPr>
              <w:t xml:space="preserve">Schaeffer Jean-Marie, </w:t>
            </w:r>
            <w:r w:rsidRPr="004C324D">
              <w:rPr>
                <w:rFonts w:cs="Calibri"/>
                <w:i/>
                <w:lang w:val="en-US" w:eastAsia="ar-SA"/>
              </w:rPr>
              <w:t>Art of the modern Age. Philosophy of Art from Kant to Heidegger</w:t>
            </w:r>
            <w:r w:rsidRPr="004C324D">
              <w:rPr>
                <w:rFonts w:cs="Calibri"/>
                <w:lang w:val="en-US" w:eastAsia="ar-SA"/>
              </w:rPr>
              <w:t xml:space="preserve">, </w:t>
            </w:r>
            <w:r w:rsidRPr="004C324D">
              <w:rPr>
                <w:rFonts w:cs="Calibri"/>
                <w:lang w:eastAsia="ar-SA"/>
              </w:rPr>
              <w:t>μτφ</w:t>
            </w:r>
            <w:r w:rsidRPr="004C324D">
              <w:rPr>
                <w:rFonts w:cs="Calibri"/>
                <w:lang w:val="en-GB" w:eastAsia="ar-SA"/>
              </w:rPr>
              <w:t xml:space="preserve">. </w:t>
            </w:r>
            <w:r w:rsidRPr="004C324D">
              <w:rPr>
                <w:rFonts w:cs="Calibri"/>
                <w:lang w:val="fr-FR" w:eastAsia="ar-SA"/>
              </w:rPr>
              <w:t>Steven Rendall, Princeton University Press, Princeton 2000 [</w:t>
            </w:r>
            <w:r w:rsidRPr="004C324D">
              <w:rPr>
                <w:rFonts w:cs="Calibri"/>
                <w:lang w:eastAsia="ar-SA"/>
              </w:rPr>
              <w:t>πρωτότυπο</w:t>
            </w:r>
            <w:r w:rsidRPr="004C324D">
              <w:rPr>
                <w:rFonts w:cs="Calibri"/>
                <w:lang w:val="fr-FR" w:eastAsia="ar-SA"/>
              </w:rPr>
              <w:t xml:space="preserve"> </w:t>
            </w:r>
            <w:r w:rsidRPr="004C324D">
              <w:rPr>
                <w:rFonts w:cs="Calibri"/>
                <w:lang w:eastAsia="ar-SA"/>
              </w:rPr>
              <w:t>στα</w:t>
            </w:r>
            <w:r w:rsidRPr="004C324D">
              <w:rPr>
                <w:rFonts w:cs="Calibri"/>
                <w:lang w:val="fr-FR" w:eastAsia="ar-SA"/>
              </w:rPr>
              <w:t xml:space="preserve"> </w:t>
            </w:r>
            <w:r w:rsidRPr="004C324D">
              <w:rPr>
                <w:rFonts w:cs="Calibri"/>
                <w:lang w:eastAsia="ar-SA"/>
              </w:rPr>
              <w:t>γαλλικά</w:t>
            </w:r>
            <w:r w:rsidRPr="004C324D">
              <w:rPr>
                <w:rFonts w:cs="Calibri"/>
                <w:lang w:val="fr-FR" w:eastAsia="ar-SA"/>
              </w:rPr>
              <w:t xml:space="preserve">: L’Art de l’Age moderne. </w:t>
            </w:r>
            <w:r w:rsidRPr="004C324D">
              <w:rPr>
                <w:rFonts w:cs="Calibri"/>
                <w:i/>
                <w:lang w:val="fr-FR" w:eastAsia="ar-SA"/>
              </w:rPr>
              <w:t>L’Esthetique et la Philosophie de l’Art du XVIIIe siècle à nos jours</w:t>
            </w:r>
            <w:r w:rsidRPr="004C324D">
              <w:rPr>
                <w:rFonts w:cs="Calibri"/>
                <w:lang w:val="fr-FR" w:eastAsia="ar-SA"/>
              </w:rPr>
              <w:t>, Gallimard, Paris 1992].</w:t>
            </w:r>
          </w:p>
          <w:p w:rsidR="005D1168" w:rsidRPr="004C324D" w:rsidRDefault="005D1168" w:rsidP="004C324D">
            <w:pPr>
              <w:numPr>
                <w:ilvl w:val="0"/>
                <w:numId w:val="22"/>
              </w:numPr>
              <w:suppressAutoHyphens/>
              <w:spacing w:before="100" w:beforeAutospacing="1" w:after="100" w:afterAutospacing="1"/>
              <w:jc w:val="both"/>
              <w:rPr>
                <w:rFonts w:cs="Calibri"/>
                <w:lang w:val="en-US" w:eastAsia="ar-SA"/>
              </w:rPr>
            </w:pPr>
            <w:r w:rsidRPr="004C324D">
              <w:rPr>
                <w:rFonts w:cs="Calibri"/>
                <w:lang w:val="en-US" w:eastAsia="ar-SA"/>
              </w:rPr>
              <w:t xml:space="preserve">Stanford Peter, </w:t>
            </w:r>
            <w:r w:rsidRPr="004C324D">
              <w:rPr>
                <w:rFonts w:cs="Calibri"/>
                <w:i/>
                <w:iCs/>
                <w:lang w:val="en-US" w:eastAsia="ar-SA"/>
              </w:rPr>
              <w:t>The Legend of Pope Joan. In Search of the Truth</w:t>
            </w:r>
            <w:r w:rsidRPr="004C324D">
              <w:rPr>
                <w:rFonts w:cs="Calibri"/>
                <w:lang w:val="en-US" w:eastAsia="ar-SA"/>
              </w:rPr>
              <w:t>, Henry Holt and Company, New York 1999.</w:t>
            </w:r>
          </w:p>
          <w:p w:rsidR="005D1168" w:rsidRPr="004C324D" w:rsidRDefault="005D1168" w:rsidP="004C324D">
            <w:pPr>
              <w:numPr>
                <w:ilvl w:val="0"/>
                <w:numId w:val="22"/>
              </w:numPr>
              <w:suppressAutoHyphens/>
              <w:spacing w:before="100" w:beforeAutospacing="1" w:after="100" w:afterAutospacing="1"/>
              <w:jc w:val="both"/>
              <w:rPr>
                <w:rFonts w:cs="Calibri"/>
                <w:lang w:val="en-US" w:eastAsia="ar-SA"/>
              </w:rPr>
            </w:pPr>
            <w:r w:rsidRPr="004C324D">
              <w:rPr>
                <w:rFonts w:cs="Calibri"/>
                <w:lang w:val="en-US" w:eastAsia="ar-SA"/>
              </w:rPr>
              <w:t xml:space="preserve">Waugh, Patricia 1984, </w:t>
            </w:r>
            <w:r w:rsidRPr="004C324D">
              <w:rPr>
                <w:rFonts w:cs="Calibri"/>
                <w:i/>
                <w:lang w:val="en-US" w:eastAsia="ar-SA"/>
              </w:rPr>
              <w:t>Metafiction. The theory and practice of self-conscious fiction</w:t>
            </w:r>
            <w:r w:rsidRPr="004C324D">
              <w:rPr>
                <w:rFonts w:cs="Calibri"/>
                <w:lang w:val="en-US" w:eastAsia="ar-SA"/>
              </w:rPr>
              <w:t>, Routledge, London-New York.</w:t>
            </w:r>
          </w:p>
          <w:p w:rsidR="005D1168" w:rsidRPr="004C324D" w:rsidRDefault="005D1168" w:rsidP="004C324D">
            <w:pPr>
              <w:numPr>
                <w:ilvl w:val="0"/>
                <w:numId w:val="22"/>
              </w:numPr>
              <w:suppressAutoHyphens/>
              <w:spacing w:before="100" w:beforeAutospacing="1" w:after="100" w:afterAutospacing="1"/>
              <w:jc w:val="both"/>
              <w:rPr>
                <w:rFonts w:cs="Calibri"/>
                <w:lang w:val="en-US" w:eastAsia="ar-SA"/>
              </w:rPr>
            </w:pPr>
            <w:r w:rsidRPr="004C324D">
              <w:rPr>
                <w:rFonts w:cs="Calibri"/>
                <w:lang w:val="en-US" w:eastAsia="ar-SA"/>
              </w:rPr>
              <w:t xml:space="preserve">White, Hayden 1973, </w:t>
            </w:r>
            <w:r w:rsidRPr="004C324D">
              <w:rPr>
                <w:rFonts w:cs="Calibri"/>
                <w:i/>
                <w:iCs/>
                <w:lang w:val="en-US" w:eastAsia="ar-SA"/>
              </w:rPr>
              <w:t>Metahistory, The historical imagination in nineteenth-century Europe</w:t>
            </w:r>
            <w:r w:rsidRPr="004C324D">
              <w:rPr>
                <w:rFonts w:cs="Calibri"/>
                <w:lang w:val="en-US" w:eastAsia="ar-SA"/>
              </w:rPr>
              <w:t>, The Johns Hopkins University Press, Baltimore &amp; London.</w:t>
            </w:r>
          </w:p>
          <w:p w:rsidR="005D1168" w:rsidRPr="004C324D" w:rsidRDefault="005D1168" w:rsidP="004C324D">
            <w:pPr>
              <w:numPr>
                <w:ilvl w:val="6"/>
                <w:numId w:val="24"/>
              </w:numPr>
              <w:suppressAutoHyphens/>
              <w:spacing w:before="100" w:beforeAutospacing="1" w:after="100" w:afterAutospacing="1"/>
              <w:jc w:val="center"/>
              <w:rPr>
                <w:rFonts w:cs="Calibri"/>
                <w:b/>
                <w:lang w:eastAsia="ar-SA"/>
              </w:rPr>
            </w:pPr>
            <w:r w:rsidRPr="004C324D">
              <w:rPr>
                <w:rFonts w:cs="Calibri"/>
                <w:b/>
                <w:lang w:eastAsia="ar-SA"/>
              </w:rPr>
              <w:t>Ειρωνεία</w:t>
            </w:r>
            <w:r w:rsidRPr="004C324D">
              <w:rPr>
                <w:rFonts w:cs="Calibri"/>
                <w:b/>
                <w:lang w:val="fr-FR" w:eastAsia="ar-SA"/>
              </w:rPr>
              <w:t xml:space="preserve"> – </w:t>
            </w:r>
            <w:r w:rsidRPr="004C324D">
              <w:rPr>
                <w:rFonts w:cs="Calibri"/>
                <w:b/>
                <w:lang w:eastAsia="ar-SA"/>
              </w:rPr>
              <w:t>Σάτιρα</w:t>
            </w:r>
            <w:r w:rsidRPr="004C324D">
              <w:rPr>
                <w:rFonts w:cs="Calibri"/>
                <w:b/>
                <w:lang w:val="fr-FR" w:eastAsia="ar-SA"/>
              </w:rPr>
              <w:t xml:space="preserve"> – </w:t>
            </w:r>
            <w:r w:rsidRPr="004C324D">
              <w:rPr>
                <w:rFonts w:cs="Calibri"/>
                <w:b/>
                <w:lang w:eastAsia="ar-SA"/>
              </w:rPr>
              <w:t>Παρωδία</w:t>
            </w:r>
          </w:p>
          <w:p w:rsidR="005D1168" w:rsidRPr="004C324D" w:rsidRDefault="005D1168" w:rsidP="004C324D">
            <w:pPr>
              <w:numPr>
                <w:ilvl w:val="0"/>
                <w:numId w:val="25"/>
              </w:numPr>
              <w:suppressAutoHyphens/>
              <w:spacing w:before="100" w:beforeAutospacing="1" w:after="100" w:afterAutospacing="1"/>
              <w:jc w:val="both"/>
              <w:rPr>
                <w:rFonts w:cs="Calibri"/>
                <w:lang w:val="fr-FR" w:eastAsia="ar-SA"/>
              </w:rPr>
            </w:pPr>
            <w:r w:rsidRPr="004C324D">
              <w:rPr>
                <w:rFonts w:cs="Calibri"/>
                <w:lang w:val="fr-FR" w:eastAsia="ar-SA"/>
              </w:rPr>
              <w:t xml:space="preserve">Κωστίου </w:t>
            </w:r>
            <w:r w:rsidRPr="004C324D">
              <w:rPr>
                <w:rFonts w:cs="Calibri"/>
                <w:lang w:val="en-US" w:eastAsia="ar-SA"/>
              </w:rPr>
              <w:t>K</w:t>
            </w:r>
            <w:r w:rsidRPr="004C324D">
              <w:rPr>
                <w:rFonts w:cs="Calibri"/>
                <w:lang w:val="fr-FR" w:eastAsia="ar-SA"/>
              </w:rPr>
              <w:t xml:space="preserve">., </w:t>
            </w:r>
            <w:r w:rsidRPr="004C324D">
              <w:rPr>
                <w:rFonts w:cs="Calibri"/>
                <w:i/>
                <w:lang w:val="fr-FR" w:eastAsia="ar-SA"/>
              </w:rPr>
              <w:t>Η</w:t>
            </w:r>
            <w:r w:rsidRPr="004C324D">
              <w:rPr>
                <w:rFonts w:cs="Calibri"/>
                <w:lang w:val="fr-FR" w:eastAsia="ar-SA"/>
              </w:rPr>
              <w:t xml:space="preserve"> </w:t>
            </w:r>
            <w:r w:rsidRPr="004C324D">
              <w:rPr>
                <w:rFonts w:cs="Calibri"/>
                <w:i/>
                <w:lang w:val="fr-FR" w:eastAsia="ar-SA"/>
              </w:rPr>
              <w:t>Ποιητική της ανατροπής: Σάτιρα, Ειρωνεία, Παρωδία, Χιούμορ</w:t>
            </w:r>
            <w:r w:rsidRPr="004C324D">
              <w:rPr>
                <w:rFonts w:cs="Calibri"/>
                <w:lang w:val="fr-FR" w:eastAsia="ar-SA"/>
              </w:rPr>
              <w:t>, Νεφέλη, Αθήνα 2002.</w:t>
            </w:r>
          </w:p>
          <w:p w:rsidR="005D1168" w:rsidRPr="004C324D" w:rsidRDefault="005D1168" w:rsidP="004C324D">
            <w:pPr>
              <w:numPr>
                <w:ilvl w:val="0"/>
                <w:numId w:val="25"/>
              </w:numPr>
              <w:suppressAutoHyphens/>
              <w:spacing w:before="100" w:beforeAutospacing="1" w:after="100" w:afterAutospacing="1"/>
              <w:jc w:val="both"/>
              <w:rPr>
                <w:rFonts w:cs="Calibri"/>
                <w:lang w:val="fr-FR" w:eastAsia="ar-SA"/>
              </w:rPr>
            </w:pPr>
            <w:r w:rsidRPr="004C324D">
              <w:rPr>
                <w:rFonts w:cs="Calibri"/>
                <w:lang w:val="fr-FR" w:eastAsia="ar-SA"/>
              </w:rPr>
              <w:t xml:space="preserve">Griffin Dustin, </w:t>
            </w:r>
            <w:r w:rsidRPr="004C324D">
              <w:rPr>
                <w:rFonts w:cs="Calibri"/>
                <w:i/>
                <w:lang w:val="fr-FR" w:eastAsia="ar-SA"/>
              </w:rPr>
              <w:t>Satire. A critical reintroduction</w:t>
            </w:r>
            <w:r w:rsidRPr="004C324D">
              <w:rPr>
                <w:rFonts w:cs="Calibri"/>
                <w:lang w:val="fr-FR" w:eastAsia="ar-SA"/>
              </w:rPr>
              <w:t>, The University Press of Kentucky, Lexington 1994.</w:t>
            </w:r>
          </w:p>
          <w:p w:rsidR="005D1168" w:rsidRPr="004C324D" w:rsidRDefault="005D1168" w:rsidP="004C324D">
            <w:pPr>
              <w:numPr>
                <w:ilvl w:val="0"/>
                <w:numId w:val="25"/>
              </w:numPr>
              <w:suppressAutoHyphens/>
              <w:spacing w:before="100" w:beforeAutospacing="1" w:after="100" w:afterAutospacing="1"/>
              <w:jc w:val="both"/>
              <w:rPr>
                <w:rFonts w:cs="Calibri"/>
                <w:lang w:val="en-US" w:eastAsia="ar-SA"/>
              </w:rPr>
            </w:pPr>
            <w:r w:rsidRPr="004C324D">
              <w:rPr>
                <w:rFonts w:cs="Calibri"/>
                <w:lang w:val="fr-FR" w:eastAsia="ar-SA"/>
              </w:rPr>
              <w:t xml:space="preserve">Hutcheon Linda, </w:t>
            </w:r>
            <w:r w:rsidRPr="004C324D">
              <w:rPr>
                <w:rFonts w:cs="Calibri"/>
                <w:i/>
                <w:lang w:val="fr-FR" w:eastAsia="ar-SA"/>
              </w:rPr>
              <w:t xml:space="preserve">Irony’s </w:t>
            </w:r>
            <w:r w:rsidRPr="004C324D">
              <w:rPr>
                <w:rFonts w:cs="Calibri"/>
                <w:i/>
                <w:lang w:val="en-US" w:eastAsia="ar-SA"/>
              </w:rPr>
              <w:t>Edge. The theory and politics of Irony</w:t>
            </w:r>
            <w:r w:rsidRPr="004C324D">
              <w:rPr>
                <w:rFonts w:cs="Calibri"/>
                <w:lang w:val="en-US" w:eastAsia="ar-SA"/>
              </w:rPr>
              <w:t>, Routledge, London – New York 1994.</w:t>
            </w:r>
          </w:p>
          <w:p w:rsidR="005D1168" w:rsidRPr="004C324D" w:rsidRDefault="005D1168" w:rsidP="004C324D">
            <w:pPr>
              <w:numPr>
                <w:ilvl w:val="0"/>
                <w:numId w:val="25"/>
              </w:numPr>
              <w:suppressAutoHyphens/>
              <w:spacing w:before="100" w:beforeAutospacing="1" w:after="100" w:afterAutospacing="1"/>
              <w:jc w:val="both"/>
              <w:rPr>
                <w:rFonts w:cs="Calibri"/>
                <w:lang w:eastAsia="ar-SA"/>
              </w:rPr>
            </w:pPr>
            <w:r w:rsidRPr="004C324D">
              <w:rPr>
                <w:rFonts w:cs="Calibri"/>
                <w:lang w:val="en-US" w:eastAsia="ar-SA"/>
              </w:rPr>
              <w:t>Jank</w:t>
            </w:r>
            <w:r w:rsidRPr="004C324D">
              <w:rPr>
                <w:rFonts w:cs="Calibri"/>
                <w:lang w:val="en-GB" w:eastAsia="ar-SA"/>
              </w:rPr>
              <w:t>é</w:t>
            </w:r>
            <w:r w:rsidRPr="004C324D">
              <w:rPr>
                <w:rFonts w:cs="Calibri"/>
                <w:lang w:val="en-US" w:eastAsia="ar-SA"/>
              </w:rPr>
              <w:t>l</w:t>
            </w:r>
            <w:r w:rsidRPr="004C324D">
              <w:rPr>
                <w:rFonts w:cs="Calibri"/>
                <w:lang w:val="en-GB" w:eastAsia="ar-SA"/>
              </w:rPr>
              <w:t>é</w:t>
            </w:r>
            <w:r w:rsidRPr="004C324D">
              <w:rPr>
                <w:rFonts w:cs="Calibri"/>
                <w:lang w:val="en-US" w:eastAsia="ar-SA"/>
              </w:rPr>
              <w:t>vitch</w:t>
            </w:r>
            <w:r w:rsidRPr="004C324D">
              <w:rPr>
                <w:rFonts w:cs="Calibri"/>
                <w:lang w:val="en-GB" w:eastAsia="ar-SA"/>
              </w:rPr>
              <w:t xml:space="preserve"> </w:t>
            </w:r>
            <w:r w:rsidRPr="004C324D">
              <w:rPr>
                <w:rFonts w:cs="Calibri"/>
                <w:lang w:val="en-US" w:eastAsia="ar-SA"/>
              </w:rPr>
              <w:t>Vladimir</w:t>
            </w:r>
            <w:r w:rsidRPr="004C324D">
              <w:rPr>
                <w:rFonts w:cs="Calibri"/>
                <w:lang w:val="en-GB" w:eastAsia="ar-SA"/>
              </w:rPr>
              <w:t xml:space="preserve">, </w:t>
            </w:r>
            <w:r w:rsidRPr="004C324D">
              <w:rPr>
                <w:rFonts w:cs="Calibri"/>
                <w:i/>
                <w:lang w:eastAsia="ar-SA"/>
              </w:rPr>
              <w:t>Η</w:t>
            </w:r>
            <w:r w:rsidRPr="004C324D">
              <w:rPr>
                <w:rFonts w:cs="Calibri"/>
                <w:i/>
                <w:lang w:val="en-GB" w:eastAsia="ar-SA"/>
              </w:rPr>
              <w:t xml:space="preserve"> </w:t>
            </w:r>
            <w:r w:rsidRPr="004C324D">
              <w:rPr>
                <w:rFonts w:cs="Calibri"/>
                <w:i/>
                <w:lang w:eastAsia="ar-SA"/>
              </w:rPr>
              <w:t>Ειρωνεία</w:t>
            </w:r>
            <w:r w:rsidRPr="004C324D">
              <w:rPr>
                <w:rFonts w:cs="Calibri"/>
                <w:lang w:val="en-GB" w:eastAsia="ar-SA"/>
              </w:rPr>
              <w:t xml:space="preserve"> (</w:t>
            </w:r>
            <w:r w:rsidRPr="004C324D">
              <w:rPr>
                <w:rFonts w:cs="Calibri"/>
                <w:lang w:eastAsia="ar-SA"/>
              </w:rPr>
              <w:t>μτφ</w:t>
            </w:r>
            <w:r w:rsidRPr="004C324D">
              <w:rPr>
                <w:rFonts w:cs="Calibri"/>
                <w:lang w:val="en-GB" w:eastAsia="ar-SA"/>
              </w:rPr>
              <w:t xml:space="preserve">. </w:t>
            </w:r>
            <w:r w:rsidRPr="004C324D">
              <w:rPr>
                <w:rFonts w:cs="Calibri"/>
                <w:lang w:eastAsia="ar-SA"/>
              </w:rPr>
              <w:t>Μ. Καραχάλιος), Πλέθρον, Αθήνα 1997.</w:t>
            </w:r>
          </w:p>
          <w:p w:rsidR="005D1168" w:rsidRPr="004C324D" w:rsidRDefault="005D1168" w:rsidP="004C324D">
            <w:pPr>
              <w:numPr>
                <w:ilvl w:val="0"/>
                <w:numId w:val="25"/>
              </w:numPr>
              <w:suppressAutoHyphens/>
              <w:spacing w:before="100" w:beforeAutospacing="1" w:after="100" w:afterAutospacing="1"/>
              <w:jc w:val="both"/>
              <w:rPr>
                <w:rFonts w:cs="Calibri"/>
                <w:lang w:eastAsia="ar-SA"/>
              </w:rPr>
            </w:pPr>
            <w:r w:rsidRPr="004C324D">
              <w:rPr>
                <w:rFonts w:cs="Calibri"/>
                <w:lang w:val="en-US" w:eastAsia="ar-SA"/>
              </w:rPr>
              <w:t>Muecke</w:t>
            </w:r>
            <w:r w:rsidRPr="004C324D">
              <w:rPr>
                <w:rFonts w:cs="Calibri"/>
                <w:lang w:eastAsia="ar-SA"/>
              </w:rPr>
              <w:t xml:space="preserve"> </w:t>
            </w:r>
            <w:r w:rsidRPr="004C324D">
              <w:rPr>
                <w:rFonts w:cs="Calibri"/>
                <w:lang w:val="en-US" w:eastAsia="ar-SA"/>
              </w:rPr>
              <w:t>D</w:t>
            </w:r>
            <w:r w:rsidRPr="004C324D">
              <w:rPr>
                <w:rFonts w:cs="Calibri"/>
                <w:lang w:eastAsia="ar-SA"/>
              </w:rPr>
              <w:t>.</w:t>
            </w:r>
            <w:r w:rsidRPr="004C324D">
              <w:rPr>
                <w:rFonts w:cs="Calibri"/>
                <w:lang w:val="en-US" w:eastAsia="ar-SA"/>
              </w:rPr>
              <w:t>C</w:t>
            </w:r>
            <w:r w:rsidRPr="004C324D">
              <w:rPr>
                <w:rFonts w:cs="Calibri"/>
                <w:lang w:eastAsia="ar-SA"/>
              </w:rPr>
              <w:t xml:space="preserve">., </w:t>
            </w:r>
            <w:r w:rsidRPr="004C324D">
              <w:rPr>
                <w:rFonts w:cs="Calibri"/>
                <w:i/>
                <w:lang w:eastAsia="ar-SA"/>
              </w:rPr>
              <w:t>Ειρωνεία</w:t>
            </w:r>
            <w:r w:rsidRPr="004C324D">
              <w:rPr>
                <w:rFonts w:cs="Calibri"/>
                <w:lang w:eastAsia="ar-SA"/>
              </w:rPr>
              <w:t xml:space="preserve"> (μτφ. Κ. Πύρζας), Ερμής (σειρά Η γλώσσα της κριτικής, αρ. 10), Αθήνα 1974.</w:t>
            </w:r>
          </w:p>
          <w:p w:rsidR="005D1168" w:rsidRPr="004C324D" w:rsidRDefault="005D1168" w:rsidP="004C324D">
            <w:pPr>
              <w:numPr>
                <w:ilvl w:val="0"/>
                <w:numId w:val="25"/>
              </w:numPr>
              <w:suppressAutoHyphens/>
              <w:spacing w:before="100" w:beforeAutospacing="1" w:after="100" w:afterAutospacing="1"/>
              <w:jc w:val="both"/>
              <w:rPr>
                <w:rFonts w:cs="Calibri"/>
                <w:lang w:eastAsia="ar-SA"/>
              </w:rPr>
            </w:pPr>
            <w:r w:rsidRPr="004C324D">
              <w:rPr>
                <w:rFonts w:cs="Calibri"/>
                <w:lang w:val="en-US" w:eastAsia="ar-SA"/>
              </w:rPr>
              <w:t>Pollard</w:t>
            </w:r>
            <w:r w:rsidRPr="004C324D">
              <w:rPr>
                <w:rFonts w:cs="Calibri"/>
                <w:lang w:eastAsia="ar-SA"/>
              </w:rPr>
              <w:t xml:space="preserve"> </w:t>
            </w:r>
            <w:r w:rsidRPr="004C324D">
              <w:rPr>
                <w:rFonts w:cs="Calibri"/>
                <w:lang w:val="en-US" w:eastAsia="ar-SA"/>
              </w:rPr>
              <w:t>Arthur</w:t>
            </w:r>
            <w:r w:rsidRPr="004C324D">
              <w:rPr>
                <w:rFonts w:cs="Calibri"/>
                <w:lang w:eastAsia="ar-SA"/>
              </w:rPr>
              <w:t xml:space="preserve">, </w:t>
            </w:r>
            <w:r w:rsidRPr="004C324D">
              <w:rPr>
                <w:rFonts w:cs="Calibri"/>
                <w:i/>
                <w:lang w:eastAsia="ar-SA"/>
              </w:rPr>
              <w:t>Σάτιρα</w:t>
            </w:r>
            <w:r w:rsidRPr="004C324D">
              <w:rPr>
                <w:rFonts w:cs="Calibri"/>
                <w:lang w:eastAsia="ar-SA"/>
              </w:rPr>
              <w:t xml:space="preserve"> (μτφ. Θ. Παπαμάργαρης), Ερμής (σειρά Η γλώσσα της κριτικής, αρ. 5), Αθήνα 1972.</w:t>
            </w:r>
          </w:p>
          <w:p w:rsidR="005D1168" w:rsidRPr="004C324D" w:rsidRDefault="005D1168" w:rsidP="004C324D">
            <w:pPr>
              <w:numPr>
                <w:ilvl w:val="0"/>
                <w:numId w:val="25"/>
              </w:numPr>
              <w:suppressAutoHyphens/>
              <w:spacing w:before="100" w:beforeAutospacing="1" w:after="100" w:afterAutospacing="1"/>
              <w:jc w:val="both"/>
              <w:rPr>
                <w:rFonts w:cs="Calibri"/>
                <w:lang w:eastAsia="ar-SA"/>
              </w:rPr>
            </w:pPr>
            <w:r w:rsidRPr="004C324D">
              <w:rPr>
                <w:rFonts w:cs="Calibri"/>
                <w:lang w:val="en-US" w:eastAsia="ar-SA"/>
              </w:rPr>
              <w:t>Thomson</w:t>
            </w:r>
            <w:r w:rsidRPr="004C324D">
              <w:rPr>
                <w:rFonts w:cs="Calibri"/>
                <w:lang w:eastAsia="ar-SA"/>
              </w:rPr>
              <w:t xml:space="preserve"> </w:t>
            </w:r>
            <w:r w:rsidRPr="004C324D">
              <w:rPr>
                <w:rFonts w:cs="Calibri"/>
                <w:lang w:val="en-US" w:eastAsia="ar-SA"/>
              </w:rPr>
              <w:t>Philip</w:t>
            </w:r>
            <w:r w:rsidRPr="004C324D">
              <w:rPr>
                <w:rFonts w:cs="Calibri"/>
                <w:lang w:eastAsia="ar-SA"/>
              </w:rPr>
              <w:t xml:space="preserve">, </w:t>
            </w:r>
            <w:r w:rsidRPr="004C324D">
              <w:rPr>
                <w:rFonts w:cs="Calibri"/>
                <w:i/>
                <w:lang w:val="en-US" w:eastAsia="ar-SA"/>
              </w:rPr>
              <w:t>T</w:t>
            </w:r>
            <w:r w:rsidRPr="004C324D">
              <w:rPr>
                <w:rFonts w:cs="Calibri"/>
                <w:i/>
                <w:lang w:eastAsia="ar-SA"/>
              </w:rPr>
              <w:t>ο Γκροτέσκο</w:t>
            </w:r>
            <w:r w:rsidRPr="004C324D">
              <w:rPr>
                <w:rFonts w:cs="Calibri"/>
                <w:lang w:eastAsia="ar-SA"/>
              </w:rPr>
              <w:t xml:space="preserve"> (μτφ. Ι. Ράλλη –Κ. Χατζηδήμου), Ερμής (σειρά Η γλώσσα της κριτικής, αρ. 27), Αθήνα 1984.</w:t>
            </w:r>
          </w:p>
          <w:p w:rsidR="005D1168" w:rsidRPr="004C324D" w:rsidRDefault="005D1168" w:rsidP="004C324D">
            <w:pPr>
              <w:numPr>
                <w:ilvl w:val="0"/>
                <w:numId w:val="25"/>
              </w:numPr>
              <w:suppressAutoHyphens/>
              <w:spacing w:before="100" w:beforeAutospacing="1" w:after="100" w:afterAutospacing="1"/>
              <w:jc w:val="both"/>
              <w:rPr>
                <w:rFonts w:cs="Calibri"/>
                <w:lang w:val="en-US" w:eastAsia="ar-SA"/>
              </w:rPr>
            </w:pPr>
            <w:r w:rsidRPr="004C324D">
              <w:rPr>
                <w:rFonts w:cs="Calibri"/>
                <w:lang w:val="en-US" w:eastAsia="ar-SA"/>
              </w:rPr>
              <w:t xml:space="preserve">Wright Thomas, </w:t>
            </w:r>
            <w:r w:rsidRPr="004C324D">
              <w:rPr>
                <w:rFonts w:cs="Calibri"/>
                <w:i/>
                <w:lang w:val="en-US" w:eastAsia="ar-SA"/>
              </w:rPr>
              <w:t>A history of Caricature and Grotesque in Literature and Art</w:t>
            </w:r>
            <w:r w:rsidRPr="004C324D">
              <w:rPr>
                <w:rFonts w:cs="Calibri"/>
                <w:lang w:val="en-US" w:eastAsia="ar-SA"/>
              </w:rPr>
              <w:t>, Georg Olms Verlag, Hildesheim – New York 1976.</w:t>
            </w:r>
          </w:p>
          <w:p w:rsidR="005D1168" w:rsidRPr="004C324D" w:rsidRDefault="005D1168" w:rsidP="004C324D">
            <w:pPr>
              <w:suppressAutoHyphens/>
              <w:spacing w:before="100" w:beforeAutospacing="1" w:after="100" w:afterAutospacing="1"/>
              <w:jc w:val="center"/>
              <w:rPr>
                <w:rFonts w:cs="Calibri"/>
                <w:b/>
                <w:lang w:eastAsia="ar-SA"/>
              </w:rPr>
            </w:pPr>
            <w:r w:rsidRPr="004C324D">
              <w:rPr>
                <w:rFonts w:cs="Calibri"/>
                <w:b/>
                <w:lang w:val="en-US" w:eastAsia="ar-SA"/>
              </w:rPr>
              <w:t xml:space="preserve">iii. </w:t>
            </w:r>
            <w:r w:rsidRPr="004C324D">
              <w:rPr>
                <w:rFonts w:cs="Calibri"/>
                <w:b/>
                <w:lang w:eastAsia="ar-SA"/>
              </w:rPr>
              <w:t>Κλασικισμός</w:t>
            </w:r>
            <w:r w:rsidRPr="004C324D">
              <w:rPr>
                <w:rFonts w:cs="Calibri"/>
                <w:b/>
                <w:lang w:val="en-US" w:eastAsia="ar-SA"/>
              </w:rPr>
              <w:t xml:space="preserve"> – </w:t>
            </w:r>
            <w:r w:rsidRPr="004C324D">
              <w:rPr>
                <w:rFonts w:cs="Calibri"/>
                <w:b/>
                <w:lang w:eastAsia="ar-SA"/>
              </w:rPr>
              <w:t>Διαφωτισμός</w:t>
            </w:r>
            <w:r w:rsidRPr="004C324D">
              <w:rPr>
                <w:rFonts w:cs="Calibri"/>
                <w:b/>
                <w:lang w:val="en-US" w:eastAsia="ar-SA"/>
              </w:rPr>
              <w:t xml:space="preserve"> – </w:t>
            </w:r>
            <w:r w:rsidRPr="004C324D">
              <w:rPr>
                <w:rFonts w:cs="Calibri"/>
                <w:b/>
                <w:lang w:eastAsia="ar-SA"/>
              </w:rPr>
              <w:t>Ρομαντισμός</w:t>
            </w:r>
          </w:p>
          <w:p w:rsidR="005D1168" w:rsidRPr="004C324D" w:rsidRDefault="005D1168" w:rsidP="004C324D">
            <w:pPr>
              <w:numPr>
                <w:ilvl w:val="0"/>
                <w:numId w:val="26"/>
              </w:numPr>
              <w:suppressAutoHyphens/>
              <w:spacing w:before="100" w:beforeAutospacing="1" w:after="100" w:afterAutospacing="1"/>
              <w:jc w:val="both"/>
              <w:rPr>
                <w:rFonts w:cs="Calibri"/>
                <w:lang w:eastAsia="ar-SA"/>
              </w:rPr>
            </w:pPr>
            <w:r w:rsidRPr="004C324D">
              <w:rPr>
                <w:rFonts w:cs="Calibri"/>
                <w:lang w:eastAsia="ar-SA"/>
              </w:rPr>
              <w:t xml:space="preserve">Βελουδής Γ., </w:t>
            </w:r>
            <w:r w:rsidRPr="004C324D">
              <w:rPr>
                <w:rFonts w:cs="Calibri"/>
                <w:i/>
                <w:lang w:eastAsia="ar-SA"/>
              </w:rPr>
              <w:t xml:space="preserve">Ο </w:t>
            </w:r>
            <w:r w:rsidRPr="004C324D">
              <w:rPr>
                <w:rFonts w:cs="Calibri"/>
                <w:i/>
                <w:lang w:val="en-US" w:eastAsia="ar-SA"/>
              </w:rPr>
              <w:t>Jakob</w:t>
            </w:r>
            <w:r w:rsidRPr="004C324D">
              <w:rPr>
                <w:rFonts w:cs="Calibri"/>
                <w:i/>
                <w:lang w:eastAsia="ar-SA"/>
              </w:rPr>
              <w:t xml:space="preserve"> </w:t>
            </w:r>
            <w:r w:rsidRPr="004C324D">
              <w:rPr>
                <w:rFonts w:cs="Calibri"/>
                <w:i/>
                <w:lang w:val="en-US" w:eastAsia="ar-SA"/>
              </w:rPr>
              <w:t>Philipp</w:t>
            </w:r>
            <w:r w:rsidRPr="004C324D">
              <w:rPr>
                <w:rFonts w:cs="Calibri"/>
                <w:i/>
                <w:lang w:eastAsia="ar-SA"/>
              </w:rPr>
              <w:t xml:space="preserve"> </w:t>
            </w:r>
            <w:r w:rsidRPr="004C324D">
              <w:rPr>
                <w:rFonts w:cs="Calibri"/>
                <w:i/>
                <w:lang w:val="en-US" w:eastAsia="ar-SA"/>
              </w:rPr>
              <w:t>Fallmerayer</w:t>
            </w:r>
            <w:r w:rsidRPr="004C324D">
              <w:rPr>
                <w:rFonts w:cs="Calibri"/>
                <w:i/>
                <w:lang w:eastAsia="ar-SA"/>
              </w:rPr>
              <w:t xml:space="preserve"> και η γένεση του ελληνικού ιστορισμού</w:t>
            </w:r>
            <w:r w:rsidRPr="004C324D">
              <w:rPr>
                <w:rFonts w:cs="Calibri"/>
                <w:lang w:eastAsia="ar-SA"/>
              </w:rPr>
              <w:t>, Ε.Μ.Ν.Ε.-Μνήμων, Αθήνα 1982.</w:t>
            </w:r>
          </w:p>
          <w:p w:rsidR="005D1168" w:rsidRPr="004C324D" w:rsidRDefault="005D1168" w:rsidP="004C324D">
            <w:pPr>
              <w:numPr>
                <w:ilvl w:val="0"/>
                <w:numId w:val="26"/>
              </w:numPr>
              <w:suppressAutoHyphens/>
              <w:spacing w:before="100" w:beforeAutospacing="1" w:after="100" w:afterAutospacing="1"/>
              <w:jc w:val="both"/>
              <w:rPr>
                <w:rFonts w:cs="Calibri"/>
                <w:lang w:val="en-US" w:eastAsia="ar-SA"/>
              </w:rPr>
            </w:pPr>
            <w:r w:rsidRPr="004C324D">
              <w:rPr>
                <w:rFonts w:cs="Calibri"/>
                <w:lang w:eastAsia="ar-SA"/>
              </w:rPr>
              <w:t xml:space="preserve">Δημαράς Κ. Θ., </w:t>
            </w:r>
            <w:r w:rsidRPr="004C324D">
              <w:rPr>
                <w:rFonts w:cs="Calibri"/>
                <w:i/>
                <w:lang w:eastAsia="ar-SA"/>
              </w:rPr>
              <w:t>Ελληνικός Ρωμαντισμός</w:t>
            </w:r>
            <w:r w:rsidRPr="004C324D">
              <w:rPr>
                <w:rFonts w:cs="Calibri"/>
                <w:lang w:eastAsia="ar-SA"/>
              </w:rPr>
              <w:t xml:space="preserve">, Ερμής, Αθήνα 1985 (ανατ. </w:t>
            </w:r>
            <w:r w:rsidRPr="004C324D">
              <w:rPr>
                <w:rFonts w:cs="Calibri"/>
                <w:lang w:val="en-US" w:eastAsia="ar-SA"/>
              </w:rPr>
              <w:t>Έκδ. 1982).</w:t>
            </w:r>
          </w:p>
          <w:p w:rsidR="005D1168" w:rsidRPr="004C324D" w:rsidRDefault="005D1168" w:rsidP="004C324D">
            <w:pPr>
              <w:numPr>
                <w:ilvl w:val="0"/>
                <w:numId w:val="26"/>
              </w:numPr>
              <w:suppressAutoHyphens/>
              <w:spacing w:before="100" w:beforeAutospacing="1" w:after="100" w:afterAutospacing="1"/>
              <w:jc w:val="both"/>
              <w:rPr>
                <w:rFonts w:cs="Calibri"/>
                <w:lang w:eastAsia="ar-SA"/>
              </w:rPr>
            </w:pPr>
            <w:r w:rsidRPr="004C324D">
              <w:rPr>
                <w:rFonts w:cs="Calibri"/>
                <w:lang w:eastAsia="ar-SA"/>
              </w:rPr>
              <w:t xml:space="preserve">Δήτσα Μ., </w:t>
            </w:r>
            <w:r w:rsidRPr="004C324D">
              <w:rPr>
                <w:rFonts w:cs="Calibri"/>
                <w:i/>
                <w:lang w:eastAsia="ar-SA"/>
              </w:rPr>
              <w:t>Στο διάμεσο Διαφωτισμού και Ρομαντισμού. Τρεις αναφορές στα γνωστά – άγνωστα του ελλαδικού 19</w:t>
            </w:r>
            <w:r w:rsidRPr="004C324D">
              <w:rPr>
                <w:rFonts w:cs="Calibri"/>
                <w:i/>
                <w:vertAlign w:val="superscript"/>
                <w:lang w:eastAsia="ar-SA"/>
              </w:rPr>
              <w:t>ου</w:t>
            </w:r>
            <w:r w:rsidRPr="004C324D">
              <w:rPr>
                <w:rFonts w:cs="Calibri"/>
                <w:i/>
                <w:lang w:eastAsia="ar-SA"/>
              </w:rPr>
              <w:t xml:space="preserve"> αιώνα</w:t>
            </w:r>
            <w:r w:rsidRPr="004C324D">
              <w:rPr>
                <w:rFonts w:cs="Calibri"/>
                <w:lang w:eastAsia="ar-SA"/>
              </w:rPr>
              <w:t>, Βιβλιόραμα, Αθήνα 2001.</w:t>
            </w:r>
          </w:p>
          <w:p w:rsidR="005D1168" w:rsidRPr="004C324D" w:rsidRDefault="005D1168" w:rsidP="004C324D">
            <w:pPr>
              <w:numPr>
                <w:ilvl w:val="0"/>
                <w:numId w:val="26"/>
              </w:numPr>
              <w:suppressAutoHyphens/>
              <w:spacing w:before="100" w:beforeAutospacing="1" w:after="100" w:afterAutospacing="1"/>
              <w:jc w:val="both"/>
              <w:rPr>
                <w:rFonts w:cs="Calibri"/>
                <w:lang w:eastAsia="ar-SA"/>
              </w:rPr>
            </w:pPr>
            <w:r w:rsidRPr="004C324D">
              <w:rPr>
                <w:rFonts w:cs="Calibri"/>
                <w:lang w:eastAsia="ar-SA"/>
              </w:rPr>
              <w:t xml:space="preserve">Κιτρομηλίδης Πασχάλης, </w:t>
            </w:r>
            <w:r w:rsidRPr="004C324D">
              <w:rPr>
                <w:rFonts w:cs="Calibri"/>
                <w:i/>
                <w:lang w:eastAsia="ar-SA"/>
              </w:rPr>
              <w:t>Νεοελληνικός Διαφωτισμός</w:t>
            </w:r>
            <w:r w:rsidRPr="004C324D">
              <w:rPr>
                <w:rFonts w:cs="Calibri"/>
                <w:lang w:eastAsia="ar-SA"/>
              </w:rPr>
              <w:t>, Μ.Ι.Ε.Τ., Αθήνα 2000.</w:t>
            </w:r>
          </w:p>
          <w:p w:rsidR="005D1168" w:rsidRPr="004C324D" w:rsidRDefault="005D1168" w:rsidP="004C324D">
            <w:pPr>
              <w:numPr>
                <w:ilvl w:val="0"/>
                <w:numId w:val="26"/>
              </w:numPr>
              <w:suppressAutoHyphens/>
              <w:spacing w:before="100" w:beforeAutospacing="1" w:after="100" w:afterAutospacing="1"/>
              <w:jc w:val="both"/>
              <w:rPr>
                <w:rFonts w:cs="Calibri"/>
                <w:lang w:val="en-US" w:eastAsia="ar-SA"/>
              </w:rPr>
            </w:pPr>
            <w:r w:rsidRPr="004C324D">
              <w:rPr>
                <w:rFonts w:cs="Calibri"/>
                <w:lang w:val="en-US" w:eastAsia="ar-SA"/>
              </w:rPr>
              <w:t>Abrams</w:t>
            </w:r>
            <w:r w:rsidRPr="004C324D">
              <w:rPr>
                <w:rFonts w:cs="Calibri"/>
                <w:lang w:eastAsia="ar-SA"/>
              </w:rPr>
              <w:t xml:space="preserve"> Μ. Η., </w:t>
            </w:r>
            <w:r w:rsidRPr="004C324D">
              <w:rPr>
                <w:rFonts w:cs="Calibri"/>
                <w:i/>
                <w:lang w:eastAsia="ar-SA"/>
              </w:rPr>
              <w:t>Ο Καθρέφτης και το Φως</w:t>
            </w:r>
            <w:r w:rsidRPr="004C324D">
              <w:rPr>
                <w:rFonts w:cs="Calibri"/>
                <w:lang w:eastAsia="ar-SA"/>
              </w:rPr>
              <w:t xml:space="preserve"> (μτφ. Α</w:t>
            </w:r>
            <w:r w:rsidRPr="004C324D">
              <w:rPr>
                <w:rFonts w:cs="Calibri"/>
                <w:lang w:val="en-US" w:eastAsia="ar-SA"/>
              </w:rPr>
              <w:t xml:space="preserve">. </w:t>
            </w:r>
            <w:r w:rsidRPr="004C324D">
              <w:rPr>
                <w:rFonts w:cs="Calibri"/>
                <w:lang w:eastAsia="ar-SA"/>
              </w:rPr>
              <w:t>Μπερλής</w:t>
            </w:r>
            <w:r w:rsidRPr="004C324D">
              <w:rPr>
                <w:rFonts w:cs="Calibri"/>
                <w:lang w:val="en-US" w:eastAsia="ar-SA"/>
              </w:rPr>
              <w:t xml:space="preserve">), </w:t>
            </w:r>
            <w:r w:rsidRPr="004C324D">
              <w:rPr>
                <w:rFonts w:cs="Calibri"/>
                <w:lang w:eastAsia="ar-SA"/>
              </w:rPr>
              <w:t>Κριτική</w:t>
            </w:r>
            <w:r w:rsidRPr="004C324D">
              <w:rPr>
                <w:rFonts w:cs="Calibri"/>
                <w:lang w:val="en-US" w:eastAsia="ar-SA"/>
              </w:rPr>
              <w:t xml:space="preserve">, </w:t>
            </w:r>
            <w:r w:rsidRPr="004C324D">
              <w:rPr>
                <w:rFonts w:cs="Calibri"/>
                <w:lang w:eastAsia="ar-SA"/>
              </w:rPr>
              <w:t>Αθήνα</w:t>
            </w:r>
            <w:r w:rsidRPr="004C324D">
              <w:rPr>
                <w:rFonts w:cs="Calibri"/>
                <w:lang w:val="en-US" w:eastAsia="ar-SA"/>
              </w:rPr>
              <w:t xml:space="preserve"> 2001.</w:t>
            </w:r>
          </w:p>
          <w:p w:rsidR="005D1168" w:rsidRPr="004C324D" w:rsidRDefault="005D1168" w:rsidP="004C324D">
            <w:pPr>
              <w:numPr>
                <w:ilvl w:val="0"/>
                <w:numId w:val="26"/>
              </w:numPr>
              <w:suppressAutoHyphens/>
              <w:spacing w:before="100" w:beforeAutospacing="1" w:after="100" w:afterAutospacing="1"/>
              <w:jc w:val="both"/>
              <w:rPr>
                <w:rFonts w:cs="Calibri"/>
                <w:lang w:eastAsia="ar-SA"/>
              </w:rPr>
            </w:pPr>
            <w:r w:rsidRPr="004C324D">
              <w:rPr>
                <w:rFonts w:cs="Calibri"/>
                <w:lang w:eastAsia="ar-SA"/>
              </w:rPr>
              <w:t xml:space="preserve">Πολίτης Αλ., </w:t>
            </w:r>
            <w:r w:rsidRPr="004C324D">
              <w:rPr>
                <w:rFonts w:cs="Calibri"/>
                <w:i/>
                <w:lang w:eastAsia="ar-SA"/>
              </w:rPr>
              <w:t>Ρομαντικά Χρονικά. Ιδεολογίες και νοοτροπίες στην Ελλάδα του 1830-1880</w:t>
            </w:r>
            <w:r w:rsidRPr="004C324D">
              <w:rPr>
                <w:rFonts w:cs="Calibri"/>
                <w:lang w:eastAsia="ar-SA"/>
              </w:rPr>
              <w:t>, Ε.Μ.Ν.Ε.-Μνήμων, Αθήνα 1993.</w:t>
            </w:r>
          </w:p>
          <w:p w:rsidR="005D1168" w:rsidRPr="004C324D" w:rsidRDefault="005D1168" w:rsidP="004C324D">
            <w:pPr>
              <w:numPr>
                <w:ilvl w:val="0"/>
                <w:numId w:val="26"/>
              </w:numPr>
              <w:suppressAutoHyphens/>
              <w:spacing w:before="100" w:beforeAutospacing="1" w:after="100" w:afterAutospacing="1"/>
              <w:jc w:val="both"/>
              <w:rPr>
                <w:rFonts w:cs="Calibri"/>
                <w:lang w:val="en-US" w:eastAsia="ar-SA"/>
              </w:rPr>
            </w:pPr>
            <w:r w:rsidRPr="004C324D">
              <w:rPr>
                <w:rFonts w:cs="Calibri"/>
                <w:lang w:eastAsia="ar-SA"/>
              </w:rPr>
              <w:t xml:space="preserve">Σίλλερ Φρ., Περί αφελούς και συναισθηματικής ποιήσεως (μτφ. Π. Κονδύλης), Στιγμή, Αθήνα 1985. [Α΄ δημοσ. </w:t>
            </w:r>
            <w:r w:rsidRPr="004C324D">
              <w:rPr>
                <w:rFonts w:cs="Calibri"/>
                <w:lang w:val="en-US" w:eastAsia="ar-SA"/>
              </w:rPr>
              <w:t>1795-1798]</w:t>
            </w:r>
          </w:p>
          <w:p w:rsidR="005D1168" w:rsidRPr="004C324D" w:rsidRDefault="005D1168" w:rsidP="004C324D">
            <w:pPr>
              <w:numPr>
                <w:ilvl w:val="0"/>
                <w:numId w:val="26"/>
              </w:numPr>
              <w:suppressAutoHyphens/>
              <w:spacing w:before="100" w:beforeAutospacing="1" w:after="100" w:afterAutospacing="1"/>
              <w:jc w:val="both"/>
              <w:rPr>
                <w:rFonts w:cs="Calibri"/>
                <w:lang w:val="en-US" w:eastAsia="ar-SA"/>
              </w:rPr>
            </w:pPr>
            <w:r w:rsidRPr="004C324D">
              <w:rPr>
                <w:rFonts w:cs="Calibri"/>
                <w:lang w:val="en-US" w:eastAsia="ar-SA"/>
              </w:rPr>
              <w:t xml:space="preserve">Auerbach Erich, </w:t>
            </w:r>
            <w:r w:rsidRPr="004C324D">
              <w:rPr>
                <w:rFonts w:cs="Calibri"/>
                <w:i/>
                <w:lang w:val="en-US" w:eastAsia="ar-SA"/>
              </w:rPr>
              <w:t>Mimesis. The representation of Reality in western literature</w:t>
            </w:r>
            <w:r w:rsidRPr="004C324D">
              <w:rPr>
                <w:rFonts w:cs="Calibri"/>
                <w:lang w:val="en-US" w:eastAsia="ar-SA"/>
              </w:rPr>
              <w:t xml:space="preserve"> (tr. W. Trask), Princeton University Press, Princeton N.J. 1991 (repr. of 1968 ed.)</w:t>
            </w:r>
          </w:p>
          <w:p w:rsidR="005D1168" w:rsidRPr="004C324D" w:rsidRDefault="005D1168" w:rsidP="004C324D">
            <w:pPr>
              <w:numPr>
                <w:ilvl w:val="0"/>
                <w:numId w:val="26"/>
              </w:numPr>
              <w:suppressAutoHyphens/>
              <w:spacing w:before="100" w:beforeAutospacing="1" w:after="100" w:afterAutospacing="1"/>
              <w:jc w:val="both"/>
              <w:rPr>
                <w:rFonts w:cs="Calibri"/>
                <w:lang w:eastAsia="ar-SA"/>
              </w:rPr>
            </w:pPr>
            <w:r w:rsidRPr="004C324D">
              <w:rPr>
                <w:rFonts w:cs="Calibri"/>
                <w:lang w:val="en-US" w:eastAsia="ar-SA"/>
              </w:rPr>
              <w:t>Berlin</w:t>
            </w:r>
            <w:r w:rsidRPr="004C324D">
              <w:rPr>
                <w:rFonts w:cs="Calibri"/>
                <w:lang w:eastAsia="ar-SA"/>
              </w:rPr>
              <w:t xml:space="preserve"> </w:t>
            </w:r>
            <w:r w:rsidRPr="004C324D">
              <w:rPr>
                <w:rFonts w:cs="Calibri"/>
                <w:lang w:val="en-US" w:eastAsia="ar-SA"/>
              </w:rPr>
              <w:t>Isaiah</w:t>
            </w:r>
            <w:r w:rsidRPr="004C324D">
              <w:rPr>
                <w:rFonts w:cs="Calibri"/>
                <w:lang w:eastAsia="ar-SA"/>
              </w:rPr>
              <w:t xml:space="preserve">, </w:t>
            </w:r>
            <w:r w:rsidRPr="004C324D">
              <w:rPr>
                <w:rFonts w:cs="Calibri"/>
                <w:i/>
                <w:lang w:eastAsia="ar-SA"/>
              </w:rPr>
              <w:t>Οι ρίζες του Ρομαντισμού</w:t>
            </w:r>
            <w:r w:rsidRPr="004C324D">
              <w:rPr>
                <w:rFonts w:cs="Calibri"/>
                <w:lang w:eastAsia="ar-SA"/>
              </w:rPr>
              <w:t xml:space="preserve"> (μτφ. Γ. Παπαδημητρίου), </w:t>
            </w:r>
            <w:r w:rsidRPr="004C324D">
              <w:rPr>
                <w:rFonts w:cs="Calibri"/>
                <w:lang w:val="en-US" w:eastAsia="ar-SA"/>
              </w:rPr>
              <w:t>Scripta</w:t>
            </w:r>
            <w:r w:rsidRPr="004C324D">
              <w:rPr>
                <w:rFonts w:cs="Calibri"/>
                <w:lang w:eastAsia="ar-SA"/>
              </w:rPr>
              <w:t>, Αθήνα 2002.</w:t>
            </w:r>
          </w:p>
          <w:p w:rsidR="005D1168" w:rsidRPr="004C324D" w:rsidRDefault="005D1168" w:rsidP="004C324D">
            <w:pPr>
              <w:numPr>
                <w:ilvl w:val="0"/>
                <w:numId w:val="26"/>
              </w:numPr>
              <w:suppressAutoHyphens/>
              <w:spacing w:before="100" w:beforeAutospacing="1" w:after="100" w:afterAutospacing="1"/>
              <w:jc w:val="both"/>
              <w:rPr>
                <w:rFonts w:cs="Calibri"/>
                <w:lang w:eastAsia="ar-SA"/>
              </w:rPr>
            </w:pPr>
            <w:r w:rsidRPr="004C324D">
              <w:rPr>
                <w:rFonts w:cs="Calibri"/>
                <w:lang w:val="en-US" w:eastAsia="ar-SA"/>
              </w:rPr>
              <w:t>Goethe</w:t>
            </w:r>
            <w:r w:rsidRPr="004C324D">
              <w:rPr>
                <w:rFonts w:cs="Calibri"/>
                <w:lang w:eastAsia="ar-SA"/>
              </w:rPr>
              <w:t xml:space="preserve">, </w:t>
            </w:r>
            <w:r w:rsidRPr="004C324D">
              <w:rPr>
                <w:rFonts w:cs="Calibri"/>
                <w:i/>
                <w:lang w:eastAsia="ar-SA"/>
              </w:rPr>
              <w:t>Περί Τέχνης</w:t>
            </w:r>
            <w:r w:rsidRPr="004C324D">
              <w:rPr>
                <w:rFonts w:cs="Calibri"/>
                <w:lang w:eastAsia="ar-SA"/>
              </w:rPr>
              <w:t xml:space="preserve">, εισ./μτφ. Βασ. Τομανάς, </w:t>
            </w:r>
            <w:r w:rsidRPr="004C324D">
              <w:rPr>
                <w:rFonts w:cs="Calibri"/>
                <w:lang w:val="en-US" w:eastAsia="ar-SA"/>
              </w:rPr>
              <w:t>Printa</w:t>
            </w:r>
            <w:r w:rsidRPr="004C324D">
              <w:rPr>
                <w:rFonts w:cs="Calibri"/>
                <w:lang w:eastAsia="ar-SA"/>
              </w:rPr>
              <w:t xml:space="preserve">, Αθήνα </w:t>
            </w:r>
            <w:r w:rsidRPr="004C324D">
              <w:rPr>
                <w:rFonts w:cs="Calibri"/>
                <w:vertAlign w:val="superscript"/>
                <w:lang w:eastAsia="ar-SA"/>
              </w:rPr>
              <w:t>2</w:t>
            </w:r>
            <w:r w:rsidRPr="004C324D">
              <w:rPr>
                <w:rFonts w:cs="Calibri"/>
                <w:lang w:eastAsia="ar-SA"/>
              </w:rPr>
              <w:t>2001.</w:t>
            </w:r>
          </w:p>
          <w:p w:rsidR="005D1168" w:rsidRPr="004C324D" w:rsidRDefault="005D1168" w:rsidP="004C324D">
            <w:pPr>
              <w:numPr>
                <w:ilvl w:val="0"/>
                <w:numId w:val="26"/>
              </w:numPr>
              <w:suppressAutoHyphens/>
              <w:spacing w:before="100" w:beforeAutospacing="1" w:after="100" w:afterAutospacing="1"/>
              <w:jc w:val="both"/>
              <w:rPr>
                <w:rFonts w:cs="Calibri"/>
                <w:lang w:eastAsia="ar-SA"/>
              </w:rPr>
            </w:pPr>
            <w:r w:rsidRPr="004C324D">
              <w:rPr>
                <w:rFonts w:cs="Calibri"/>
                <w:lang w:val="en-US" w:eastAsia="ar-SA"/>
              </w:rPr>
              <w:t>Foucault</w:t>
            </w:r>
            <w:r w:rsidRPr="004C324D">
              <w:rPr>
                <w:rFonts w:cs="Calibri"/>
                <w:lang w:eastAsia="ar-SA"/>
              </w:rPr>
              <w:t xml:space="preserve"> </w:t>
            </w:r>
            <w:r w:rsidRPr="004C324D">
              <w:rPr>
                <w:rFonts w:cs="Calibri"/>
                <w:lang w:val="en-US" w:eastAsia="ar-SA"/>
              </w:rPr>
              <w:t>M</w:t>
            </w:r>
            <w:r w:rsidRPr="004C324D">
              <w:rPr>
                <w:rFonts w:cs="Calibri"/>
                <w:lang w:eastAsia="ar-SA"/>
              </w:rPr>
              <w:t xml:space="preserve">., </w:t>
            </w:r>
            <w:r w:rsidRPr="004C324D">
              <w:rPr>
                <w:rFonts w:cs="Calibri"/>
                <w:i/>
                <w:lang w:eastAsia="ar-SA"/>
              </w:rPr>
              <w:t>Τι είναι Διαφωτισμός</w:t>
            </w:r>
            <w:r w:rsidRPr="004C324D">
              <w:rPr>
                <w:rFonts w:cs="Calibri"/>
                <w:lang w:eastAsia="ar-SA"/>
              </w:rPr>
              <w:t xml:space="preserve"> (μτφ. Στ. Ροζάνης), Έρασμος, Αθήνα 1988.</w:t>
            </w:r>
          </w:p>
          <w:p w:rsidR="005D1168" w:rsidRPr="004C324D" w:rsidRDefault="005D1168" w:rsidP="004C324D">
            <w:pPr>
              <w:numPr>
                <w:ilvl w:val="0"/>
                <w:numId w:val="26"/>
              </w:numPr>
              <w:suppressAutoHyphens/>
              <w:spacing w:before="100" w:beforeAutospacing="1" w:after="100" w:afterAutospacing="1"/>
              <w:jc w:val="both"/>
              <w:rPr>
                <w:rFonts w:cs="Calibri"/>
                <w:lang w:eastAsia="ar-SA"/>
              </w:rPr>
            </w:pPr>
            <w:r w:rsidRPr="004C324D">
              <w:rPr>
                <w:rFonts w:cs="Calibri"/>
                <w:lang w:val="en-US" w:eastAsia="ar-SA"/>
              </w:rPr>
              <w:t>Furst</w:t>
            </w:r>
            <w:r w:rsidRPr="004C324D">
              <w:rPr>
                <w:rFonts w:cs="Calibri"/>
                <w:lang w:eastAsia="ar-SA"/>
              </w:rPr>
              <w:t xml:space="preserve"> </w:t>
            </w:r>
            <w:r w:rsidRPr="004C324D">
              <w:rPr>
                <w:rFonts w:cs="Calibri"/>
                <w:lang w:val="en-US" w:eastAsia="ar-SA"/>
              </w:rPr>
              <w:t>Lilian</w:t>
            </w:r>
            <w:r w:rsidRPr="004C324D">
              <w:rPr>
                <w:rFonts w:cs="Calibri"/>
                <w:lang w:eastAsia="ar-SA"/>
              </w:rPr>
              <w:t xml:space="preserve">, </w:t>
            </w:r>
            <w:r w:rsidRPr="004C324D">
              <w:rPr>
                <w:rFonts w:cs="Calibri"/>
                <w:i/>
                <w:lang w:eastAsia="ar-SA"/>
              </w:rPr>
              <w:t>Η προοπτική του Ρομαντισμού</w:t>
            </w:r>
            <w:r w:rsidRPr="004C324D">
              <w:rPr>
                <w:rFonts w:cs="Calibri"/>
                <w:lang w:eastAsia="ar-SA"/>
              </w:rPr>
              <w:t xml:space="preserve"> (πρόλ. Σ. Ροζάνης / μτφ. Κλ.Σύρμα), Ψυχογιός, Αθήνα 2001.</w:t>
            </w:r>
          </w:p>
          <w:p w:rsidR="005D1168" w:rsidRPr="004C324D" w:rsidRDefault="005D1168" w:rsidP="004C324D">
            <w:pPr>
              <w:numPr>
                <w:ilvl w:val="0"/>
                <w:numId w:val="26"/>
              </w:numPr>
              <w:suppressAutoHyphens/>
              <w:spacing w:before="100" w:beforeAutospacing="1" w:after="100" w:afterAutospacing="1"/>
              <w:jc w:val="both"/>
              <w:rPr>
                <w:rFonts w:cs="Calibri"/>
                <w:lang w:val="fr-FR" w:eastAsia="ar-SA"/>
              </w:rPr>
            </w:pPr>
            <w:r w:rsidRPr="004C324D">
              <w:rPr>
                <w:rFonts w:cs="Calibri"/>
                <w:lang w:val="fr-FR" w:eastAsia="ar-SA"/>
              </w:rPr>
              <w:t xml:space="preserve">Kibedi-Varga Aaron, </w:t>
            </w:r>
            <w:r w:rsidRPr="004C324D">
              <w:rPr>
                <w:rFonts w:cs="Calibri"/>
                <w:i/>
                <w:lang w:val="fr-FR" w:eastAsia="ar-SA"/>
              </w:rPr>
              <w:t>Les Poétiques du classicisme</w:t>
            </w:r>
            <w:r w:rsidRPr="004C324D">
              <w:rPr>
                <w:rFonts w:cs="Calibri"/>
                <w:lang w:val="fr-FR" w:eastAsia="ar-SA"/>
              </w:rPr>
              <w:t>, Aux amateurs du livre, Paris 1990.</w:t>
            </w:r>
          </w:p>
          <w:p w:rsidR="005D1168" w:rsidRPr="004C324D" w:rsidRDefault="005D1168" w:rsidP="004C324D">
            <w:pPr>
              <w:numPr>
                <w:ilvl w:val="0"/>
                <w:numId w:val="26"/>
              </w:numPr>
              <w:suppressAutoHyphens/>
              <w:spacing w:before="100" w:beforeAutospacing="1" w:after="100" w:afterAutospacing="1"/>
              <w:jc w:val="both"/>
              <w:rPr>
                <w:rFonts w:cs="Calibri"/>
                <w:lang w:val="en-US" w:eastAsia="ar-SA"/>
              </w:rPr>
            </w:pPr>
            <w:r w:rsidRPr="004C324D">
              <w:rPr>
                <w:rFonts w:cs="Calibri"/>
                <w:lang w:val="en-US" w:eastAsia="ar-SA"/>
              </w:rPr>
              <w:t xml:space="preserve">Lacoue-Labarthe Ph. </w:t>
            </w:r>
            <w:r w:rsidRPr="004C324D">
              <w:rPr>
                <w:rFonts w:cs="Calibri"/>
                <w:lang w:eastAsia="ar-SA"/>
              </w:rPr>
              <w:t>και</w:t>
            </w:r>
            <w:r w:rsidRPr="004C324D">
              <w:rPr>
                <w:rFonts w:cs="Calibri"/>
                <w:lang w:val="en-GB" w:eastAsia="ar-SA"/>
              </w:rPr>
              <w:t xml:space="preserve"> </w:t>
            </w:r>
            <w:r w:rsidRPr="004C324D">
              <w:rPr>
                <w:rFonts w:cs="Calibri"/>
                <w:lang w:val="en-US" w:eastAsia="ar-SA"/>
              </w:rPr>
              <w:t xml:space="preserve">Nancy J.-L., </w:t>
            </w:r>
            <w:r w:rsidRPr="004C324D">
              <w:rPr>
                <w:rFonts w:cs="Calibri"/>
                <w:i/>
                <w:lang w:val="en-US" w:eastAsia="ar-SA"/>
              </w:rPr>
              <w:t>The Literary Absolute. The theory of literature in german Romanticism</w:t>
            </w:r>
            <w:r w:rsidRPr="004C324D">
              <w:rPr>
                <w:rFonts w:cs="Calibri"/>
                <w:lang w:val="en-US" w:eastAsia="ar-SA"/>
              </w:rPr>
              <w:t xml:space="preserve"> (tr. Ph. Barnard – Ch. Lester), State University of New York Press, Albany 1988.</w:t>
            </w:r>
          </w:p>
          <w:p w:rsidR="005D1168" w:rsidRPr="004C324D" w:rsidRDefault="005D1168" w:rsidP="004C324D">
            <w:pPr>
              <w:numPr>
                <w:ilvl w:val="0"/>
                <w:numId w:val="26"/>
              </w:numPr>
              <w:suppressAutoHyphens/>
              <w:spacing w:before="100" w:beforeAutospacing="1" w:after="100" w:afterAutospacing="1"/>
              <w:jc w:val="both"/>
              <w:rPr>
                <w:rFonts w:cs="Calibri"/>
                <w:lang w:eastAsia="ar-SA"/>
              </w:rPr>
            </w:pPr>
            <w:r w:rsidRPr="004C324D">
              <w:rPr>
                <w:rFonts w:cs="Calibri"/>
                <w:lang w:val="en-US" w:eastAsia="ar-SA"/>
              </w:rPr>
              <w:t>Mendelssohn</w:t>
            </w:r>
            <w:r w:rsidRPr="004C324D">
              <w:rPr>
                <w:rFonts w:cs="Calibri"/>
                <w:lang w:eastAsia="ar-SA"/>
              </w:rPr>
              <w:t xml:space="preserve">, </w:t>
            </w:r>
            <w:r w:rsidRPr="004C324D">
              <w:rPr>
                <w:rFonts w:cs="Calibri"/>
                <w:lang w:val="en-US" w:eastAsia="ar-SA"/>
              </w:rPr>
              <w:t>Kant</w:t>
            </w:r>
            <w:r w:rsidRPr="004C324D">
              <w:rPr>
                <w:rFonts w:cs="Calibri"/>
                <w:lang w:eastAsia="ar-SA"/>
              </w:rPr>
              <w:t xml:space="preserve"> κλπ., </w:t>
            </w:r>
            <w:r w:rsidRPr="004C324D">
              <w:rPr>
                <w:rFonts w:cs="Calibri"/>
                <w:i/>
                <w:lang w:eastAsia="ar-SA"/>
              </w:rPr>
              <w:t>Τι είναι Διαφωτισμός</w:t>
            </w:r>
            <w:r w:rsidRPr="004C324D">
              <w:rPr>
                <w:rFonts w:cs="Calibri"/>
                <w:lang w:eastAsia="ar-SA"/>
              </w:rPr>
              <w:t xml:space="preserve"> (μτφ. Ν.Μ. Σουτερόπουλος), Κριτική, Αθήνα 1989.</w:t>
            </w:r>
          </w:p>
          <w:p w:rsidR="005D1168" w:rsidRPr="004C324D" w:rsidRDefault="005D1168" w:rsidP="004C324D">
            <w:pPr>
              <w:numPr>
                <w:ilvl w:val="0"/>
                <w:numId w:val="26"/>
              </w:numPr>
              <w:suppressAutoHyphens/>
              <w:spacing w:before="100" w:beforeAutospacing="1" w:after="100" w:afterAutospacing="1"/>
              <w:jc w:val="both"/>
              <w:rPr>
                <w:rFonts w:cs="Calibri"/>
                <w:lang w:val="es-ES" w:eastAsia="ar-SA"/>
              </w:rPr>
            </w:pPr>
            <w:r w:rsidRPr="004C324D">
              <w:rPr>
                <w:rFonts w:cs="Calibri"/>
                <w:lang w:val="es-ES" w:eastAsia="ar-SA"/>
              </w:rPr>
              <w:t xml:space="preserve">Morpurgo Tagliabue G., </w:t>
            </w:r>
            <w:r w:rsidRPr="004C324D">
              <w:rPr>
                <w:rFonts w:cs="Calibri"/>
                <w:i/>
                <w:lang w:val="es-ES" w:eastAsia="ar-SA"/>
              </w:rPr>
              <w:t>Goethe e il Romanzo</w:t>
            </w:r>
            <w:r w:rsidRPr="004C324D">
              <w:rPr>
                <w:rFonts w:cs="Calibri"/>
                <w:lang w:val="es-ES" w:eastAsia="ar-SA"/>
              </w:rPr>
              <w:t>, Einaudi, Torino 1991.</w:t>
            </w:r>
          </w:p>
          <w:p w:rsidR="005D1168" w:rsidRPr="004C324D" w:rsidRDefault="005D1168" w:rsidP="004C324D">
            <w:pPr>
              <w:numPr>
                <w:ilvl w:val="0"/>
                <w:numId w:val="26"/>
              </w:numPr>
              <w:suppressAutoHyphens/>
              <w:spacing w:before="100" w:beforeAutospacing="1" w:after="100" w:afterAutospacing="1"/>
              <w:jc w:val="both"/>
              <w:rPr>
                <w:rFonts w:cs="Calibri"/>
                <w:lang w:val="fr-FR" w:eastAsia="ar-SA"/>
              </w:rPr>
            </w:pPr>
            <w:r w:rsidRPr="004C324D">
              <w:rPr>
                <w:rFonts w:cs="Calibri"/>
                <w:lang w:val="fr-FR" w:eastAsia="ar-SA"/>
              </w:rPr>
              <w:t xml:space="preserve">Parmentier Bér., </w:t>
            </w:r>
            <w:r w:rsidRPr="004C324D">
              <w:rPr>
                <w:rFonts w:cs="Calibri"/>
                <w:i/>
                <w:lang w:val="fr-FR" w:eastAsia="ar-SA"/>
              </w:rPr>
              <w:t>Le siècle des moralistes</w:t>
            </w:r>
            <w:r w:rsidRPr="004C324D">
              <w:rPr>
                <w:rFonts w:cs="Calibri"/>
                <w:lang w:val="fr-FR" w:eastAsia="ar-SA"/>
              </w:rPr>
              <w:t>, Seuil, Paris 2000.</w:t>
            </w:r>
          </w:p>
          <w:p w:rsidR="005D1168" w:rsidRPr="004C324D" w:rsidRDefault="005D1168" w:rsidP="004C324D">
            <w:pPr>
              <w:numPr>
                <w:ilvl w:val="0"/>
                <w:numId w:val="26"/>
              </w:numPr>
              <w:suppressAutoHyphens/>
              <w:spacing w:before="100" w:beforeAutospacing="1" w:after="100" w:afterAutospacing="1"/>
              <w:jc w:val="both"/>
              <w:rPr>
                <w:rFonts w:cs="Calibri"/>
                <w:lang w:val="fr-FR" w:eastAsia="ar-SA"/>
              </w:rPr>
            </w:pPr>
            <w:r w:rsidRPr="004C324D">
              <w:rPr>
                <w:rFonts w:cs="Calibri"/>
                <w:lang w:val="fr-FR" w:eastAsia="ar-SA"/>
              </w:rPr>
              <w:t xml:space="preserve">Richter, Jean-Paul, </w:t>
            </w:r>
            <w:r w:rsidRPr="004C324D">
              <w:rPr>
                <w:rFonts w:cs="Calibri"/>
                <w:i/>
                <w:lang w:val="fr-FR" w:eastAsia="ar-SA"/>
              </w:rPr>
              <w:t>Cours préparatoire d’Esthétique</w:t>
            </w:r>
            <w:r w:rsidRPr="004C324D">
              <w:rPr>
                <w:rFonts w:cs="Calibri"/>
                <w:lang w:val="fr-FR" w:eastAsia="ar-SA"/>
              </w:rPr>
              <w:t xml:space="preserve">, </w:t>
            </w:r>
            <w:r w:rsidRPr="004C324D">
              <w:rPr>
                <w:rFonts w:cs="Calibri"/>
                <w:lang w:eastAsia="ar-SA"/>
              </w:rPr>
              <w:t>μτφ</w:t>
            </w:r>
            <w:r w:rsidRPr="004C324D">
              <w:rPr>
                <w:rFonts w:cs="Calibri"/>
                <w:lang w:val="fr-FR" w:eastAsia="ar-SA"/>
              </w:rPr>
              <w:t>./</w:t>
            </w:r>
            <w:r w:rsidRPr="004C324D">
              <w:rPr>
                <w:rFonts w:cs="Calibri"/>
                <w:lang w:eastAsia="ar-SA"/>
              </w:rPr>
              <w:t>σχόλ</w:t>
            </w:r>
            <w:r w:rsidRPr="004C324D">
              <w:rPr>
                <w:rFonts w:cs="Calibri"/>
                <w:lang w:val="fr-FR" w:eastAsia="ar-SA"/>
              </w:rPr>
              <w:t xml:space="preserve">. Anne-Marie Lang </w:t>
            </w:r>
            <w:r w:rsidRPr="004C324D">
              <w:rPr>
                <w:rFonts w:cs="Calibri"/>
                <w:lang w:eastAsia="ar-SA"/>
              </w:rPr>
              <w:t>και</w:t>
            </w:r>
            <w:r w:rsidRPr="004C324D">
              <w:rPr>
                <w:rFonts w:cs="Calibri"/>
                <w:lang w:val="fr-FR" w:eastAsia="ar-SA"/>
              </w:rPr>
              <w:t xml:space="preserve"> Jean-Luc Nancy, </w:t>
            </w:r>
            <w:r w:rsidRPr="004C324D">
              <w:rPr>
                <w:rFonts w:cs="Calibri"/>
                <w:lang w:eastAsia="ar-SA"/>
              </w:rPr>
              <w:t>εκδόσεις</w:t>
            </w:r>
            <w:r w:rsidRPr="004C324D">
              <w:rPr>
                <w:rFonts w:cs="Calibri"/>
                <w:lang w:val="fr-FR" w:eastAsia="ar-SA"/>
              </w:rPr>
              <w:t xml:space="preserve"> L’Age d’Homme, Bordeaux 1979.</w:t>
            </w:r>
          </w:p>
          <w:p w:rsidR="005D1168" w:rsidRPr="004C324D" w:rsidRDefault="005D1168" w:rsidP="004C324D">
            <w:pPr>
              <w:numPr>
                <w:ilvl w:val="0"/>
                <w:numId w:val="26"/>
              </w:numPr>
              <w:suppressAutoHyphens/>
              <w:spacing w:before="100" w:beforeAutospacing="1" w:after="100" w:afterAutospacing="1"/>
              <w:jc w:val="both"/>
              <w:rPr>
                <w:rFonts w:cs="Calibri"/>
                <w:lang w:val="en-US" w:eastAsia="ar-SA"/>
              </w:rPr>
            </w:pPr>
            <w:r w:rsidRPr="004C324D">
              <w:rPr>
                <w:rFonts w:cs="Calibri"/>
                <w:lang w:val="en-US" w:eastAsia="ar-SA"/>
              </w:rPr>
              <w:t>Roe Nicholas (</w:t>
            </w:r>
            <w:r w:rsidRPr="004C324D">
              <w:rPr>
                <w:rFonts w:cs="Calibri"/>
                <w:lang w:eastAsia="ar-SA"/>
              </w:rPr>
              <w:t>επιμ</w:t>
            </w:r>
            <w:r w:rsidRPr="004C324D">
              <w:rPr>
                <w:rFonts w:cs="Calibri"/>
                <w:lang w:val="en-GB" w:eastAsia="ar-SA"/>
              </w:rPr>
              <w:t>.</w:t>
            </w:r>
            <w:r w:rsidRPr="004C324D">
              <w:rPr>
                <w:rFonts w:cs="Calibri"/>
                <w:lang w:val="en-US" w:eastAsia="ar-SA"/>
              </w:rPr>
              <w:t xml:space="preserve">), </w:t>
            </w:r>
            <w:r w:rsidRPr="004C324D">
              <w:rPr>
                <w:rFonts w:cs="Calibri"/>
                <w:i/>
                <w:lang w:val="en-US" w:eastAsia="ar-SA"/>
              </w:rPr>
              <w:t>Romanticism. An Oxford Guide</w:t>
            </w:r>
            <w:r w:rsidRPr="004C324D">
              <w:rPr>
                <w:rFonts w:cs="Calibri"/>
                <w:lang w:val="en-US" w:eastAsia="ar-SA"/>
              </w:rPr>
              <w:t>, Oxford University Press, Oxford 2005.</w:t>
            </w:r>
          </w:p>
          <w:p w:rsidR="005D1168" w:rsidRPr="004C324D" w:rsidRDefault="005D1168" w:rsidP="004C324D">
            <w:pPr>
              <w:numPr>
                <w:ilvl w:val="0"/>
                <w:numId w:val="26"/>
              </w:numPr>
              <w:suppressAutoHyphens/>
              <w:spacing w:before="100" w:beforeAutospacing="1" w:after="100" w:afterAutospacing="1"/>
              <w:jc w:val="both"/>
              <w:rPr>
                <w:rFonts w:cs="Calibri"/>
                <w:lang w:val="fr-FR" w:eastAsia="ar-SA"/>
              </w:rPr>
            </w:pPr>
            <w:r w:rsidRPr="004C324D">
              <w:rPr>
                <w:rFonts w:cs="Calibri"/>
                <w:lang w:val="fr-FR" w:eastAsia="ar-SA"/>
              </w:rPr>
              <w:t xml:space="preserve">Szondi Peter, </w:t>
            </w:r>
            <w:r w:rsidRPr="004C324D">
              <w:rPr>
                <w:rFonts w:cs="Calibri"/>
                <w:i/>
                <w:lang w:val="fr-FR" w:eastAsia="ar-SA"/>
              </w:rPr>
              <w:t>Poésie et Poétique de l’idéalisme allemande</w:t>
            </w:r>
            <w:r w:rsidRPr="004C324D">
              <w:rPr>
                <w:rFonts w:cs="Calibri"/>
                <w:lang w:val="fr-FR" w:eastAsia="ar-SA"/>
              </w:rPr>
              <w:t xml:space="preserve"> (tr. J. Bollack etc.), Tel/Gallimard 1991 (</w:t>
            </w:r>
            <w:r w:rsidRPr="004C324D">
              <w:rPr>
                <w:rFonts w:cs="Calibri"/>
                <w:lang w:eastAsia="ar-SA"/>
              </w:rPr>
              <w:t>ανατ</w:t>
            </w:r>
            <w:r w:rsidRPr="004C324D">
              <w:rPr>
                <w:rFonts w:cs="Calibri"/>
                <w:lang w:val="fr-FR" w:eastAsia="ar-SA"/>
              </w:rPr>
              <w:t xml:space="preserve">. </w:t>
            </w:r>
            <w:r w:rsidRPr="004C324D">
              <w:rPr>
                <w:rFonts w:cs="Calibri"/>
                <w:lang w:eastAsia="ar-SA"/>
              </w:rPr>
              <w:t>της</w:t>
            </w:r>
            <w:r w:rsidRPr="004C324D">
              <w:rPr>
                <w:rFonts w:cs="Calibri"/>
                <w:lang w:val="fr-FR" w:eastAsia="ar-SA"/>
              </w:rPr>
              <w:t xml:space="preserve"> </w:t>
            </w:r>
            <w:r w:rsidRPr="004C324D">
              <w:rPr>
                <w:rFonts w:cs="Calibri"/>
                <w:lang w:eastAsia="ar-SA"/>
              </w:rPr>
              <w:t>μτφ</w:t>
            </w:r>
            <w:r w:rsidRPr="004C324D">
              <w:rPr>
                <w:rFonts w:cs="Calibri"/>
                <w:lang w:val="fr-FR" w:eastAsia="ar-SA"/>
              </w:rPr>
              <w:t xml:space="preserve">. </w:t>
            </w:r>
            <w:r w:rsidRPr="004C324D">
              <w:rPr>
                <w:rFonts w:cs="Calibri"/>
                <w:lang w:eastAsia="ar-SA"/>
              </w:rPr>
              <w:t>του</w:t>
            </w:r>
            <w:r w:rsidRPr="004C324D">
              <w:rPr>
                <w:rFonts w:cs="Calibri"/>
                <w:lang w:val="fr-FR" w:eastAsia="ar-SA"/>
              </w:rPr>
              <w:t xml:space="preserve"> 1975).</w:t>
            </w:r>
          </w:p>
          <w:p w:rsidR="005D1168" w:rsidRPr="004C324D" w:rsidRDefault="005D1168" w:rsidP="004C324D">
            <w:pPr>
              <w:numPr>
                <w:ilvl w:val="0"/>
                <w:numId w:val="26"/>
              </w:numPr>
              <w:suppressAutoHyphens/>
              <w:spacing w:before="100" w:beforeAutospacing="1" w:after="100" w:afterAutospacing="1"/>
              <w:jc w:val="both"/>
              <w:rPr>
                <w:rFonts w:cs="Calibri"/>
                <w:lang w:val="en-US" w:eastAsia="ar-SA"/>
              </w:rPr>
            </w:pPr>
            <w:r w:rsidRPr="004C324D">
              <w:rPr>
                <w:rFonts w:cs="Calibri"/>
                <w:lang w:val="en-US" w:eastAsia="ar-SA"/>
              </w:rPr>
              <w:t xml:space="preserve">Wheeler K. (ed.), </w:t>
            </w:r>
            <w:r w:rsidRPr="004C324D">
              <w:rPr>
                <w:rFonts w:cs="Calibri"/>
                <w:i/>
                <w:lang w:val="en-US" w:eastAsia="ar-SA"/>
              </w:rPr>
              <w:t>German aesthetic and literary criticism. The romantic ironists and Goethe</w:t>
            </w:r>
            <w:r w:rsidRPr="004C324D">
              <w:rPr>
                <w:rFonts w:cs="Calibri"/>
                <w:lang w:val="en-US" w:eastAsia="ar-SA"/>
              </w:rPr>
              <w:t>, Cambridge University Press, Cambridge 1984.</w:t>
            </w:r>
          </w:p>
          <w:p w:rsidR="005D1168" w:rsidRPr="004C324D" w:rsidRDefault="005D1168" w:rsidP="004C324D">
            <w:pPr>
              <w:suppressAutoHyphens/>
              <w:spacing w:before="100" w:beforeAutospacing="1" w:after="100" w:afterAutospacing="1"/>
              <w:jc w:val="center"/>
              <w:rPr>
                <w:rFonts w:cs="Calibri"/>
                <w:b/>
                <w:lang w:eastAsia="ar-SA"/>
              </w:rPr>
            </w:pPr>
            <w:r w:rsidRPr="004C324D">
              <w:rPr>
                <w:rFonts w:cs="Calibri"/>
                <w:b/>
                <w:lang w:val="en-US" w:eastAsia="ar-SA"/>
              </w:rPr>
              <w:t>iv</w:t>
            </w:r>
            <w:r w:rsidRPr="004C324D">
              <w:rPr>
                <w:rFonts w:cs="Calibri"/>
                <w:b/>
                <w:lang w:eastAsia="ar-SA"/>
              </w:rPr>
              <w:t>. Ρεαλισμός –Νατουραλισμός – Ηθογραφία</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val="en-US" w:eastAsia="ar-SA"/>
              </w:rPr>
              <w:t>Auerbach</w:t>
            </w:r>
            <w:r w:rsidRPr="004C324D">
              <w:rPr>
                <w:rFonts w:cs="Calibri"/>
                <w:lang w:eastAsia="ar-SA"/>
              </w:rPr>
              <w:t xml:space="preserve"> </w:t>
            </w:r>
            <w:r w:rsidRPr="004C324D">
              <w:rPr>
                <w:rFonts w:cs="Calibri"/>
                <w:lang w:val="en-US" w:eastAsia="ar-SA"/>
              </w:rPr>
              <w:t>Erich</w:t>
            </w:r>
            <w:r w:rsidRPr="004C324D">
              <w:rPr>
                <w:rFonts w:cs="Calibri"/>
                <w:lang w:eastAsia="ar-SA"/>
              </w:rPr>
              <w:t xml:space="preserve">, </w:t>
            </w:r>
            <w:r w:rsidRPr="004C324D">
              <w:rPr>
                <w:rFonts w:cs="Calibri"/>
                <w:i/>
                <w:lang w:eastAsia="ar-SA"/>
              </w:rPr>
              <w:t>Μίμησις. Η εικόνα της πραγματικότητας στη δυτική λογοτεχνία</w:t>
            </w:r>
            <w:r w:rsidRPr="004C324D">
              <w:rPr>
                <w:rFonts w:cs="Calibri"/>
                <w:lang w:eastAsia="ar-SA"/>
              </w:rPr>
              <w:t>, πρόλ. Γ. Στάινερ, μτφ. Λευτ. Αναγνώστου, Μορφωτικό Ίδρυμα Εθνικής Τραπέζης, Αθήνα 2005.</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val="en-US" w:eastAsia="ar-SA"/>
              </w:rPr>
              <w:t>L</w:t>
            </w:r>
            <w:r w:rsidRPr="004C324D">
              <w:rPr>
                <w:rFonts w:cs="Calibri"/>
                <w:lang w:eastAsia="ar-SA"/>
              </w:rPr>
              <w:t xml:space="preserve">. </w:t>
            </w:r>
            <w:r w:rsidRPr="004C324D">
              <w:rPr>
                <w:rFonts w:cs="Calibri"/>
                <w:lang w:val="en-US" w:eastAsia="ar-SA"/>
              </w:rPr>
              <w:t>Furst</w:t>
            </w:r>
            <w:r w:rsidRPr="004C324D">
              <w:rPr>
                <w:rFonts w:cs="Calibri"/>
                <w:lang w:eastAsia="ar-SA"/>
              </w:rPr>
              <w:t xml:space="preserve"> – </w:t>
            </w:r>
            <w:r w:rsidRPr="004C324D">
              <w:rPr>
                <w:rFonts w:cs="Calibri"/>
                <w:lang w:val="en-US" w:eastAsia="ar-SA"/>
              </w:rPr>
              <w:t>P</w:t>
            </w:r>
            <w:r w:rsidRPr="004C324D">
              <w:rPr>
                <w:rFonts w:cs="Calibri"/>
                <w:lang w:eastAsia="ar-SA"/>
              </w:rPr>
              <w:t xml:space="preserve">. </w:t>
            </w:r>
            <w:r w:rsidRPr="004C324D">
              <w:rPr>
                <w:rFonts w:cs="Calibri"/>
                <w:lang w:val="en-US" w:eastAsia="ar-SA"/>
              </w:rPr>
              <w:t>Skrine</w:t>
            </w:r>
            <w:r w:rsidRPr="004C324D">
              <w:rPr>
                <w:rFonts w:cs="Calibri"/>
                <w:lang w:eastAsia="ar-SA"/>
              </w:rPr>
              <w:t xml:space="preserve">, </w:t>
            </w:r>
            <w:r w:rsidRPr="004C324D">
              <w:rPr>
                <w:rFonts w:cs="Calibri"/>
                <w:i/>
                <w:lang w:eastAsia="ar-SA"/>
              </w:rPr>
              <w:t>Νατουραλισμός</w:t>
            </w:r>
            <w:r w:rsidRPr="004C324D">
              <w:rPr>
                <w:rFonts w:cs="Calibri"/>
                <w:lang w:eastAsia="ar-SA"/>
              </w:rPr>
              <w:t xml:space="preserve"> (μτφ. Λία Μεγάλου), Ερμής (σειρά Η γλώσσα της κριτικής, αρ. 6), Αθήνα 1990 (ανατ. μτφ. του 1972).</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val="en-US" w:eastAsia="ar-SA"/>
              </w:rPr>
              <w:t>Grant</w:t>
            </w:r>
            <w:r w:rsidRPr="004C324D">
              <w:rPr>
                <w:rFonts w:cs="Calibri"/>
                <w:lang w:eastAsia="ar-SA"/>
              </w:rPr>
              <w:t xml:space="preserve"> </w:t>
            </w:r>
            <w:r w:rsidRPr="004C324D">
              <w:rPr>
                <w:rFonts w:cs="Calibri"/>
                <w:lang w:val="en-US" w:eastAsia="ar-SA"/>
              </w:rPr>
              <w:t>D</w:t>
            </w:r>
            <w:r w:rsidRPr="004C324D">
              <w:rPr>
                <w:rFonts w:cs="Calibri"/>
                <w:lang w:eastAsia="ar-SA"/>
              </w:rPr>
              <w:t xml:space="preserve">., </w:t>
            </w:r>
            <w:r w:rsidRPr="004C324D">
              <w:rPr>
                <w:rFonts w:cs="Calibri"/>
                <w:i/>
                <w:lang w:eastAsia="ar-SA"/>
              </w:rPr>
              <w:t>Ρεαλισμός</w:t>
            </w:r>
            <w:r w:rsidRPr="004C324D">
              <w:rPr>
                <w:rFonts w:cs="Calibri"/>
                <w:lang w:eastAsia="ar-SA"/>
              </w:rPr>
              <w:t xml:space="preserve"> (μτφ. Ι. Ράλλη – Κ. Χατζηδήμου), Ερμής (σειρά Η γλώσσα της κριτικής, αρ. 1), Αθήνα 1972.</w:t>
            </w:r>
          </w:p>
          <w:p w:rsidR="005D1168" w:rsidRPr="004C324D" w:rsidRDefault="005D1168" w:rsidP="004C324D">
            <w:pPr>
              <w:suppressAutoHyphens/>
              <w:spacing w:before="100" w:beforeAutospacing="1" w:after="100" w:afterAutospacing="1"/>
              <w:jc w:val="center"/>
              <w:rPr>
                <w:rFonts w:cs="Calibri"/>
                <w:b/>
                <w:lang w:eastAsia="ar-SA"/>
              </w:rPr>
            </w:pPr>
            <w:r w:rsidRPr="004C324D">
              <w:rPr>
                <w:rFonts w:cs="Calibri"/>
                <w:b/>
                <w:lang w:eastAsia="ar-SA"/>
              </w:rPr>
              <w:t>Αισθητική και Θεωρία της Λογοτεχνίας</w:t>
            </w:r>
          </w:p>
          <w:p w:rsidR="005D1168" w:rsidRPr="004C324D" w:rsidRDefault="005D1168" w:rsidP="004C324D">
            <w:pPr>
              <w:suppressAutoHyphens/>
              <w:spacing w:before="100" w:beforeAutospacing="1" w:after="100" w:afterAutospacing="1"/>
              <w:jc w:val="center"/>
              <w:rPr>
                <w:rFonts w:cs="Calibri"/>
                <w:b/>
                <w:lang w:eastAsia="ar-SA"/>
              </w:rPr>
            </w:pPr>
            <w:r w:rsidRPr="004C324D">
              <w:rPr>
                <w:rFonts w:cs="Calibri"/>
                <w:b/>
                <w:lang w:val="en-US" w:eastAsia="ar-SA"/>
              </w:rPr>
              <w:t>i</w:t>
            </w:r>
            <w:r w:rsidRPr="004C324D">
              <w:rPr>
                <w:rFonts w:cs="Calibri"/>
                <w:b/>
                <w:lang w:eastAsia="ar-SA"/>
              </w:rPr>
              <w:t>. Αρχαία Ελληνική και Λατινική</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eastAsia="ar-SA"/>
              </w:rPr>
              <w:t>Αριστοτέλης</w:t>
            </w:r>
            <w:r w:rsidRPr="004C324D">
              <w:rPr>
                <w:rFonts w:cs="Calibri"/>
                <w:lang w:val="en-US" w:eastAsia="ar-SA"/>
              </w:rPr>
              <w:t xml:space="preserve">, </w:t>
            </w:r>
            <w:r w:rsidRPr="004C324D">
              <w:rPr>
                <w:rFonts w:cs="Calibri"/>
                <w:i/>
                <w:lang w:eastAsia="ar-SA"/>
              </w:rPr>
              <w:t>Κατηγορίαι</w:t>
            </w:r>
            <w:r w:rsidRPr="004C324D">
              <w:rPr>
                <w:rFonts w:cs="Calibri"/>
                <w:lang w:val="en-US" w:eastAsia="ar-SA"/>
              </w:rPr>
              <w:t xml:space="preserve"> </w:t>
            </w:r>
            <w:r w:rsidRPr="004C324D">
              <w:rPr>
                <w:rFonts w:cs="Calibri"/>
                <w:lang w:eastAsia="ar-SA"/>
              </w:rPr>
              <w:t>και</w:t>
            </w:r>
            <w:r w:rsidRPr="004C324D">
              <w:rPr>
                <w:rFonts w:cs="Calibri"/>
                <w:lang w:val="en-US" w:eastAsia="ar-SA"/>
              </w:rPr>
              <w:t xml:space="preserve"> </w:t>
            </w:r>
            <w:r w:rsidRPr="004C324D">
              <w:rPr>
                <w:rFonts w:cs="Calibri"/>
                <w:i/>
                <w:lang w:eastAsia="ar-SA"/>
              </w:rPr>
              <w:t>Περί</w:t>
            </w:r>
            <w:r w:rsidRPr="004C324D">
              <w:rPr>
                <w:rFonts w:cs="Calibri"/>
                <w:i/>
                <w:lang w:val="en-US" w:eastAsia="ar-SA"/>
              </w:rPr>
              <w:t xml:space="preserve"> </w:t>
            </w:r>
            <w:r w:rsidRPr="004C324D">
              <w:rPr>
                <w:rFonts w:cs="Calibri"/>
                <w:i/>
                <w:lang w:eastAsia="ar-SA"/>
              </w:rPr>
              <w:t>Ερμηνείας</w:t>
            </w:r>
            <w:r w:rsidRPr="004C324D">
              <w:rPr>
                <w:rFonts w:cs="Calibri"/>
                <w:lang w:val="en-US" w:eastAsia="ar-SA"/>
              </w:rPr>
              <w:t xml:space="preserve">: Aristotelis, </w:t>
            </w:r>
            <w:r w:rsidRPr="004C324D">
              <w:rPr>
                <w:rFonts w:cs="Calibri"/>
                <w:i/>
                <w:lang w:val="en-US" w:eastAsia="ar-SA"/>
              </w:rPr>
              <w:t>Categoriae et Liber de Interpretatione</w:t>
            </w:r>
            <w:r w:rsidRPr="004C324D">
              <w:rPr>
                <w:rFonts w:cs="Calibri"/>
                <w:lang w:val="en-US" w:eastAsia="ar-SA"/>
              </w:rPr>
              <w:t>, recognovit brevique adnotatione critica instruxit L. Minio-Paluello, Oxford Classical Texts (O.C.D), Oxford University Press, Oxford 1989 [</w:t>
            </w:r>
            <w:r w:rsidRPr="004C324D">
              <w:rPr>
                <w:rFonts w:cs="Calibri"/>
                <w:lang w:eastAsia="ar-SA"/>
              </w:rPr>
              <w:t>ανατ</w:t>
            </w:r>
            <w:r w:rsidRPr="004C324D">
              <w:rPr>
                <w:rFonts w:cs="Calibri"/>
                <w:lang w:val="en-US" w:eastAsia="ar-SA"/>
              </w:rPr>
              <w:t xml:space="preserve">. </w:t>
            </w:r>
            <w:r w:rsidRPr="004C324D">
              <w:rPr>
                <w:rFonts w:cs="Calibri"/>
                <w:lang w:eastAsia="ar-SA"/>
              </w:rPr>
              <w:t>Έκδ. 1949].</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eastAsia="ar-SA"/>
              </w:rPr>
              <w:t xml:space="preserve">Αριστοτέλους, </w:t>
            </w:r>
            <w:r w:rsidRPr="004C324D">
              <w:rPr>
                <w:rFonts w:cs="Calibri"/>
                <w:i/>
                <w:lang w:eastAsia="ar-SA"/>
              </w:rPr>
              <w:t>Περί Ποιητικής</w:t>
            </w:r>
            <w:r w:rsidRPr="004C324D">
              <w:rPr>
                <w:rFonts w:cs="Calibri"/>
                <w:lang w:eastAsia="ar-SA"/>
              </w:rPr>
              <w:t>, εισ./κείμενο/ερμην. Ιω. Συκουτρής, μτφ. Σίμος Μενάρδος, Εστία, Αθήνα [ανατ. Α΄ έκδ. του 1936].</w:t>
            </w:r>
          </w:p>
          <w:p w:rsidR="005D1168" w:rsidRPr="004C324D" w:rsidRDefault="005D1168" w:rsidP="004C324D">
            <w:pPr>
              <w:numPr>
                <w:ilvl w:val="0"/>
                <w:numId w:val="14"/>
              </w:numPr>
              <w:suppressAutoHyphens/>
              <w:spacing w:before="100" w:beforeAutospacing="1" w:after="100" w:afterAutospacing="1"/>
              <w:jc w:val="both"/>
              <w:rPr>
                <w:rFonts w:cs="Calibri"/>
                <w:lang w:val="en-US" w:eastAsia="ar-SA"/>
              </w:rPr>
            </w:pPr>
            <w:r w:rsidRPr="004C324D">
              <w:rPr>
                <w:rFonts w:cs="Calibri"/>
                <w:lang w:eastAsia="ar-SA"/>
              </w:rPr>
              <w:t>Αριστοτέλης</w:t>
            </w:r>
            <w:r w:rsidRPr="004C324D">
              <w:rPr>
                <w:rFonts w:cs="Calibri"/>
                <w:lang w:val="en-US" w:eastAsia="ar-SA"/>
              </w:rPr>
              <w:t xml:space="preserve">, </w:t>
            </w:r>
            <w:r w:rsidRPr="004C324D">
              <w:rPr>
                <w:rFonts w:cs="Calibri"/>
                <w:i/>
                <w:lang w:eastAsia="ar-SA"/>
              </w:rPr>
              <w:t>Ρητορική</w:t>
            </w:r>
            <w:r w:rsidRPr="004C324D">
              <w:rPr>
                <w:rFonts w:cs="Calibri"/>
                <w:lang w:val="en-US" w:eastAsia="ar-SA"/>
              </w:rPr>
              <w:t xml:space="preserve">: Aristotelis, </w:t>
            </w:r>
            <w:r w:rsidRPr="004C324D">
              <w:rPr>
                <w:rFonts w:cs="Calibri"/>
                <w:i/>
                <w:lang w:val="en-US" w:eastAsia="ar-SA"/>
              </w:rPr>
              <w:t>Ars Rhetorica</w:t>
            </w:r>
            <w:r w:rsidRPr="004C324D">
              <w:rPr>
                <w:rFonts w:cs="Calibri"/>
                <w:lang w:val="en-US" w:eastAsia="ar-SA"/>
              </w:rPr>
              <w:t>, recognovit brevique adnotatione critica instruxit W.D. Ross, Oxford Classical Texts (O.C.D), Oxford University Press, Oxford 1959.</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eastAsia="ar-SA"/>
              </w:rPr>
              <w:t xml:space="preserve">Δημήτριος, </w:t>
            </w:r>
            <w:r w:rsidRPr="004C324D">
              <w:rPr>
                <w:rFonts w:cs="Calibri"/>
                <w:i/>
                <w:lang w:eastAsia="ar-SA"/>
              </w:rPr>
              <w:t>Περί Ύφους</w:t>
            </w:r>
            <w:r w:rsidRPr="004C324D">
              <w:rPr>
                <w:rFonts w:cs="Calibri"/>
                <w:lang w:eastAsia="ar-SA"/>
              </w:rPr>
              <w:t>, εισ./μτφ./σχόλ. Παν. Λεκατσάς, Ζαχαρόπουλος, Αθήνα χ.χ.</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eastAsia="ar-SA"/>
              </w:rPr>
              <w:t xml:space="preserve">Λογγίνου Διονυσίου, </w:t>
            </w:r>
            <w:r w:rsidRPr="004C324D">
              <w:rPr>
                <w:rFonts w:cs="Calibri"/>
                <w:i/>
                <w:lang w:eastAsia="ar-SA"/>
              </w:rPr>
              <w:t>Περί Ύψους</w:t>
            </w:r>
            <w:r w:rsidRPr="004C324D">
              <w:rPr>
                <w:rFonts w:cs="Calibri"/>
                <w:lang w:eastAsia="ar-SA"/>
              </w:rPr>
              <w:t>, ερμην. Έκδ. Μ. Κοπιδάκης, Βικελαία Δημοτική Βιβλιοθήκη, Ηράκλειο 1990.</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eastAsia="ar-SA"/>
              </w:rPr>
              <w:t xml:space="preserve">Πλάτων, </w:t>
            </w:r>
            <w:r w:rsidRPr="004C324D">
              <w:rPr>
                <w:rFonts w:cs="Calibri"/>
                <w:i/>
                <w:lang w:eastAsia="ar-SA"/>
              </w:rPr>
              <w:t>Πολιτεία</w:t>
            </w:r>
            <w:r w:rsidRPr="004C324D">
              <w:rPr>
                <w:rFonts w:cs="Calibri"/>
                <w:lang w:eastAsia="ar-SA"/>
              </w:rPr>
              <w:t>, τόμ. Α΄ και Β΄, πρόλ. Ευ. Παπανούτσος, εισ./μτφ./σχόλ. Ιω. Γρυπάρης, Ζαχαρόπουλος, Αθήνα χ.χ.</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val="fr-FR" w:eastAsia="ar-SA"/>
              </w:rPr>
              <w:t>Derrida</w:t>
            </w:r>
            <w:r w:rsidRPr="004C324D">
              <w:rPr>
                <w:rFonts w:cs="Calibri"/>
                <w:lang w:eastAsia="ar-SA"/>
              </w:rPr>
              <w:t xml:space="preserve"> </w:t>
            </w:r>
            <w:r w:rsidRPr="004C324D">
              <w:rPr>
                <w:rFonts w:cs="Calibri"/>
                <w:lang w:val="fr-FR" w:eastAsia="ar-SA"/>
              </w:rPr>
              <w:t>Jacques</w:t>
            </w:r>
            <w:r w:rsidRPr="004C324D">
              <w:rPr>
                <w:rFonts w:cs="Calibri"/>
                <w:lang w:eastAsia="ar-SA"/>
              </w:rPr>
              <w:t xml:space="preserve">, </w:t>
            </w:r>
            <w:r w:rsidRPr="004C324D">
              <w:rPr>
                <w:rFonts w:cs="Calibri"/>
                <w:i/>
                <w:lang w:eastAsia="ar-SA"/>
              </w:rPr>
              <w:t>Πλάτωνος Φαρμακεία</w:t>
            </w:r>
            <w:r w:rsidRPr="004C324D">
              <w:rPr>
                <w:rFonts w:cs="Calibri"/>
                <w:lang w:eastAsia="ar-SA"/>
              </w:rPr>
              <w:t xml:space="preserve">, εισ./μτφ./σημ. Χ. Λάζος, Άγρα, Αθήνα 1990. </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eastAsia="ar-SA"/>
              </w:rPr>
              <w:t xml:space="preserve">Οράτιος, </w:t>
            </w:r>
            <w:r w:rsidRPr="004C324D">
              <w:rPr>
                <w:rFonts w:cs="Calibri"/>
                <w:lang w:val="en-US" w:eastAsia="ar-SA"/>
              </w:rPr>
              <w:t>Ars</w:t>
            </w:r>
            <w:r w:rsidRPr="004C324D">
              <w:rPr>
                <w:rFonts w:cs="Calibri"/>
                <w:lang w:eastAsia="ar-SA"/>
              </w:rPr>
              <w:t xml:space="preserve"> </w:t>
            </w:r>
            <w:r w:rsidRPr="004C324D">
              <w:rPr>
                <w:rFonts w:cs="Calibri"/>
                <w:lang w:val="en-US" w:eastAsia="ar-SA"/>
              </w:rPr>
              <w:t>Poetica</w:t>
            </w:r>
            <w:r w:rsidRPr="004C324D">
              <w:rPr>
                <w:rFonts w:cs="Calibri"/>
                <w:lang w:eastAsia="ar-SA"/>
              </w:rPr>
              <w:t xml:space="preserve">: Ορατίου, </w:t>
            </w:r>
            <w:r w:rsidRPr="004C324D">
              <w:rPr>
                <w:rFonts w:cs="Calibri"/>
                <w:i/>
                <w:lang w:eastAsia="ar-SA"/>
              </w:rPr>
              <w:t>Ποιητική Τέχνη</w:t>
            </w:r>
            <w:r w:rsidRPr="004C324D">
              <w:rPr>
                <w:rFonts w:cs="Calibri"/>
                <w:lang w:eastAsia="ar-SA"/>
              </w:rPr>
              <w:t>, μτφ. Γ. Γιατρομανωλάκης, Καρδαμίτσα, Αθήνα 1980.</w:t>
            </w:r>
          </w:p>
          <w:p w:rsidR="005D1168" w:rsidRPr="004C324D" w:rsidRDefault="005D1168" w:rsidP="004C324D">
            <w:pPr>
              <w:suppressAutoHyphens/>
              <w:spacing w:before="100" w:beforeAutospacing="1" w:after="100" w:afterAutospacing="1"/>
              <w:jc w:val="center"/>
              <w:rPr>
                <w:rFonts w:cs="Calibri"/>
                <w:b/>
                <w:lang w:val="en-US" w:eastAsia="ar-SA"/>
              </w:rPr>
            </w:pPr>
            <w:r w:rsidRPr="004C324D">
              <w:rPr>
                <w:rFonts w:cs="Calibri"/>
                <w:b/>
                <w:lang w:val="en-US" w:eastAsia="ar-SA"/>
              </w:rPr>
              <w:t>ii. Kant</w:t>
            </w:r>
          </w:p>
          <w:p w:rsidR="005D1168" w:rsidRPr="004C324D" w:rsidRDefault="005D1168" w:rsidP="004C324D">
            <w:pPr>
              <w:numPr>
                <w:ilvl w:val="3"/>
                <w:numId w:val="14"/>
              </w:numPr>
              <w:suppressAutoHyphens/>
              <w:spacing w:before="100" w:beforeAutospacing="1" w:after="100" w:afterAutospacing="1"/>
              <w:ind w:left="720" w:firstLine="0"/>
              <w:jc w:val="both"/>
              <w:rPr>
                <w:rFonts w:cs="Calibri"/>
                <w:lang w:val="en-US" w:eastAsia="ar-SA"/>
              </w:rPr>
            </w:pPr>
            <w:r w:rsidRPr="004C324D">
              <w:rPr>
                <w:rFonts w:cs="Calibri"/>
                <w:lang w:val="en-US" w:eastAsia="ar-SA"/>
              </w:rPr>
              <w:t xml:space="preserve">Growther Paul, </w:t>
            </w:r>
            <w:r w:rsidRPr="004C324D">
              <w:rPr>
                <w:rFonts w:cs="Calibri"/>
                <w:i/>
                <w:lang w:val="en-US" w:eastAsia="ar-SA"/>
              </w:rPr>
              <w:t>The kantian sublime. From morality to art</w:t>
            </w:r>
            <w:r w:rsidRPr="004C324D">
              <w:rPr>
                <w:rFonts w:cs="Calibri"/>
                <w:lang w:val="en-US" w:eastAsia="ar-SA"/>
              </w:rPr>
              <w:t>, Oxford University Press, Oxford 1989.</w:t>
            </w:r>
          </w:p>
          <w:p w:rsidR="005D1168" w:rsidRPr="004C324D" w:rsidRDefault="005D1168" w:rsidP="004C324D">
            <w:pPr>
              <w:numPr>
                <w:ilvl w:val="3"/>
                <w:numId w:val="14"/>
              </w:numPr>
              <w:suppressAutoHyphens/>
              <w:spacing w:before="100" w:beforeAutospacing="1" w:after="100" w:afterAutospacing="1"/>
              <w:ind w:left="720" w:firstLine="0"/>
              <w:jc w:val="both"/>
              <w:rPr>
                <w:rFonts w:cs="Calibri"/>
                <w:lang w:val="en-US" w:eastAsia="ar-SA"/>
              </w:rPr>
            </w:pPr>
            <w:r w:rsidRPr="004C324D">
              <w:rPr>
                <w:rFonts w:cs="Calibri"/>
                <w:lang w:val="en-US" w:eastAsia="ar-SA"/>
              </w:rPr>
              <w:t xml:space="preserve">Guyer Paul, </w:t>
            </w:r>
            <w:r w:rsidRPr="004C324D">
              <w:rPr>
                <w:rFonts w:cs="Calibri"/>
                <w:i/>
                <w:lang w:val="en-US" w:eastAsia="ar-SA"/>
              </w:rPr>
              <w:t>Kant and the claims of taste</w:t>
            </w:r>
            <w:r w:rsidRPr="004C324D">
              <w:rPr>
                <w:rFonts w:cs="Calibri"/>
                <w:lang w:val="en-US" w:eastAsia="ar-SA"/>
              </w:rPr>
              <w:t xml:space="preserve">, Cambridge University Press, Cambridge </w:t>
            </w:r>
            <w:r w:rsidRPr="004C324D">
              <w:rPr>
                <w:rFonts w:cs="Calibri"/>
                <w:vertAlign w:val="superscript"/>
                <w:lang w:val="en-US" w:eastAsia="ar-SA"/>
              </w:rPr>
              <w:t>2</w:t>
            </w:r>
            <w:r w:rsidRPr="004C324D">
              <w:rPr>
                <w:rFonts w:cs="Calibri"/>
                <w:lang w:val="en-US" w:eastAsia="ar-SA"/>
              </w:rPr>
              <w:t>1997.</w:t>
            </w:r>
          </w:p>
          <w:p w:rsidR="005D1168" w:rsidRPr="004C324D" w:rsidRDefault="005D1168" w:rsidP="004C324D">
            <w:pPr>
              <w:numPr>
                <w:ilvl w:val="3"/>
                <w:numId w:val="14"/>
              </w:numPr>
              <w:suppressAutoHyphens/>
              <w:spacing w:before="100" w:beforeAutospacing="1" w:after="100" w:afterAutospacing="1"/>
              <w:ind w:left="720" w:firstLine="0"/>
              <w:jc w:val="both"/>
              <w:rPr>
                <w:rFonts w:cs="Calibri"/>
                <w:lang w:val="en-US" w:eastAsia="ar-SA"/>
              </w:rPr>
            </w:pPr>
            <w:r w:rsidRPr="004C324D">
              <w:rPr>
                <w:rFonts w:cs="Calibri"/>
                <w:lang w:val="en-US" w:eastAsia="ar-SA"/>
              </w:rPr>
              <w:t>Kant</w:t>
            </w:r>
            <w:r w:rsidRPr="004C324D">
              <w:rPr>
                <w:rFonts w:cs="Calibri"/>
                <w:lang w:eastAsia="ar-SA"/>
              </w:rPr>
              <w:t xml:space="preserve"> </w:t>
            </w:r>
            <w:r w:rsidRPr="004C324D">
              <w:rPr>
                <w:rFonts w:cs="Calibri"/>
                <w:lang w:val="en-US" w:eastAsia="ar-SA"/>
              </w:rPr>
              <w:t>Immanuel</w:t>
            </w:r>
            <w:r w:rsidRPr="004C324D">
              <w:rPr>
                <w:rFonts w:cs="Calibri"/>
                <w:lang w:eastAsia="ar-SA"/>
              </w:rPr>
              <w:t xml:space="preserve">, </w:t>
            </w:r>
            <w:r w:rsidRPr="004C324D">
              <w:rPr>
                <w:rFonts w:cs="Calibri"/>
                <w:i/>
                <w:lang w:eastAsia="ar-SA"/>
              </w:rPr>
              <w:t>Κριτική της κριτικής ικανότητας</w:t>
            </w:r>
            <w:r w:rsidRPr="004C324D">
              <w:rPr>
                <w:rFonts w:cs="Calibri"/>
                <w:lang w:eastAsia="ar-SA"/>
              </w:rPr>
              <w:t>, μτφ./εισ./σχόλ. Χ</w:t>
            </w:r>
            <w:r w:rsidRPr="004C324D">
              <w:rPr>
                <w:rFonts w:cs="Calibri"/>
                <w:lang w:val="en-US" w:eastAsia="ar-SA"/>
              </w:rPr>
              <w:t xml:space="preserve">. </w:t>
            </w:r>
            <w:r w:rsidRPr="004C324D">
              <w:rPr>
                <w:rFonts w:cs="Calibri"/>
                <w:lang w:eastAsia="ar-SA"/>
              </w:rPr>
              <w:t>Τασάκος</w:t>
            </w:r>
            <w:r w:rsidRPr="004C324D">
              <w:rPr>
                <w:rFonts w:cs="Calibri"/>
                <w:lang w:val="en-US" w:eastAsia="ar-SA"/>
              </w:rPr>
              <w:t xml:space="preserve">, </w:t>
            </w:r>
            <w:r w:rsidRPr="004C324D">
              <w:rPr>
                <w:rFonts w:cs="Calibri"/>
                <w:lang w:eastAsia="ar-SA"/>
              </w:rPr>
              <w:t>Ροές</w:t>
            </w:r>
            <w:r w:rsidRPr="004C324D">
              <w:rPr>
                <w:rFonts w:cs="Calibri"/>
                <w:lang w:val="en-US" w:eastAsia="ar-SA"/>
              </w:rPr>
              <w:t xml:space="preserve">, </w:t>
            </w:r>
            <w:r w:rsidRPr="004C324D">
              <w:rPr>
                <w:rFonts w:cs="Calibri"/>
                <w:lang w:eastAsia="ar-SA"/>
              </w:rPr>
              <w:t>Αθήνα</w:t>
            </w:r>
            <w:r w:rsidRPr="004C324D">
              <w:rPr>
                <w:rFonts w:cs="Calibri"/>
                <w:lang w:val="en-US" w:eastAsia="ar-SA"/>
              </w:rPr>
              <w:t xml:space="preserve"> 2005.</w:t>
            </w:r>
          </w:p>
          <w:p w:rsidR="005D1168" w:rsidRPr="004C324D" w:rsidRDefault="005D1168" w:rsidP="004C324D">
            <w:pPr>
              <w:numPr>
                <w:ilvl w:val="3"/>
                <w:numId w:val="14"/>
              </w:numPr>
              <w:suppressAutoHyphens/>
              <w:spacing w:before="100" w:beforeAutospacing="1" w:after="100" w:afterAutospacing="1"/>
              <w:ind w:left="720" w:firstLine="0"/>
              <w:jc w:val="both"/>
              <w:rPr>
                <w:rFonts w:cs="Calibri"/>
                <w:lang w:eastAsia="ar-SA"/>
              </w:rPr>
            </w:pPr>
            <w:r w:rsidRPr="004C324D">
              <w:rPr>
                <w:rFonts w:cs="Calibri"/>
                <w:lang w:val="en-US" w:eastAsia="ar-SA"/>
              </w:rPr>
              <w:t>Kant</w:t>
            </w:r>
            <w:r w:rsidRPr="004C324D">
              <w:rPr>
                <w:rFonts w:cs="Calibri"/>
                <w:lang w:eastAsia="ar-SA"/>
              </w:rPr>
              <w:t xml:space="preserve"> </w:t>
            </w:r>
            <w:r w:rsidRPr="004C324D">
              <w:rPr>
                <w:rFonts w:cs="Calibri"/>
                <w:lang w:val="en-US" w:eastAsia="ar-SA"/>
              </w:rPr>
              <w:t>Immanuel</w:t>
            </w:r>
            <w:r w:rsidRPr="004C324D">
              <w:rPr>
                <w:rFonts w:cs="Calibri"/>
                <w:lang w:eastAsia="ar-SA"/>
              </w:rPr>
              <w:t xml:space="preserve">, </w:t>
            </w:r>
            <w:r w:rsidRPr="004C324D">
              <w:rPr>
                <w:rFonts w:cs="Calibri"/>
                <w:i/>
                <w:lang w:eastAsia="ar-SA"/>
              </w:rPr>
              <w:t>Παρατηρήσεις πάνω στο αίσθημα του Ωραίου και του Υπέροχου</w:t>
            </w:r>
            <w:r w:rsidRPr="004C324D">
              <w:rPr>
                <w:rFonts w:cs="Calibri"/>
                <w:lang w:eastAsia="ar-SA"/>
              </w:rPr>
              <w:t xml:space="preserve">, μτφ./εισ. Χ. Τασάκος, </w:t>
            </w:r>
            <w:r w:rsidRPr="004C324D">
              <w:rPr>
                <w:rFonts w:cs="Calibri"/>
                <w:lang w:val="en-US" w:eastAsia="ar-SA"/>
              </w:rPr>
              <w:t xml:space="preserve">Printa, </w:t>
            </w:r>
            <w:r w:rsidRPr="004C324D">
              <w:rPr>
                <w:rFonts w:cs="Calibri"/>
                <w:lang w:eastAsia="ar-SA"/>
              </w:rPr>
              <w:t>Αθήνα 1999.</w:t>
            </w:r>
          </w:p>
          <w:p w:rsidR="005D1168" w:rsidRPr="004C324D" w:rsidRDefault="005D1168" w:rsidP="004C324D">
            <w:pPr>
              <w:suppressAutoHyphens/>
              <w:spacing w:before="100" w:beforeAutospacing="1" w:after="100" w:afterAutospacing="1"/>
              <w:jc w:val="center"/>
              <w:rPr>
                <w:rFonts w:cs="Calibri"/>
                <w:b/>
                <w:lang w:val="en-US" w:eastAsia="ar-SA"/>
              </w:rPr>
            </w:pPr>
            <w:r w:rsidRPr="004C324D">
              <w:rPr>
                <w:rFonts w:cs="Calibri"/>
                <w:b/>
                <w:lang w:val="en-US" w:eastAsia="ar-SA"/>
              </w:rPr>
              <w:t>iii</w:t>
            </w:r>
            <w:r w:rsidRPr="004C324D">
              <w:rPr>
                <w:rFonts w:cs="Calibri"/>
                <w:b/>
                <w:lang w:eastAsia="ar-SA"/>
              </w:rPr>
              <w:t xml:space="preserve">. </w:t>
            </w:r>
            <w:r w:rsidRPr="004C324D">
              <w:rPr>
                <w:rFonts w:cs="Calibri"/>
                <w:b/>
                <w:lang w:val="en-US" w:eastAsia="ar-SA"/>
              </w:rPr>
              <w:t>Hegel</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eastAsia="ar-SA"/>
              </w:rPr>
              <w:t xml:space="preserve">Μπρα Ζεράρ, </w:t>
            </w:r>
            <w:r w:rsidRPr="004C324D">
              <w:rPr>
                <w:rFonts w:cs="Calibri"/>
                <w:i/>
                <w:lang w:eastAsia="ar-SA"/>
              </w:rPr>
              <w:t>Ο Χέγκελ και η τέχνη</w:t>
            </w:r>
            <w:r w:rsidRPr="004C324D">
              <w:rPr>
                <w:rFonts w:cs="Calibri"/>
                <w:lang w:eastAsia="ar-SA"/>
              </w:rPr>
              <w:t>, μτφ. Στρ. Πασχάλης, Πατάκης, Αθήνα 2000.</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eastAsia="ar-SA"/>
              </w:rPr>
              <w:t xml:space="preserve">Χέγκελ, </w:t>
            </w:r>
            <w:r w:rsidRPr="004C324D">
              <w:rPr>
                <w:rFonts w:cs="Calibri"/>
                <w:i/>
                <w:lang w:eastAsia="ar-SA"/>
              </w:rPr>
              <w:t>Εισαγωγή στην Αισθητική</w:t>
            </w:r>
            <w:r w:rsidRPr="004C324D">
              <w:rPr>
                <w:rFonts w:cs="Calibri"/>
                <w:lang w:eastAsia="ar-SA"/>
              </w:rPr>
              <w:t>, μτφ./εισ./σχόλ. Γ. Βελουδής, επιμ. Κ. Ψυχοπαίδης, Πόλις, Αθήνα 2000.</w:t>
            </w:r>
          </w:p>
          <w:p w:rsidR="005D1168" w:rsidRPr="004C324D" w:rsidRDefault="005D1168" w:rsidP="004C324D">
            <w:pPr>
              <w:numPr>
                <w:ilvl w:val="0"/>
                <w:numId w:val="14"/>
              </w:numPr>
              <w:suppressAutoHyphens/>
              <w:spacing w:before="100" w:beforeAutospacing="1" w:after="100" w:afterAutospacing="1"/>
              <w:jc w:val="both"/>
              <w:rPr>
                <w:rFonts w:cs="Calibri"/>
                <w:lang w:val="en-US" w:eastAsia="ar-SA"/>
              </w:rPr>
            </w:pPr>
            <w:r w:rsidRPr="004C324D">
              <w:rPr>
                <w:rFonts w:cs="Calibri"/>
                <w:lang w:val="en-US" w:eastAsia="ar-SA"/>
              </w:rPr>
              <w:t xml:space="preserve">Pippin Robert, </w:t>
            </w:r>
            <w:r w:rsidRPr="004C324D">
              <w:rPr>
                <w:rFonts w:cs="Calibri"/>
                <w:i/>
                <w:lang w:val="en-US" w:eastAsia="ar-SA"/>
              </w:rPr>
              <w:t>Hegel’s Idealism. The Satisfactions of Self-Consciousness</w:t>
            </w:r>
            <w:r w:rsidRPr="004C324D">
              <w:rPr>
                <w:rFonts w:cs="Calibri"/>
                <w:lang w:val="en-US" w:eastAsia="ar-SA"/>
              </w:rPr>
              <w:t>, Cambridge University Press, Cambridge 1989.</w:t>
            </w:r>
          </w:p>
          <w:p w:rsidR="005D1168" w:rsidRPr="004C324D" w:rsidRDefault="005D1168" w:rsidP="004C324D">
            <w:pPr>
              <w:suppressAutoHyphens/>
              <w:spacing w:before="100" w:beforeAutospacing="1" w:after="100" w:afterAutospacing="1"/>
              <w:jc w:val="center"/>
              <w:rPr>
                <w:rFonts w:cs="Calibri"/>
                <w:b/>
                <w:lang w:eastAsia="ar-SA"/>
              </w:rPr>
            </w:pPr>
            <w:r w:rsidRPr="004C324D">
              <w:rPr>
                <w:rFonts w:cs="Calibri"/>
                <w:b/>
                <w:lang w:val="en-US" w:eastAsia="ar-SA"/>
              </w:rPr>
              <w:t>iv</w:t>
            </w:r>
            <w:r w:rsidRPr="004C324D">
              <w:rPr>
                <w:rFonts w:cs="Calibri"/>
                <w:b/>
                <w:lang w:eastAsia="ar-SA"/>
              </w:rPr>
              <w:t xml:space="preserve">. </w:t>
            </w:r>
            <w:r w:rsidRPr="004C324D">
              <w:rPr>
                <w:rFonts w:cs="Calibri"/>
                <w:b/>
                <w:lang w:val="en-US" w:eastAsia="ar-SA"/>
              </w:rPr>
              <w:t>Taine</w:t>
            </w:r>
            <w:r w:rsidRPr="004C324D">
              <w:rPr>
                <w:rFonts w:cs="Calibri"/>
                <w:b/>
                <w:lang w:eastAsia="ar-SA"/>
              </w:rPr>
              <w:t xml:space="preserve"> και Θετικισμός</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eastAsia="ar-SA"/>
              </w:rPr>
              <w:t xml:space="preserve">Μασερέ Π., </w:t>
            </w:r>
            <w:r w:rsidRPr="004C324D">
              <w:rPr>
                <w:rFonts w:cs="Calibri"/>
                <w:i/>
                <w:lang w:eastAsia="ar-SA"/>
              </w:rPr>
              <w:t>Κόντ: η φιλοσοφία και οι επιστήμες</w:t>
            </w:r>
            <w:r w:rsidRPr="004C324D">
              <w:rPr>
                <w:rFonts w:cs="Calibri"/>
                <w:lang w:eastAsia="ar-SA"/>
              </w:rPr>
              <w:t xml:space="preserve"> (μτφ. Δ. Αθανασάκης), Πατάκης, Αθήνα 1999.</w:t>
            </w:r>
          </w:p>
          <w:p w:rsidR="005D1168" w:rsidRPr="004C324D" w:rsidRDefault="005D1168" w:rsidP="004C324D">
            <w:pPr>
              <w:numPr>
                <w:ilvl w:val="0"/>
                <w:numId w:val="14"/>
              </w:numPr>
              <w:suppressAutoHyphens/>
              <w:spacing w:before="100" w:beforeAutospacing="1" w:after="100" w:afterAutospacing="1"/>
              <w:jc w:val="both"/>
              <w:rPr>
                <w:rFonts w:cs="Calibri"/>
                <w:lang w:val="fr-FR" w:eastAsia="ar-SA"/>
              </w:rPr>
            </w:pPr>
            <w:r w:rsidRPr="004C324D">
              <w:rPr>
                <w:rFonts w:cs="Calibri"/>
                <w:lang w:val="fr-FR" w:eastAsia="ar-SA"/>
              </w:rPr>
              <w:t>Nordmann</w:t>
            </w:r>
            <w:r w:rsidRPr="004C324D">
              <w:rPr>
                <w:rFonts w:cs="Calibri"/>
                <w:lang w:val="en-US" w:eastAsia="ar-SA"/>
              </w:rPr>
              <w:t xml:space="preserve"> </w:t>
            </w:r>
            <w:r w:rsidRPr="004C324D">
              <w:rPr>
                <w:rFonts w:cs="Calibri"/>
                <w:lang w:val="fr-FR" w:eastAsia="ar-SA"/>
              </w:rPr>
              <w:t>Jean</w:t>
            </w:r>
            <w:r w:rsidRPr="004C324D">
              <w:rPr>
                <w:rFonts w:cs="Calibri"/>
                <w:lang w:val="en-US" w:eastAsia="ar-SA"/>
              </w:rPr>
              <w:t>-</w:t>
            </w:r>
            <w:r w:rsidRPr="004C324D">
              <w:rPr>
                <w:rFonts w:cs="Calibri"/>
                <w:lang w:val="fr-FR" w:eastAsia="ar-SA"/>
              </w:rPr>
              <w:t>Thomas</w:t>
            </w:r>
            <w:r w:rsidRPr="004C324D">
              <w:rPr>
                <w:rFonts w:cs="Calibri"/>
                <w:lang w:val="en-US" w:eastAsia="ar-SA"/>
              </w:rPr>
              <w:t xml:space="preserve">, </w:t>
            </w:r>
            <w:r w:rsidRPr="004C324D">
              <w:rPr>
                <w:rFonts w:cs="Calibri"/>
                <w:i/>
                <w:lang w:val="fr-FR" w:eastAsia="ar-SA"/>
              </w:rPr>
              <w:t>Taine</w:t>
            </w:r>
            <w:r w:rsidRPr="004C324D">
              <w:rPr>
                <w:rFonts w:cs="Calibri"/>
                <w:i/>
                <w:lang w:val="en-US" w:eastAsia="ar-SA"/>
              </w:rPr>
              <w:t xml:space="preserve"> </w:t>
            </w:r>
            <w:r w:rsidRPr="004C324D">
              <w:rPr>
                <w:rFonts w:cs="Calibri"/>
                <w:i/>
                <w:lang w:val="fr-FR" w:eastAsia="ar-SA"/>
              </w:rPr>
              <w:t>et</w:t>
            </w:r>
            <w:r w:rsidRPr="004C324D">
              <w:rPr>
                <w:rFonts w:cs="Calibri"/>
                <w:i/>
                <w:lang w:val="en-US" w:eastAsia="ar-SA"/>
              </w:rPr>
              <w:t xml:space="preserve"> </w:t>
            </w:r>
            <w:r w:rsidRPr="004C324D">
              <w:rPr>
                <w:rFonts w:cs="Calibri"/>
                <w:i/>
                <w:lang w:val="fr-FR" w:eastAsia="ar-SA"/>
              </w:rPr>
              <w:t>la</w:t>
            </w:r>
            <w:r w:rsidRPr="004C324D">
              <w:rPr>
                <w:rFonts w:cs="Calibri"/>
                <w:i/>
                <w:lang w:val="en-US" w:eastAsia="ar-SA"/>
              </w:rPr>
              <w:t xml:space="preserve"> </w:t>
            </w:r>
            <w:r w:rsidRPr="004C324D">
              <w:rPr>
                <w:rFonts w:cs="Calibri"/>
                <w:i/>
                <w:lang w:val="fr-FR" w:eastAsia="ar-SA"/>
              </w:rPr>
              <w:t>critique scientifique</w:t>
            </w:r>
            <w:r w:rsidRPr="004C324D">
              <w:rPr>
                <w:rFonts w:cs="Calibri"/>
                <w:lang w:val="fr-FR" w:eastAsia="ar-SA"/>
              </w:rPr>
              <w:t>, PUF, Paris 1992.</w:t>
            </w:r>
          </w:p>
          <w:p w:rsidR="005D1168" w:rsidRPr="004C324D" w:rsidRDefault="005D1168" w:rsidP="004C324D">
            <w:pPr>
              <w:numPr>
                <w:ilvl w:val="0"/>
                <w:numId w:val="14"/>
              </w:numPr>
              <w:suppressAutoHyphens/>
              <w:spacing w:before="100" w:beforeAutospacing="1" w:after="100" w:afterAutospacing="1"/>
              <w:jc w:val="both"/>
              <w:rPr>
                <w:rFonts w:cs="Calibri"/>
                <w:lang w:val="fr-FR" w:eastAsia="ar-SA"/>
              </w:rPr>
            </w:pPr>
            <w:r w:rsidRPr="004C324D">
              <w:rPr>
                <w:rFonts w:cs="Calibri"/>
                <w:lang w:val="fr-FR" w:eastAsia="ar-SA"/>
              </w:rPr>
              <w:t xml:space="preserve">Rosca D., </w:t>
            </w:r>
            <w:r w:rsidRPr="004C324D">
              <w:rPr>
                <w:rFonts w:cs="Calibri"/>
                <w:i/>
                <w:lang w:val="fr-FR" w:eastAsia="ar-SA"/>
              </w:rPr>
              <w:t>L’influence de Hegel sur Taine théoricien de la connaissance et de l’art</w:t>
            </w:r>
            <w:r w:rsidRPr="004C324D">
              <w:rPr>
                <w:rFonts w:cs="Calibri"/>
                <w:lang w:val="fr-FR" w:eastAsia="ar-SA"/>
              </w:rPr>
              <w:t>, Librairie Universitaire J. Gamber, Paris 1928.</w:t>
            </w:r>
          </w:p>
          <w:p w:rsidR="005D1168" w:rsidRPr="004C324D" w:rsidRDefault="005D1168" w:rsidP="004C324D">
            <w:pPr>
              <w:numPr>
                <w:ilvl w:val="0"/>
                <w:numId w:val="14"/>
              </w:numPr>
              <w:suppressAutoHyphens/>
              <w:spacing w:before="100" w:beforeAutospacing="1" w:after="100" w:afterAutospacing="1"/>
              <w:jc w:val="both"/>
              <w:rPr>
                <w:rFonts w:cs="Calibri"/>
                <w:lang w:val="fr-FR" w:eastAsia="ar-SA"/>
              </w:rPr>
            </w:pPr>
            <w:r w:rsidRPr="004C324D">
              <w:rPr>
                <w:rFonts w:cs="Calibri"/>
                <w:lang w:val="fr-FR" w:eastAsia="ar-SA"/>
              </w:rPr>
              <w:t xml:space="preserve">Taine H., </w:t>
            </w:r>
            <w:r w:rsidRPr="004C324D">
              <w:rPr>
                <w:rFonts w:cs="Calibri"/>
                <w:i/>
                <w:lang w:val="fr-FR" w:eastAsia="ar-SA"/>
              </w:rPr>
              <w:t>Philosophie de l’ art</w:t>
            </w:r>
            <w:r w:rsidRPr="004C324D">
              <w:rPr>
                <w:rFonts w:cs="Calibri"/>
                <w:lang w:val="fr-FR" w:eastAsia="ar-SA"/>
              </w:rPr>
              <w:t xml:space="preserve"> (</w:t>
            </w:r>
            <w:r w:rsidRPr="004C324D">
              <w:rPr>
                <w:rFonts w:cs="Calibri"/>
                <w:lang w:eastAsia="ar-SA"/>
              </w:rPr>
              <w:t>τόμοι</w:t>
            </w:r>
            <w:r w:rsidRPr="004C324D">
              <w:rPr>
                <w:rFonts w:cs="Calibri"/>
                <w:lang w:val="fr-FR" w:eastAsia="ar-SA"/>
              </w:rPr>
              <w:t xml:space="preserve"> 1 - 2), </w:t>
            </w:r>
            <w:r w:rsidRPr="004C324D">
              <w:rPr>
                <w:rFonts w:cs="Calibri"/>
                <w:lang w:eastAsia="ar-SA"/>
              </w:rPr>
              <w:t>Παρίσι</w:t>
            </w:r>
            <w:r w:rsidRPr="004C324D">
              <w:rPr>
                <w:rFonts w:cs="Calibri"/>
                <w:lang w:val="fr-FR" w:eastAsia="ar-SA"/>
              </w:rPr>
              <w:t>, Hachette, 1885.</w:t>
            </w:r>
          </w:p>
          <w:p w:rsidR="005D1168" w:rsidRPr="004C324D" w:rsidRDefault="005D1168" w:rsidP="004C324D">
            <w:pPr>
              <w:numPr>
                <w:ilvl w:val="0"/>
                <w:numId w:val="14"/>
              </w:numPr>
              <w:suppressAutoHyphens/>
              <w:spacing w:before="100" w:beforeAutospacing="1" w:after="100" w:afterAutospacing="1"/>
              <w:jc w:val="both"/>
              <w:rPr>
                <w:rFonts w:cs="Calibri"/>
                <w:lang w:val="fr-FR" w:eastAsia="ar-SA"/>
              </w:rPr>
            </w:pPr>
            <w:r w:rsidRPr="004C324D">
              <w:rPr>
                <w:rFonts w:cs="Calibri"/>
                <w:lang w:val="fr-FR" w:eastAsia="ar-SA"/>
              </w:rPr>
              <w:t xml:space="preserve">Taine H., </w:t>
            </w:r>
            <w:r w:rsidRPr="004C324D">
              <w:rPr>
                <w:rFonts w:cs="Calibri"/>
                <w:i/>
                <w:lang w:val="fr-FR" w:eastAsia="ar-SA"/>
              </w:rPr>
              <w:t>L’ Idealisme Anglais: Etudes sur Carlyle</w:t>
            </w:r>
            <w:r w:rsidRPr="004C324D">
              <w:rPr>
                <w:rFonts w:cs="Calibri"/>
                <w:lang w:val="fr-FR" w:eastAsia="ar-SA"/>
              </w:rPr>
              <w:t xml:space="preserve">, </w:t>
            </w:r>
            <w:r w:rsidRPr="004C324D">
              <w:rPr>
                <w:rFonts w:cs="Calibri"/>
                <w:lang w:eastAsia="ar-SA"/>
              </w:rPr>
              <w:t>Παρίσι</w:t>
            </w:r>
            <w:r w:rsidRPr="004C324D">
              <w:rPr>
                <w:rFonts w:cs="Calibri"/>
                <w:lang w:val="fr-FR" w:eastAsia="ar-SA"/>
              </w:rPr>
              <w:t>, Germer Bailliere, 1864.</w:t>
            </w:r>
          </w:p>
          <w:p w:rsidR="005D1168" w:rsidRPr="004C324D" w:rsidRDefault="005D1168" w:rsidP="004C324D">
            <w:pPr>
              <w:numPr>
                <w:ilvl w:val="0"/>
                <w:numId w:val="14"/>
              </w:numPr>
              <w:suppressAutoHyphens/>
              <w:spacing w:before="100" w:beforeAutospacing="1" w:after="100" w:afterAutospacing="1"/>
              <w:jc w:val="both"/>
              <w:rPr>
                <w:rFonts w:cs="Calibri"/>
                <w:lang w:val="en-US" w:eastAsia="ar-SA"/>
              </w:rPr>
            </w:pPr>
            <w:r w:rsidRPr="004C324D">
              <w:rPr>
                <w:rFonts w:cs="Calibri"/>
                <w:lang w:val="fr-FR" w:eastAsia="ar-SA"/>
              </w:rPr>
              <w:t xml:space="preserve">Taine H., </w:t>
            </w:r>
            <w:r w:rsidRPr="004C324D">
              <w:rPr>
                <w:rFonts w:cs="Calibri"/>
                <w:i/>
                <w:lang w:val="fr-FR" w:eastAsia="ar-SA"/>
              </w:rPr>
              <w:t>Histoire de la littérature anglaise</w:t>
            </w:r>
            <w:r w:rsidRPr="004C324D">
              <w:rPr>
                <w:rFonts w:cs="Calibri"/>
                <w:lang w:val="fr-FR" w:eastAsia="ar-SA"/>
              </w:rPr>
              <w:t xml:space="preserve">, </w:t>
            </w:r>
            <w:r w:rsidRPr="004C324D">
              <w:rPr>
                <w:rFonts w:cs="Calibri"/>
                <w:lang w:eastAsia="ar-SA"/>
              </w:rPr>
              <w:t>τόμ</w:t>
            </w:r>
            <w:r w:rsidRPr="004C324D">
              <w:rPr>
                <w:rFonts w:cs="Calibri"/>
                <w:lang w:val="fr-FR" w:eastAsia="ar-SA"/>
              </w:rPr>
              <w:t xml:space="preserve">. </w:t>
            </w:r>
            <w:r w:rsidRPr="004C324D">
              <w:rPr>
                <w:rFonts w:cs="Calibri"/>
                <w:lang w:eastAsia="ar-SA"/>
              </w:rPr>
              <w:t>Ι</w:t>
            </w:r>
            <w:r w:rsidRPr="004C324D">
              <w:rPr>
                <w:rFonts w:cs="Calibri"/>
                <w:lang w:val="en-US" w:eastAsia="ar-SA"/>
              </w:rPr>
              <w:t>-V, Hachette, Paris 1866 (I-II), 1869(V),1878 (III-IV).</w:t>
            </w:r>
          </w:p>
          <w:p w:rsidR="005D1168" w:rsidRPr="004C324D" w:rsidRDefault="005D1168" w:rsidP="004C324D">
            <w:pPr>
              <w:suppressAutoHyphens/>
              <w:spacing w:before="100" w:beforeAutospacing="1" w:after="100" w:afterAutospacing="1"/>
              <w:jc w:val="center"/>
              <w:rPr>
                <w:rFonts w:cs="Calibri"/>
                <w:b/>
                <w:lang w:eastAsia="ar-SA"/>
              </w:rPr>
            </w:pPr>
            <w:r w:rsidRPr="004C324D">
              <w:rPr>
                <w:rFonts w:cs="Calibri"/>
                <w:b/>
                <w:lang w:val="en-US" w:eastAsia="ar-SA"/>
              </w:rPr>
              <w:t>v</w:t>
            </w:r>
            <w:r w:rsidRPr="004C324D">
              <w:rPr>
                <w:rFonts w:cs="Calibri"/>
                <w:b/>
                <w:lang w:eastAsia="ar-SA"/>
              </w:rPr>
              <w:t>.Ρητορική και η έννοια του μεταφέρειν (η δυναμική των ρητορικών σχημάτων)</w:t>
            </w:r>
          </w:p>
          <w:p w:rsidR="005D1168" w:rsidRPr="004C324D" w:rsidRDefault="005D1168" w:rsidP="004C324D">
            <w:pPr>
              <w:numPr>
                <w:ilvl w:val="0"/>
                <w:numId w:val="14"/>
              </w:numPr>
              <w:suppressAutoHyphens/>
              <w:spacing w:before="100" w:beforeAutospacing="1" w:after="100" w:afterAutospacing="1"/>
              <w:jc w:val="both"/>
              <w:rPr>
                <w:rFonts w:cs="Calibri"/>
                <w:lang w:eastAsia="ar-SA"/>
              </w:rPr>
            </w:pPr>
            <w:r w:rsidRPr="004C324D">
              <w:rPr>
                <w:rFonts w:cs="Calibri"/>
                <w:lang w:val="fr-FR" w:eastAsia="ar-SA"/>
              </w:rPr>
              <w:t>Ricoeur</w:t>
            </w:r>
            <w:r w:rsidRPr="004C324D">
              <w:rPr>
                <w:rFonts w:cs="Calibri"/>
                <w:lang w:eastAsia="ar-SA"/>
              </w:rPr>
              <w:t xml:space="preserve"> </w:t>
            </w:r>
            <w:r w:rsidRPr="004C324D">
              <w:rPr>
                <w:rFonts w:cs="Calibri"/>
                <w:lang w:val="fr-FR" w:eastAsia="ar-SA"/>
              </w:rPr>
              <w:t>Paul</w:t>
            </w:r>
            <w:r w:rsidRPr="004C324D">
              <w:rPr>
                <w:rFonts w:cs="Calibri"/>
                <w:lang w:eastAsia="ar-SA"/>
              </w:rPr>
              <w:t xml:space="preserve">, </w:t>
            </w:r>
            <w:r w:rsidRPr="004C324D">
              <w:rPr>
                <w:rFonts w:cs="Calibri"/>
                <w:i/>
                <w:lang w:eastAsia="ar-SA"/>
              </w:rPr>
              <w:t>Η ζωντανή μεταφορά</w:t>
            </w:r>
            <w:r w:rsidRPr="004C324D">
              <w:rPr>
                <w:rFonts w:cs="Calibri"/>
                <w:lang w:eastAsia="ar-SA"/>
              </w:rPr>
              <w:t>, μτφ. Κ. Παπαγιώργης, Κριτική, Αθήνα 1998.</w:t>
            </w:r>
          </w:p>
          <w:p w:rsidR="005D1168" w:rsidRPr="004C324D" w:rsidRDefault="005D1168" w:rsidP="004C324D">
            <w:pPr>
              <w:numPr>
                <w:ilvl w:val="0"/>
                <w:numId w:val="14"/>
              </w:numPr>
              <w:suppressAutoHyphens/>
              <w:spacing w:before="100" w:beforeAutospacing="1" w:after="100" w:afterAutospacing="1"/>
              <w:jc w:val="both"/>
              <w:rPr>
                <w:rFonts w:cs="Calibri"/>
                <w:lang w:val="fr-FR" w:eastAsia="ar-SA"/>
              </w:rPr>
            </w:pPr>
            <w:r w:rsidRPr="004C324D">
              <w:rPr>
                <w:rFonts w:cs="Calibri"/>
                <w:lang w:val="fr-FR" w:eastAsia="ar-SA"/>
              </w:rPr>
              <w:t>Fontanier</w:t>
            </w:r>
            <w:r w:rsidRPr="004C324D">
              <w:rPr>
                <w:rFonts w:cs="Calibri"/>
                <w:lang w:val="en-US" w:eastAsia="ar-SA"/>
              </w:rPr>
              <w:t xml:space="preserve"> </w:t>
            </w:r>
            <w:r w:rsidRPr="004C324D">
              <w:rPr>
                <w:rFonts w:cs="Calibri"/>
                <w:lang w:val="fr-FR" w:eastAsia="ar-SA"/>
              </w:rPr>
              <w:t>P</w:t>
            </w:r>
            <w:r w:rsidRPr="004C324D">
              <w:rPr>
                <w:rFonts w:cs="Calibri"/>
                <w:lang w:val="en-US" w:eastAsia="ar-SA"/>
              </w:rPr>
              <w:t xml:space="preserve">., </w:t>
            </w:r>
            <w:r w:rsidRPr="004C324D">
              <w:rPr>
                <w:rFonts w:cs="Calibri"/>
                <w:i/>
                <w:lang w:val="fr-FR" w:eastAsia="ar-SA"/>
              </w:rPr>
              <w:t>Les</w:t>
            </w:r>
            <w:r w:rsidRPr="004C324D">
              <w:rPr>
                <w:rFonts w:cs="Calibri"/>
                <w:i/>
                <w:lang w:val="en-US" w:eastAsia="ar-SA"/>
              </w:rPr>
              <w:t xml:space="preserve"> </w:t>
            </w:r>
            <w:r w:rsidRPr="004C324D">
              <w:rPr>
                <w:rFonts w:cs="Calibri"/>
                <w:i/>
                <w:lang w:val="fr-FR" w:eastAsia="ar-SA"/>
              </w:rPr>
              <w:t>figures</w:t>
            </w:r>
            <w:r w:rsidRPr="004C324D">
              <w:rPr>
                <w:rFonts w:cs="Calibri"/>
                <w:i/>
                <w:lang w:val="en-US" w:eastAsia="ar-SA"/>
              </w:rPr>
              <w:t xml:space="preserve"> </w:t>
            </w:r>
            <w:r w:rsidRPr="004C324D">
              <w:rPr>
                <w:rFonts w:cs="Calibri"/>
                <w:i/>
                <w:lang w:val="fr-FR" w:eastAsia="ar-SA"/>
              </w:rPr>
              <w:t>du</w:t>
            </w:r>
            <w:r w:rsidRPr="004C324D">
              <w:rPr>
                <w:rFonts w:cs="Calibri"/>
                <w:i/>
                <w:lang w:val="en-US" w:eastAsia="ar-SA"/>
              </w:rPr>
              <w:t xml:space="preserve"> </w:t>
            </w:r>
            <w:r w:rsidRPr="004C324D">
              <w:rPr>
                <w:rFonts w:cs="Calibri"/>
                <w:i/>
                <w:lang w:val="fr-FR" w:eastAsia="ar-SA"/>
              </w:rPr>
              <w:t>discours</w:t>
            </w:r>
            <w:r w:rsidRPr="004C324D">
              <w:rPr>
                <w:rFonts w:cs="Calibri"/>
                <w:lang w:val="en-US" w:eastAsia="ar-SA"/>
              </w:rPr>
              <w:t xml:space="preserve">, </w:t>
            </w:r>
            <w:r w:rsidRPr="004C324D">
              <w:rPr>
                <w:rFonts w:cs="Calibri"/>
                <w:lang w:val="fr-FR" w:eastAsia="ar-SA"/>
              </w:rPr>
              <w:t>Flammarion, Paris 1977.</w:t>
            </w:r>
          </w:p>
          <w:p w:rsidR="005D1168" w:rsidRPr="004C324D" w:rsidRDefault="005D1168" w:rsidP="004C324D">
            <w:pPr>
              <w:numPr>
                <w:ilvl w:val="0"/>
                <w:numId w:val="14"/>
              </w:numPr>
              <w:suppressAutoHyphens/>
              <w:spacing w:before="100" w:beforeAutospacing="1" w:after="100" w:afterAutospacing="1" w:line="240" w:lineRule="auto"/>
              <w:jc w:val="both"/>
              <w:rPr>
                <w:rFonts w:cs="Arial"/>
                <w:lang w:val="en-GB" w:eastAsia="ar-SA"/>
              </w:rPr>
            </w:pPr>
            <w:r w:rsidRPr="004C324D">
              <w:rPr>
                <w:rFonts w:cs="Arial"/>
                <w:lang w:val="en-GB" w:eastAsia="ar-SA"/>
              </w:rPr>
              <w:t xml:space="preserve">Taverniers M., </w:t>
            </w:r>
            <w:r w:rsidRPr="004C324D">
              <w:rPr>
                <w:rFonts w:cs="Arial"/>
                <w:i/>
                <w:lang w:val="en-GB" w:eastAsia="ar-SA"/>
              </w:rPr>
              <w:t>Metaphor and metaphorology. A selective genealogy of philosophical and linguistic conceptions of metaphor from Aristotle to the 1990s</w:t>
            </w:r>
            <w:r w:rsidRPr="004C324D">
              <w:rPr>
                <w:rFonts w:cs="Arial"/>
                <w:lang w:val="en-GB" w:eastAsia="ar-SA"/>
              </w:rPr>
              <w:t>, Academia Press, Ghent 2002.</w:t>
            </w:r>
          </w:p>
          <w:p w:rsidR="005D1168" w:rsidRPr="004C324D" w:rsidRDefault="005D1168" w:rsidP="004C324D">
            <w:pPr>
              <w:suppressAutoHyphens/>
              <w:spacing w:before="100" w:beforeAutospacing="1" w:after="100" w:afterAutospacing="1" w:line="240" w:lineRule="auto"/>
              <w:jc w:val="both"/>
              <w:rPr>
                <w:rFonts w:eastAsia="Times New Roman" w:cs="Arial"/>
                <w:b/>
                <w:lang w:val="en-US" w:eastAsia="ar-SA"/>
              </w:rPr>
            </w:pPr>
          </w:p>
        </w:tc>
      </w:tr>
    </w:tbl>
    <w:p w:rsidR="005D4CF6" w:rsidRPr="004C324D" w:rsidRDefault="005D4CF6" w:rsidP="00AC2B67">
      <w:pPr>
        <w:rPr>
          <w:lang w:val="en-US"/>
        </w:rPr>
      </w:pPr>
    </w:p>
    <w:p w:rsidR="004C324D" w:rsidRDefault="004C324D">
      <w:pPr>
        <w:spacing w:after="160" w:line="259" w:lineRule="auto"/>
        <w:rPr>
          <w:lang w:val="en-US"/>
        </w:rPr>
      </w:pPr>
      <w:r>
        <w:rPr>
          <w:lang w:val="en-US"/>
        </w:rPr>
        <w:br w:type="page"/>
      </w:r>
    </w:p>
    <w:p w:rsidR="0066511C" w:rsidRPr="004C324D" w:rsidRDefault="0066511C" w:rsidP="00AC2B67">
      <w:pPr>
        <w:rPr>
          <w:lang w:val="en-US"/>
        </w:rPr>
      </w:pPr>
    </w:p>
    <w:p w:rsidR="00843319" w:rsidRPr="004C324D" w:rsidRDefault="00843319" w:rsidP="00843319">
      <w:pPr>
        <w:suppressAutoHyphens/>
        <w:spacing w:after="0"/>
        <w:jc w:val="center"/>
        <w:rPr>
          <w:rFonts w:eastAsia="Times New Roman" w:cs="Arial"/>
          <w:b/>
          <w:sz w:val="20"/>
          <w:szCs w:val="20"/>
          <w:lang w:eastAsia="ar-SA"/>
        </w:rPr>
      </w:pPr>
      <w:r w:rsidRPr="004C324D">
        <w:rPr>
          <w:rFonts w:eastAsia="Times New Roman" w:cs="Arial"/>
          <w:b/>
          <w:sz w:val="20"/>
          <w:szCs w:val="20"/>
          <w:lang w:eastAsia="ar-SA"/>
        </w:rPr>
        <w:t>ΝΕΦ701</w:t>
      </w:r>
    </w:p>
    <w:p w:rsidR="00843319" w:rsidRPr="004C324D" w:rsidRDefault="00843319" w:rsidP="00843319">
      <w:pPr>
        <w:suppressAutoHyphens/>
        <w:spacing w:after="0"/>
        <w:jc w:val="center"/>
        <w:rPr>
          <w:rFonts w:eastAsia="Times New Roman" w:cs="Arial"/>
          <w:b/>
          <w:sz w:val="20"/>
          <w:szCs w:val="20"/>
          <w:lang w:eastAsia="ar-SA"/>
        </w:rPr>
      </w:pPr>
      <w:r w:rsidRPr="004C324D">
        <w:rPr>
          <w:rFonts w:eastAsia="Times New Roman" w:cs="Arial"/>
          <w:b/>
          <w:sz w:val="20"/>
          <w:szCs w:val="20"/>
          <w:lang w:eastAsia="ar-SA"/>
        </w:rPr>
        <w:t>ΜΕΘΟΔΟΛΟΓΙΑ ΤΗΣ ΕΡΕΥΝΑΣ</w:t>
      </w:r>
    </w:p>
    <w:p w:rsidR="00843319" w:rsidRPr="004C324D" w:rsidRDefault="00843319" w:rsidP="00843319">
      <w:pPr>
        <w:suppressAutoHyphens/>
        <w:spacing w:after="0"/>
        <w:jc w:val="center"/>
        <w:rPr>
          <w:rFonts w:eastAsia="Times New Roman" w:cs="Arial"/>
          <w:b/>
          <w:sz w:val="20"/>
          <w:szCs w:val="20"/>
          <w:lang w:eastAsia="ar-SA"/>
        </w:rPr>
      </w:pPr>
    </w:p>
    <w:p w:rsidR="00843319" w:rsidRPr="004C324D" w:rsidRDefault="00E969AA" w:rsidP="00843319">
      <w:pPr>
        <w:suppressAutoHyphens/>
        <w:spacing w:after="0"/>
        <w:jc w:val="center"/>
        <w:rPr>
          <w:rFonts w:eastAsia="Times New Roman" w:cs="Arial"/>
          <w:b/>
          <w:sz w:val="20"/>
          <w:szCs w:val="20"/>
          <w:lang w:eastAsia="ar-SA"/>
        </w:rPr>
      </w:pPr>
      <w:r w:rsidRPr="004C324D">
        <w:rPr>
          <w:rFonts w:eastAsia="Times New Roman" w:cs="Arial"/>
          <w:b/>
          <w:sz w:val="20"/>
          <w:szCs w:val="20"/>
          <w:lang w:eastAsia="ar-SA"/>
        </w:rPr>
        <w:t xml:space="preserve">ΝΙΚΟΛΑΟΣ ΜΑΥΡΕΛΟΣ </w:t>
      </w:r>
    </w:p>
    <w:p w:rsidR="00E969AA" w:rsidRPr="004C324D" w:rsidRDefault="00E969AA" w:rsidP="00843319">
      <w:pPr>
        <w:suppressAutoHyphens/>
        <w:spacing w:after="0"/>
        <w:jc w:val="center"/>
        <w:rPr>
          <w:rFonts w:eastAsia="Times New Roman" w:cs="Arial"/>
          <w:b/>
          <w:sz w:val="20"/>
          <w:szCs w:val="20"/>
          <w:lang w:eastAsia="ar-SA"/>
        </w:rPr>
      </w:pPr>
      <w:r w:rsidRPr="004C324D">
        <w:rPr>
          <w:rFonts w:eastAsia="Times New Roman" w:cs="Arial"/>
          <w:b/>
          <w:sz w:val="20"/>
          <w:szCs w:val="20"/>
          <w:lang w:eastAsia="ar-SA"/>
        </w:rPr>
        <w:t>ΑΝΑΠΛΗΡΩΤΗΣ ΚΑΘΗΓΗΤΗΣ ΝΕΟΕΛΛΗΝΙΚΗΣ ΦΙΛΟΛΟΓΙΑΣ</w:t>
      </w:r>
    </w:p>
    <w:p w:rsidR="00E969AA" w:rsidRPr="004C324D" w:rsidRDefault="00E969AA" w:rsidP="00843319">
      <w:pPr>
        <w:suppressAutoHyphens/>
        <w:spacing w:after="0"/>
        <w:jc w:val="center"/>
        <w:rPr>
          <w:rFonts w:eastAsia="Times New Roman" w:cs="Arial"/>
          <w:b/>
          <w:sz w:val="20"/>
          <w:szCs w:val="20"/>
          <w:lang w:eastAsia="ar-SA"/>
        </w:rPr>
      </w:pPr>
      <w:r w:rsidRPr="004C324D">
        <w:rPr>
          <w:rFonts w:eastAsia="Times New Roman" w:cs="Arial"/>
          <w:b/>
          <w:sz w:val="20"/>
          <w:szCs w:val="20"/>
          <w:lang w:eastAsia="ar-SA"/>
        </w:rPr>
        <w:t>ΚΑΙ</w:t>
      </w:r>
    </w:p>
    <w:p w:rsidR="00E969AA" w:rsidRPr="004C324D" w:rsidRDefault="00E969AA" w:rsidP="00843319">
      <w:pPr>
        <w:suppressAutoHyphens/>
        <w:spacing w:after="0"/>
        <w:jc w:val="center"/>
        <w:rPr>
          <w:rFonts w:eastAsia="Times New Roman" w:cs="Arial"/>
          <w:b/>
          <w:sz w:val="20"/>
          <w:szCs w:val="20"/>
          <w:lang w:eastAsia="ar-SA"/>
        </w:rPr>
      </w:pPr>
      <w:r w:rsidRPr="004C324D">
        <w:rPr>
          <w:rFonts w:eastAsia="Times New Roman" w:cs="Arial"/>
          <w:b/>
          <w:sz w:val="20"/>
          <w:szCs w:val="20"/>
          <w:lang w:eastAsia="ar-SA"/>
        </w:rPr>
        <w:t>ΒΑΣΙΛΙΚΗ ΚΟΝΤΟΓΙΑΝΝΗ</w:t>
      </w:r>
    </w:p>
    <w:p w:rsidR="00843319" w:rsidRPr="004C324D" w:rsidRDefault="00E969AA" w:rsidP="00E969AA">
      <w:pPr>
        <w:suppressAutoHyphens/>
        <w:spacing w:after="0"/>
        <w:jc w:val="center"/>
        <w:rPr>
          <w:rFonts w:eastAsia="Times New Roman" w:cs="Arial"/>
          <w:b/>
          <w:sz w:val="20"/>
          <w:szCs w:val="20"/>
          <w:lang w:eastAsia="ar-SA"/>
        </w:rPr>
      </w:pPr>
      <w:r w:rsidRPr="004C324D">
        <w:rPr>
          <w:rFonts w:eastAsia="Times New Roman" w:cs="Arial"/>
          <w:b/>
          <w:sz w:val="20"/>
          <w:szCs w:val="20"/>
          <w:lang w:eastAsia="ar-SA"/>
        </w:rPr>
        <w:t>ΚΑΘΗΓΗΤΡΙΑ ΝΕΟΕΛΛΗΝΙΚΗΣ ΦΙΛΟΛΟΓΙΑΣ</w:t>
      </w:r>
    </w:p>
    <w:p w:rsidR="00E969AA" w:rsidRPr="004C324D" w:rsidRDefault="00E969AA" w:rsidP="00E969AA">
      <w:pPr>
        <w:suppressAutoHyphens/>
        <w:spacing w:after="0"/>
        <w:jc w:val="center"/>
        <w:rPr>
          <w:rFonts w:eastAsia="Times New Roman" w:cs="Arial"/>
          <w:b/>
          <w:sz w:val="20"/>
          <w:szCs w:val="20"/>
          <w:lang w:eastAsia="ar-SA"/>
        </w:rPr>
      </w:pPr>
      <w:r w:rsidRPr="004C324D">
        <w:rPr>
          <w:rFonts w:eastAsia="Times New Roman" w:cs="Arial"/>
          <w:b/>
          <w:sz w:val="20"/>
          <w:szCs w:val="20"/>
          <w:lang w:eastAsia="ar-SA"/>
        </w:rPr>
        <w:t>ΚΑΙ</w:t>
      </w:r>
    </w:p>
    <w:p w:rsidR="00E969AA" w:rsidRPr="004C324D" w:rsidRDefault="00E969AA" w:rsidP="00E969AA">
      <w:pPr>
        <w:suppressAutoHyphens/>
        <w:spacing w:after="0"/>
        <w:jc w:val="center"/>
        <w:rPr>
          <w:rFonts w:eastAsia="Times New Roman" w:cs="Arial"/>
          <w:b/>
          <w:sz w:val="20"/>
          <w:szCs w:val="20"/>
          <w:lang w:eastAsia="ar-SA"/>
        </w:rPr>
      </w:pPr>
      <w:r w:rsidRPr="004C324D">
        <w:rPr>
          <w:rFonts w:eastAsia="Times New Roman" w:cs="Arial"/>
          <w:b/>
          <w:sz w:val="20"/>
          <w:szCs w:val="20"/>
          <w:lang w:eastAsia="ar-SA"/>
        </w:rPr>
        <w:t>ΣΟΦΙΑ ΒΟΥΛΓΑΡΗ</w:t>
      </w:r>
    </w:p>
    <w:p w:rsidR="00E969AA" w:rsidRPr="004C324D" w:rsidRDefault="00E969AA" w:rsidP="00E969AA">
      <w:pPr>
        <w:suppressAutoHyphens/>
        <w:spacing w:after="0"/>
        <w:jc w:val="center"/>
        <w:rPr>
          <w:rFonts w:eastAsia="Times New Roman" w:cs="Arial"/>
          <w:b/>
          <w:sz w:val="20"/>
          <w:szCs w:val="20"/>
          <w:lang w:eastAsia="ar-SA"/>
        </w:rPr>
      </w:pPr>
      <w:r w:rsidRPr="004C324D">
        <w:rPr>
          <w:rFonts w:eastAsia="Times New Roman" w:cs="Arial"/>
          <w:b/>
          <w:sz w:val="20"/>
          <w:szCs w:val="20"/>
          <w:lang w:eastAsia="ar-SA"/>
        </w:rPr>
        <w:t>ΕΠΙΚΟΥΡΗ ΚΑΘΗΓΗΤΡΙΑ ΝΕΟΕΛΛΗΝΙΚΗΣ ΦΙΛΟΛΟΓΙΑΣ</w:t>
      </w:r>
    </w:p>
    <w:p w:rsidR="00E969AA" w:rsidRPr="004C324D" w:rsidRDefault="00E969AA" w:rsidP="00E969AA">
      <w:pPr>
        <w:suppressAutoHyphens/>
        <w:spacing w:after="0"/>
        <w:jc w:val="center"/>
        <w:rPr>
          <w:rFonts w:eastAsia="Times New Roman" w:cs="Arial"/>
          <w:b/>
          <w:sz w:val="20"/>
          <w:szCs w:val="20"/>
          <w:lang w:eastAsia="ar-SA"/>
        </w:rPr>
      </w:pPr>
      <w:r w:rsidRPr="004C324D">
        <w:rPr>
          <w:rFonts w:eastAsia="Times New Roman" w:cs="Arial"/>
          <w:b/>
          <w:sz w:val="20"/>
          <w:szCs w:val="20"/>
          <w:lang w:eastAsia="ar-SA"/>
        </w:rPr>
        <w:t>ΚΑΙ</w:t>
      </w:r>
    </w:p>
    <w:p w:rsidR="00E969AA" w:rsidRPr="004C324D" w:rsidRDefault="00E969AA" w:rsidP="00E969AA">
      <w:pPr>
        <w:suppressAutoHyphens/>
        <w:spacing w:after="0"/>
        <w:jc w:val="center"/>
        <w:rPr>
          <w:rFonts w:eastAsia="Times New Roman" w:cs="Arial"/>
          <w:b/>
          <w:sz w:val="20"/>
          <w:szCs w:val="20"/>
          <w:lang w:eastAsia="ar-SA"/>
        </w:rPr>
      </w:pPr>
      <w:r w:rsidRPr="004C324D">
        <w:rPr>
          <w:rFonts w:eastAsia="Times New Roman" w:cs="Arial"/>
          <w:b/>
          <w:sz w:val="20"/>
          <w:szCs w:val="20"/>
          <w:lang w:eastAsia="ar-SA"/>
        </w:rPr>
        <w:t>ΣΤΕΛΛΑ ΧΕΛΙΔΩΝΗ</w:t>
      </w:r>
    </w:p>
    <w:p w:rsidR="00E969AA" w:rsidRPr="004C324D" w:rsidRDefault="00E969AA" w:rsidP="00E969AA">
      <w:pPr>
        <w:suppressAutoHyphens/>
        <w:spacing w:after="0"/>
        <w:jc w:val="center"/>
        <w:rPr>
          <w:rFonts w:eastAsia="Times New Roman" w:cs="Arial"/>
          <w:b/>
          <w:sz w:val="20"/>
          <w:szCs w:val="20"/>
          <w:lang w:eastAsia="ar-SA"/>
        </w:rPr>
      </w:pPr>
      <w:r w:rsidRPr="004C324D">
        <w:rPr>
          <w:rFonts w:eastAsia="Times New Roman" w:cs="Arial"/>
          <w:b/>
          <w:sz w:val="20"/>
          <w:szCs w:val="20"/>
          <w:lang w:eastAsia="ar-SA"/>
        </w:rPr>
        <w:t>ΛΕΚΤΟΡΑΣ ΝΕΟΕΛΛΗΝΙΚΗΣ ΦΙΛΟΛΟΓΙΑΣ</w:t>
      </w:r>
    </w:p>
    <w:p w:rsidR="00E969AA" w:rsidRPr="004C324D" w:rsidRDefault="00E969AA" w:rsidP="00E969AA">
      <w:pPr>
        <w:suppressAutoHyphens/>
        <w:spacing w:after="0"/>
        <w:jc w:val="center"/>
        <w:rPr>
          <w:rFonts w:eastAsia="Times New Roman" w:cs="Arial"/>
          <w:b/>
          <w:sz w:val="20"/>
          <w:szCs w:val="20"/>
          <w:lang w:eastAsia="ar-SA"/>
        </w:rPr>
      </w:pPr>
    </w:p>
    <w:p w:rsidR="00843319" w:rsidRPr="004C324D" w:rsidRDefault="00843319" w:rsidP="00843319">
      <w:pPr>
        <w:suppressAutoHyphens/>
        <w:spacing w:before="120" w:after="0"/>
        <w:jc w:val="center"/>
        <w:rPr>
          <w:rFonts w:eastAsia="Times New Roman" w:cs="Arial"/>
          <w:b/>
          <w:sz w:val="20"/>
          <w:szCs w:val="20"/>
          <w:lang w:eastAsia="ar-SA"/>
        </w:rPr>
      </w:pPr>
      <w:r w:rsidRPr="004C324D">
        <w:rPr>
          <w:rFonts w:eastAsia="Times New Roman" w:cs="Arial"/>
          <w:b/>
          <w:sz w:val="20"/>
          <w:szCs w:val="20"/>
          <w:lang w:eastAsia="ar-SA"/>
        </w:rPr>
        <w:t>ΠΕΡΙΓΡΑΜΜΑ ΜΑΘΗΜΑΤΟΣ</w:t>
      </w:r>
    </w:p>
    <w:p w:rsidR="00843319" w:rsidRPr="004C324D" w:rsidRDefault="00843319" w:rsidP="00843319">
      <w:pPr>
        <w:widowControl w:val="0"/>
        <w:numPr>
          <w:ilvl w:val="0"/>
          <w:numId w:val="13"/>
        </w:numPr>
        <w:suppressAutoHyphens/>
        <w:autoSpaceDE w:val="0"/>
        <w:spacing w:before="120" w:after="0" w:line="240" w:lineRule="auto"/>
        <w:ind w:left="357" w:hanging="357"/>
        <w:rPr>
          <w:rFonts w:eastAsia="Times New Roman" w:cs="Arial"/>
          <w:b/>
          <w:lang w:val="en-US" w:eastAsia="ar-SA"/>
        </w:rPr>
      </w:pPr>
      <w:r w:rsidRPr="004C324D">
        <w:rPr>
          <w:rFonts w:eastAsia="Times New Roman" w:cs="Arial"/>
          <w:b/>
          <w:lang w:val="en-US" w:eastAsia="ar-SA"/>
        </w:rPr>
        <w:t>ΓΕΝΙΚΑ</w:t>
      </w:r>
    </w:p>
    <w:tbl>
      <w:tblPr>
        <w:tblW w:w="0" w:type="auto"/>
        <w:tblInd w:w="-25" w:type="dxa"/>
        <w:tblLayout w:type="fixed"/>
        <w:tblLook w:val="0000" w:firstRow="0" w:lastRow="0" w:firstColumn="0" w:lastColumn="0" w:noHBand="0" w:noVBand="0"/>
      </w:tblPr>
      <w:tblGrid>
        <w:gridCol w:w="3150"/>
        <w:gridCol w:w="1097"/>
        <w:gridCol w:w="1272"/>
        <w:gridCol w:w="1208"/>
        <w:gridCol w:w="349"/>
        <w:gridCol w:w="1496"/>
      </w:tblGrid>
      <w:tr w:rsidR="00843319" w:rsidRPr="004C324D" w:rsidTr="00A06AB2">
        <w:tc>
          <w:tcPr>
            <w:tcW w:w="3150" w:type="dxa"/>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ΣΧΟΛΗ</w:t>
            </w:r>
          </w:p>
        </w:tc>
        <w:tc>
          <w:tcPr>
            <w:tcW w:w="5422" w:type="dxa"/>
            <w:gridSpan w:val="5"/>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rPr>
                <w:rFonts w:eastAsia="Times New Roman" w:cs="Arial"/>
                <w:sz w:val="20"/>
                <w:szCs w:val="20"/>
                <w:lang w:eastAsia="ar-SA"/>
              </w:rPr>
            </w:pPr>
            <w:r w:rsidRPr="004C324D">
              <w:rPr>
                <w:rFonts w:eastAsia="Times New Roman" w:cs="Arial"/>
                <w:sz w:val="20"/>
                <w:szCs w:val="20"/>
                <w:lang w:eastAsia="ar-SA"/>
              </w:rPr>
              <w:t>Κλασικών και Ανθρωπιστικών Επιστημών</w:t>
            </w:r>
          </w:p>
        </w:tc>
      </w:tr>
      <w:tr w:rsidR="00843319" w:rsidRPr="004C324D" w:rsidTr="00A06AB2">
        <w:tc>
          <w:tcPr>
            <w:tcW w:w="3150" w:type="dxa"/>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ΤΜΗΜΑ</w:t>
            </w:r>
          </w:p>
        </w:tc>
        <w:tc>
          <w:tcPr>
            <w:tcW w:w="5422" w:type="dxa"/>
            <w:gridSpan w:val="5"/>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rPr>
                <w:rFonts w:eastAsia="Times New Roman" w:cs="Arial"/>
                <w:sz w:val="20"/>
                <w:szCs w:val="20"/>
                <w:lang w:eastAsia="ar-SA"/>
              </w:rPr>
            </w:pPr>
            <w:r w:rsidRPr="004C324D">
              <w:rPr>
                <w:rFonts w:eastAsia="Times New Roman" w:cs="Arial"/>
                <w:sz w:val="20"/>
                <w:szCs w:val="20"/>
                <w:lang w:eastAsia="ar-SA"/>
              </w:rPr>
              <w:t>Ελληνικής Φιλολογίας</w:t>
            </w:r>
          </w:p>
        </w:tc>
      </w:tr>
      <w:tr w:rsidR="00843319" w:rsidRPr="004C324D" w:rsidTr="00A06AB2">
        <w:tc>
          <w:tcPr>
            <w:tcW w:w="3150" w:type="dxa"/>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 xml:space="preserve">ΕΠΙΠΕΔΟ ΣΠΟΥΔΩΝ </w:t>
            </w:r>
          </w:p>
        </w:tc>
        <w:tc>
          <w:tcPr>
            <w:tcW w:w="5422" w:type="dxa"/>
            <w:gridSpan w:val="5"/>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rPr>
                <w:rFonts w:eastAsia="Times New Roman" w:cs="Arial"/>
                <w:sz w:val="20"/>
                <w:szCs w:val="20"/>
                <w:lang w:eastAsia="ar-SA"/>
              </w:rPr>
            </w:pPr>
            <w:r w:rsidRPr="004C324D">
              <w:rPr>
                <w:rFonts w:eastAsia="Times New Roman" w:cs="Arial"/>
                <w:sz w:val="20"/>
                <w:szCs w:val="20"/>
                <w:lang w:eastAsia="ar-SA"/>
              </w:rPr>
              <w:t>Μεταπτυχιακό</w:t>
            </w:r>
          </w:p>
        </w:tc>
      </w:tr>
      <w:tr w:rsidR="00843319" w:rsidRPr="004C324D" w:rsidTr="00A06AB2">
        <w:tc>
          <w:tcPr>
            <w:tcW w:w="3150" w:type="dxa"/>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ΚΩΔΙΚΟΣ ΜΑΘΗΜΑΤΟΣ</w:t>
            </w:r>
          </w:p>
        </w:tc>
        <w:tc>
          <w:tcPr>
            <w:tcW w:w="1097" w:type="dxa"/>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rPr>
                <w:rFonts w:eastAsia="Times New Roman" w:cs="Arial"/>
                <w:b/>
                <w:bCs/>
                <w:sz w:val="20"/>
                <w:szCs w:val="20"/>
                <w:lang w:eastAsia="ar-SA"/>
              </w:rPr>
            </w:pPr>
            <w:r w:rsidRPr="004C324D">
              <w:rPr>
                <w:rFonts w:eastAsia="Times New Roman" w:cs="Arial"/>
                <w:b/>
                <w:bCs/>
                <w:sz w:val="20"/>
                <w:szCs w:val="20"/>
                <w:lang w:eastAsia="ar-SA"/>
              </w:rPr>
              <w:t>ΝΕΦ 701</w:t>
            </w:r>
          </w:p>
        </w:tc>
        <w:tc>
          <w:tcPr>
            <w:tcW w:w="2480" w:type="dxa"/>
            <w:gridSpan w:val="2"/>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ΕΞΑΜΗΝΟ ΣΠΟΥΔΩΝ</w:t>
            </w:r>
          </w:p>
        </w:tc>
        <w:tc>
          <w:tcPr>
            <w:tcW w:w="1845" w:type="dxa"/>
            <w:gridSpan w:val="2"/>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rPr>
                <w:rFonts w:cs="Arial"/>
                <w:sz w:val="20"/>
                <w:szCs w:val="20"/>
                <w:lang w:eastAsia="ar-SA"/>
              </w:rPr>
            </w:pPr>
            <w:r w:rsidRPr="004C324D">
              <w:rPr>
                <w:rFonts w:cs="Arial"/>
                <w:sz w:val="20"/>
                <w:szCs w:val="20"/>
                <w:lang w:eastAsia="ar-SA"/>
              </w:rPr>
              <w:t>Χειμερινό</w:t>
            </w:r>
          </w:p>
        </w:tc>
      </w:tr>
      <w:tr w:rsidR="00843319" w:rsidRPr="004C324D" w:rsidTr="00A06AB2">
        <w:trPr>
          <w:trHeight w:val="375"/>
        </w:trPr>
        <w:tc>
          <w:tcPr>
            <w:tcW w:w="3150" w:type="dxa"/>
            <w:tcBorders>
              <w:top w:val="single" w:sz="4" w:space="0" w:color="000000"/>
              <w:left w:val="single" w:sz="4" w:space="0" w:color="000000"/>
              <w:bottom w:val="single" w:sz="4" w:space="0" w:color="000000"/>
            </w:tcBorders>
            <w:shd w:val="clear" w:color="auto" w:fill="D5D1B6"/>
            <w:vAlign w:val="center"/>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ΤΙΤΛΟΣ ΜΑΘΗΜΑΤΟΣ</w:t>
            </w:r>
          </w:p>
        </w:tc>
        <w:tc>
          <w:tcPr>
            <w:tcW w:w="5422" w:type="dxa"/>
            <w:gridSpan w:val="5"/>
            <w:tcBorders>
              <w:top w:val="single" w:sz="4" w:space="0" w:color="000000"/>
              <w:left w:val="single" w:sz="4" w:space="0" w:color="000000"/>
              <w:bottom w:val="single" w:sz="4" w:space="0" w:color="000000"/>
              <w:right w:val="single" w:sz="4" w:space="0" w:color="000000"/>
            </w:tcBorders>
            <w:vAlign w:val="center"/>
          </w:tcPr>
          <w:p w:rsidR="00843319" w:rsidRPr="004C324D" w:rsidRDefault="00843319" w:rsidP="00843319">
            <w:pPr>
              <w:suppressAutoHyphens/>
              <w:snapToGrid w:val="0"/>
              <w:spacing w:after="0" w:line="240" w:lineRule="auto"/>
              <w:rPr>
                <w:rFonts w:eastAsia="Times New Roman" w:cs="Arial"/>
                <w:b/>
                <w:bCs/>
                <w:sz w:val="20"/>
                <w:szCs w:val="20"/>
                <w:lang w:eastAsia="ar-SA"/>
              </w:rPr>
            </w:pPr>
            <w:r w:rsidRPr="004C324D">
              <w:rPr>
                <w:rFonts w:eastAsia="Times New Roman" w:cs="Arial"/>
                <w:b/>
                <w:bCs/>
                <w:sz w:val="20"/>
                <w:szCs w:val="20"/>
                <w:lang w:eastAsia="ar-SA"/>
              </w:rPr>
              <w:t xml:space="preserve"> Μεθοδολογία της Έρευνας</w:t>
            </w:r>
          </w:p>
        </w:tc>
      </w:tr>
      <w:tr w:rsidR="00843319" w:rsidRPr="004C324D" w:rsidTr="00A06AB2">
        <w:trPr>
          <w:trHeight w:val="375"/>
        </w:trPr>
        <w:tc>
          <w:tcPr>
            <w:tcW w:w="3150" w:type="dxa"/>
            <w:tcBorders>
              <w:top w:val="single" w:sz="4" w:space="0" w:color="000000"/>
              <w:left w:val="single" w:sz="4" w:space="0" w:color="000000"/>
              <w:bottom w:val="single" w:sz="4" w:space="0" w:color="000000"/>
            </w:tcBorders>
            <w:shd w:val="clear" w:color="auto" w:fill="D5D1B6"/>
            <w:vAlign w:val="center"/>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ΔΙΔΑΣΚΟΝΤΕΣ</w:t>
            </w:r>
          </w:p>
        </w:tc>
        <w:tc>
          <w:tcPr>
            <w:tcW w:w="5422" w:type="dxa"/>
            <w:gridSpan w:val="5"/>
            <w:tcBorders>
              <w:left w:val="single" w:sz="4" w:space="0" w:color="000000"/>
              <w:bottom w:val="single" w:sz="4" w:space="0" w:color="000000"/>
              <w:right w:val="single" w:sz="4" w:space="0" w:color="000000"/>
            </w:tcBorders>
            <w:vAlign w:val="center"/>
          </w:tcPr>
          <w:p w:rsidR="00843319" w:rsidRPr="004C324D" w:rsidRDefault="00843319" w:rsidP="00843319">
            <w:pPr>
              <w:suppressAutoHyphens/>
              <w:snapToGrid w:val="0"/>
              <w:spacing w:after="0" w:line="240" w:lineRule="auto"/>
              <w:rPr>
                <w:rFonts w:cs="Calibri"/>
                <w:lang w:eastAsia="ar-SA"/>
              </w:rPr>
            </w:pPr>
            <w:r w:rsidRPr="004C324D">
              <w:rPr>
                <w:rFonts w:cs="Calibri"/>
                <w:lang w:eastAsia="ar-SA"/>
              </w:rPr>
              <w:t>Κοντογιάννη Β., Μαυρέλος Ν., Βούλγαρη Σ., Χελιδώνη Στ.</w:t>
            </w:r>
          </w:p>
        </w:tc>
      </w:tr>
      <w:tr w:rsidR="00843319" w:rsidRPr="004C324D" w:rsidTr="00A06AB2">
        <w:trPr>
          <w:trHeight w:val="375"/>
        </w:trPr>
        <w:tc>
          <w:tcPr>
            <w:tcW w:w="3150" w:type="dxa"/>
            <w:tcBorders>
              <w:top w:val="single" w:sz="4" w:space="0" w:color="000000"/>
              <w:left w:val="single" w:sz="4" w:space="0" w:color="000000"/>
              <w:bottom w:val="single" w:sz="4" w:space="0" w:color="000000"/>
            </w:tcBorders>
            <w:shd w:val="clear" w:color="auto" w:fill="D5D1B6"/>
            <w:vAlign w:val="center"/>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Συντονιστής</w:t>
            </w:r>
          </w:p>
        </w:tc>
        <w:tc>
          <w:tcPr>
            <w:tcW w:w="5422" w:type="dxa"/>
            <w:gridSpan w:val="5"/>
            <w:tcBorders>
              <w:left w:val="single" w:sz="4" w:space="0" w:color="000000"/>
              <w:bottom w:val="single" w:sz="4" w:space="0" w:color="000000"/>
              <w:right w:val="single" w:sz="4" w:space="0" w:color="000000"/>
            </w:tcBorders>
            <w:vAlign w:val="center"/>
          </w:tcPr>
          <w:p w:rsidR="00843319" w:rsidRPr="004C324D" w:rsidRDefault="00843319" w:rsidP="00843319">
            <w:pPr>
              <w:suppressAutoHyphens/>
              <w:snapToGrid w:val="0"/>
              <w:spacing w:after="0" w:line="240" w:lineRule="auto"/>
              <w:rPr>
                <w:rFonts w:cs="Calibri"/>
                <w:lang w:eastAsia="ar-SA"/>
              </w:rPr>
            </w:pPr>
            <w:r w:rsidRPr="004C324D">
              <w:rPr>
                <w:rFonts w:cs="Calibri"/>
                <w:lang w:eastAsia="ar-SA"/>
              </w:rPr>
              <w:t>Μαυρέλος Ν.</w:t>
            </w:r>
          </w:p>
        </w:tc>
      </w:tr>
      <w:tr w:rsidR="00843319" w:rsidRPr="004C324D" w:rsidTr="00A06AB2">
        <w:trPr>
          <w:trHeight w:val="196"/>
        </w:trPr>
        <w:tc>
          <w:tcPr>
            <w:tcW w:w="5519" w:type="dxa"/>
            <w:gridSpan w:val="3"/>
            <w:tcBorders>
              <w:top w:val="single" w:sz="4" w:space="0" w:color="000000"/>
              <w:left w:val="single" w:sz="4" w:space="0" w:color="000000"/>
              <w:bottom w:val="single" w:sz="4" w:space="0" w:color="000000"/>
            </w:tcBorders>
            <w:shd w:val="clear" w:color="auto" w:fill="D5D1B6"/>
            <w:vAlign w:val="center"/>
          </w:tcPr>
          <w:p w:rsidR="00843319" w:rsidRPr="004C324D" w:rsidRDefault="00843319" w:rsidP="00843319">
            <w:pPr>
              <w:suppressAutoHyphens/>
              <w:snapToGrid w:val="0"/>
              <w:spacing w:after="0" w:line="240" w:lineRule="auto"/>
              <w:jc w:val="center"/>
              <w:rPr>
                <w:rFonts w:eastAsia="Times New Roman" w:cs="Arial"/>
                <w:i/>
                <w:sz w:val="18"/>
                <w:szCs w:val="18"/>
                <w:lang w:eastAsia="ar-SA"/>
              </w:rPr>
            </w:pPr>
            <w:r w:rsidRPr="004C324D">
              <w:rPr>
                <w:rFonts w:eastAsia="Times New Roman" w:cs="Arial"/>
                <w:b/>
                <w:sz w:val="20"/>
                <w:szCs w:val="20"/>
                <w:lang w:eastAsia="ar-SA"/>
              </w:rPr>
              <w:t xml:space="preserve">ΑΥΤΟΤΕΛΕΙΣ ΔΙΔΑΚΤΙΚΕΣ ΔΡΑΣΤΗΡΙΟΤΗΤΕΣ </w:t>
            </w:r>
            <w:r w:rsidRPr="004C324D">
              <w:rPr>
                <w:rFonts w:eastAsia="Times New Roman" w:cs="Arial"/>
                <w:b/>
                <w:sz w:val="20"/>
                <w:szCs w:val="20"/>
                <w:lang w:eastAsia="ar-SA"/>
              </w:rPr>
              <w:br/>
            </w:r>
            <w:r w:rsidRPr="004C324D">
              <w:rPr>
                <w:rFonts w:eastAsia="Times New Roman" w:cs="Arial"/>
                <w:i/>
                <w:sz w:val="18"/>
                <w:szCs w:val="18"/>
                <w:lang w:eastAsia="ar-SA"/>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7" w:type="dxa"/>
            <w:gridSpan w:val="2"/>
            <w:tcBorders>
              <w:top w:val="single" w:sz="4" w:space="0" w:color="000000"/>
              <w:left w:val="single" w:sz="4" w:space="0" w:color="000000"/>
              <w:bottom w:val="single" w:sz="4" w:space="0" w:color="000000"/>
            </w:tcBorders>
            <w:vAlign w:val="center"/>
          </w:tcPr>
          <w:p w:rsidR="00843319" w:rsidRPr="004C324D" w:rsidRDefault="00843319" w:rsidP="00843319">
            <w:pPr>
              <w:suppressAutoHyphens/>
              <w:snapToGrid w:val="0"/>
              <w:spacing w:after="0" w:line="240" w:lineRule="auto"/>
              <w:jc w:val="center"/>
              <w:rPr>
                <w:rFonts w:eastAsia="Times New Roman" w:cs="Arial"/>
                <w:b/>
                <w:sz w:val="20"/>
                <w:szCs w:val="20"/>
                <w:lang w:eastAsia="ar-SA"/>
              </w:rPr>
            </w:pPr>
            <w:r w:rsidRPr="004C324D">
              <w:rPr>
                <w:rFonts w:eastAsia="Times New Roman" w:cs="Arial"/>
                <w:b/>
                <w:sz w:val="20"/>
                <w:szCs w:val="20"/>
                <w:lang w:eastAsia="ar-SA"/>
              </w:rPr>
              <w:t>ΕΒΔΟΜΑΔΙΑΙΕΣ</w:t>
            </w:r>
            <w:r w:rsidRPr="004C324D">
              <w:rPr>
                <w:rFonts w:eastAsia="Times New Roman" w:cs="Arial"/>
                <w:b/>
                <w:sz w:val="20"/>
                <w:szCs w:val="20"/>
                <w:lang w:eastAsia="ar-SA"/>
              </w:rPr>
              <w:br/>
              <w:t>ΩΡΕΣ ΔΙΔΑΣΚΑΛΙΑΣ</w:t>
            </w:r>
          </w:p>
        </w:tc>
        <w:tc>
          <w:tcPr>
            <w:tcW w:w="1496" w:type="dxa"/>
            <w:tcBorders>
              <w:top w:val="single" w:sz="4" w:space="0" w:color="000000"/>
              <w:left w:val="single" w:sz="4" w:space="0" w:color="000000"/>
              <w:bottom w:val="single" w:sz="4" w:space="0" w:color="000000"/>
              <w:right w:val="single" w:sz="4" w:space="0" w:color="000000"/>
            </w:tcBorders>
            <w:vAlign w:val="center"/>
          </w:tcPr>
          <w:p w:rsidR="00843319" w:rsidRPr="004C324D" w:rsidRDefault="00843319" w:rsidP="00843319">
            <w:pPr>
              <w:suppressAutoHyphens/>
              <w:snapToGrid w:val="0"/>
              <w:spacing w:after="0" w:line="240" w:lineRule="auto"/>
              <w:jc w:val="center"/>
              <w:rPr>
                <w:rFonts w:eastAsia="Times New Roman" w:cs="Arial"/>
                <w:b/>
                <w:sz w:val="20"/>
                <w:szCs w:val="20"/>
                <w:lang w:eastAsia="ar-SA"/>
              </w:rPr>
            </w:pPr>
            <w:r w:rsidRPr="004C324D">
              <w:rPr>
                <w:rFonts w:eastAsia="Times New Roman" w:cs="Arial"/>
                <w:b/>
                <w:sz w:val="20"/>
                <w:szCs w:val="20"/>
                <w:lang w:eastAsia="ar-SA"/>
              </w:rPr>
              <w:t>ΠΙΣΤΩΤΙΚΕΣ ΜΟΝΑΔΕΣ</w:t>
            </w:r>
          </w:p>
        </w:tc>
      </w:tr>
      <w:tr w:rsidR="00843319" w:rsidRPr="004C324D" w:rsidTr="00A06AB2">
        <w:trPr>
          <w:trHeight w:val="194"/>
        </w:trPr>
        <w:tc>
          <w:tcPr>
            <w:tcW w:w="5519" w:type="dxa"/>
            <w:gridSpan w:val="3"/>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jc w:val="right"/>
              <w:rPr>
                <w:rFonts w:eastAsia="Times New Roman" w:cs="Arial"/>
                <w:sz w:val="20"/>
                <w:szCs w:val="20"/>
                <w:lang w:eastAsia="ar-SA"/>
              </w:rPr>
            </w:pPr>
            <w:r w:rsidRPr="004C324D">
              <w:rPr>
                <w:rFonts w:eastAsia="Times New Roman" w:cs="Arial"/>
                <w:sz w:val="20"/>
                <w:szCs w:val="20"/>
                <w:lang w:eastAsia="ar-SA"/>
              </w:rPr>
              <w:t>Διαλέξεις</w:t>
            </w:r>
          </w:p>
        </w:tc>
        <w:tc>
          <w:tcPr>
            <w:tcW w:w="1557" w:type="dxa"/>
            <w:gridSpan w:val="2"/>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3</w:t>
            </w:r>
          </w:p>
        </w:tc>
        <w:tc>
          <w:tcPr>
            <w:tcW w:w="1496"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4</w:t>
            </w:r>
          </w:p>
        </w:tc>
      </w:tr>
      <w:tr w:rsidR="00843319" w:rsidRPr="004C324D" w:rsidTr="00A06AB2">
        <w:trPr>
          <w:trHeight w:val="194"/>
        </w:trPr>
        <w:tc>
          <w:tcPr>
            <w:tcW w:w="5519" w:type="dxa"/>
            <w:gridSpan w:val="3"/>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Ασκήσεις με προφορικές παρουσιάσεις</w:t>
            </w:r>
          </w:p>
        </w:tc>
        <w:tc>
          <w:tcPr>
            <w:tcW w:w="1557" w:type="dxa"/>
            <w:gridSpan w:val="2"/>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1</w:t>
            </w:r>
          </w:p>
        </w:tc>
        <w:tc>
          <w:tcPr>
            <w:tcW w:w="1496"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6</w:t>
            </w:r>
          </w:p>
        </w:tc>
      </w:tr>
      <w:tr w:rsidR="00843319" w:rsidRPr="004C324D" w:rsidTr="00A06AB2">
        <w:trPr>
          <w:trHeight w:val="194"/>
        </w:trPr>
        <w:tc>
          <w:tcPr>
            <w:tcW w:w="5519" w:type="dxa"/>
            <w:gridSpan w:val="3"/>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Σύνολο Π. Μονάδων</w:t>
            </w:r>
          </w:p>
        </w:tc>
        <w:tc>
          <w:tcPr>
            <w:tcW w:w="1557" w:type="dxa"/>
            <w:gridSpan w:val="2"/>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jc w:val="right"/>
              <w:rPr>
                <w:rFonts w:eastAsia="Times New Roman" w:cs="Arial"/>
                <w:sz w:val="20"/>
                <w:szCs w:val="20"/>
                <w:lang w:eastAsia="ar-SA"/>
              </w:rPr>
            </w:pPr>
          </w:p>
        </w:tc>
        <w:tc>
          <w:tcPr>
            <w:tcW w:w="1496"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10</w:t>
            </w:r>
          </w:p>
        </w:tc>
      </w:tr>
      <w:tr w:rsidR="00843319" w:rsidRPr="004C324D" w:rsidTr="00A06AB2">
        <w:trPr>
          <w:trHeight w:val="194"/>
        </w:trPr>
        <w:tc>
          <w:tcPr>
            <w:tcW w:w="5519" w:type="dxa"/>
            <w:gridSpan w:val="3"/>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rPr>
                <w:rFonts w:eastAsia="Times New Roman" w:cs="Arial"/>
                <w:i/>
                <w:sz w:val="18"/>
                <w:szCs w:val="18"/>
                <w:lang w:eastAsia="ar-SA"/>
              </w:rPr>
            </w:pPr>
            <w:r w:rsidRPr="004C324D">
              <w:rPr>
                <w:rFonts w:eastAsia="Times New Roman" w:cs="Arial"/>
                <w:i/>
                <w:sz w:val="18"/>
                <w:szCs w:val="18"/>
                <w:lang w:eastAsia="ar-SA"/>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7" w:type="dxa"/>
            <w:gridSpan w:val="2"/>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jc w:val="right"/>
              <w:rPr>
                <w:rFonts w:eastAsia="Times New Roman" w:cs="Arial"/>
                <w:sz w:val="20"/>
                <w:szCs w:val="20"/>
                <w:lang w:eastAsia="ar-SA"/>
              </w:rPr>
            </w:pPr>
          </w:p>
        </w:tc>
        <w:tc>
          <w:tcPr>
            <w:tcW w:w="1496"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rPr>
                <w:rFonts w:eastAsia="Times New Roman" w:cs="Arial"/>
                <w:sz w:val="20"/>
                <w:szCs w:val="20"/>
                <w:lang w:eastAsia="ar-SA"/>
              </w:rPr>
            </w:pPr>
          </w:p>
        </w:tc>
      </w:tr>
      <w:tr w:rsidR="00843319" w:rsidRPr="004C324D" w:rsidTr="00A06AB2">
        <w:trPr>
          <w:trHeight w:val="599"/>
        </w:trPr>
        <w:tc>
          <w:tcPr>
            <w:tcW w:w="3150" w:type="dxa"/>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i/>
                <w:sz w:val="16"/>
                <w:szCs w:val="16"/>
                <w:lang w:eastAsia="ar-SA"/>
              </w:rPr>
            </w:pPr>
            <w:r w:rsidRPr="004C324D">
              <w:rPr>
                <w:rFonts w:eastAsia="Times New Roman" w:cs="Arial"/>
                <w:b/>
                <w:sz w:val="20"/>
                <w:szCs w:val="20"/>
                <w:lang w:eastAsia="ar-SA"/>
              </w:rPr>
              <w:t>ΤΥΠΟΣ ΜΑΘΗΜΑΤΟΣ</w:t>
            </w:r>
            <w:r w:rsidRPr="004C324D">
              <w:rPr>
                <w:rFonts w:eastAsia="Times New Roman" w:cs="Arial"/>
                <w:i/>
                <w:sz w:val="16"/>
                <w:szCs w:val="16"/>
                <w:lang w:eastAsia="ar-SA"/>
              </w:rPr>
              <w:t xml:space="preserve"> </w:t>
            </w:r>
          </w:p>
          <w:p w:rsidR="00843319" w:rsidRPr="004C324D" w:rsidRDefault="00843319" w:rsidP="00843319">
            <w:pPr>
              <w:suppressAutoHyphens/>
              <w:spacing w:after="0" w:line="240" w:lineRule="auto"/>
              <w:jc w:val="right"/>
              <w:rPr>
                <w:rFonts w:eastAsia="Times New Roman" w:cs="Arial"/>
                <w:i/>
                <w:sz w:val="16"/>
                <w:szCs w:val="16"/>
                <w:lang w:eastAsia="ar-SA"/>
              </w:rPr>
            </w:pPr>
            <w:r w:rsidRPr="004C324D">
              <w:rPr>
                <w:rFonts w:eastAsia="Times New Roman" w:cs="Arial"/>
                <w:i/>
                <w:sz w:val="16"/>
                <w:szCs w:val="16"/>
                <w:lang w:eastAsia="ar-SA"/>
              </w:rPr>
              <w:t>Υποβάθρου , Γενικών Γνώσεων, Επιστημονικής Περιοχής, Ανάπτυξης Δεξιοτήτων</w:t>
            </w:r>
          </w:p>
        </w:tc>
        <w:tc>
          <w:tcPr>
            <w:tcW w:w="5422" w:type="dxa"/>
            <w:gridSpan w:val="5"/>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4"/>
                <w:szCs w:val="24"/>
                <w:lang w:eastAsia="ar-SA"/>
              </w:rPr>
            </w:pPr>
            <w:r w:rsidRPr="004C324D">
              <w:rPr>
                <w:rFonts w:eastAsia="Times New Roman" w:cs="Arial"/>
                <w:sz w:val="24"/>
                <w:szCs w:val="24"/>
                <w:lang w:eastAsia="ar-SA"/>
              </w:rPr>
              <w:t>Γενικών Γνώσεων</w:t>
            </w:r>
          </w:p>
        </w:tc>
      </w:tr>
      <w:tr w:rsidR="00843319" w:rsidRPr="004C324D" w:rsidTr="00A06AB2">
        <w:tc>
          <w:tcPr>
            <w:tcW w:w="3150" w:type="dxa"/>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ΠΡΟΑΠΑΙΤΟΥΜΕΝΑ ΜΑΘΗΜΑΤΑ:</w:t>
            </w:r>
          </w:p>
          <w:p w:rsidR="00843319" w:rsidRPr="004C324D" w:rsidRDefault="00843319" w:rsidP="00843319">
            <w:pPr>
              <w:suppressAutoHyphens/>
              <w:spacing w:after="0" w:line="240" w:lineRule="auto"/>
              <w:jc w:val="right"/>
              <w:rPr>
                <w:rFonts w:eastAsia="Times New Roman" w:cs="Arial"/>
                <w:b/>
                <w:sz w:val="20"/>
                <w:szCs w:val="20"/>
                <w:lang w:eastAsia="ar-SA"/>
              </w:rPr>
            </w:pPr>
          </w:p>
        </w:tc>
        <w:tc>
          <w:tcPr>
            <w:tcW w:w="5422" w:type="dxa"/>
            <w:gridSpan w:val="5"/>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w:t>
            </w:r>
          </w:p>
        </w:tc>
      </w:tr>
      <w:tr w:rsidR="00843319" w:rsidRPr="004C324D" w:rsidTr="00A06AB2">
        <w:tc>
          <w:tcPr>
            <w:tcW w:w="3150" w:type="dxa"/>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b/>
                <w:sz w:val="20"/>
                <w:szCs w:val="20"/>
                <w:lang w:val="en-US" w:eastAsia="ar-SA"/>
              </w:rPr>
            </w:pPr>
            <w:r w:rsidRPr="004C324D">
              <w:rPr>
                <w:rFonts w:eastAsia="Times New Roman" w:cs="Arial"/>
                <w:b/>
                <w:sz w:val="20"/>
                <w:szCs w:val="20"/>
                <w:lang w:eastAsia="ar-SA"/>
              </w:rPr>
              <w:t>Γ</w:t>
            </w:r>
            <w:r w:rsidRPr="004C324D">
              <w:rPr>
                <w:rFonts w:eastAsia="Times New Roman" w:cs="Arial"/>
                <w:b/>
                <w:sz w:val="20"/>
                <w:szCs w:val="20"/>
                <w:lang w:val="en-US" w:eastAsia="ar-SA"/>
              </w:rPr>
              <w:t>ΛΩΣΣΑ ΔΙΔΑΣΚΑΛΙΑΣ</w:t>
            </w:r>
            <w:r w:rsidRPr="004C324D">
              <w:rPr>
                <w:rFonts w:eastAsia="Times New Roman" w:cs="Arial"/>
                <w:b/>
                <w:sz w:val="20"/>
                <w:szCs w:val="20"/>
                <w:lang w:eastAsia="ar-SA"/>
              </w:rPr>
              <w:t xml:space="preserve"> και ΕΞΕΤΑΣΕΩΝ</w:t>
            </w:r>
            <w:r w:rsidRPr="004C324D">
              <w:rPr>
                <w:rFonts w:eastAsia="Times New Roman" w:cs="Arial"/>
                <w:b/>
                <w:sz w:val="20"/>
                <w:szCs w:val="20"/>
                <w:lang w:val="en-US" w:eastAsia="ar-SA"/>
              </w:rPr>
              <w:t>:</w:t>
            </w:r>
          </w:p>
        </w:tc>
        <w:tc>
          <w:tcPr>
            <w:tcW w:w="5422" w:type="dxa"/>
            <w:gridSpan w:val="5"/>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Ελληνικά</w:t>
            </w:r>
          </w:p>
        </w:tc>
      </w:tr>
      <w:tr w:rsidR="00843319" w:rsidRPr="004C324D" w:rsidTr="00A06AB2">
        <w:tc>
          <w:tcPr>
            <w:tcW w:w="3150" w:type="dxa"/>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 xml:space="preserve">ΤΟ ΜΑΘΗΜΑ ΠΡΟΣΦΕΡΕΤΑΙ ΣΕ ΦΟΙΤΗΤΕΣ </w:t>
            </w:r>
            <w:r w:rsidRPr="004C324D">
              <w:rPr>
                <w:rFonts w:eastAsia="Times New Roman" w:cs="Arial"/>
                <w:b/>
                <w:sz w:val="20"/>
                <w:szCs w:val="20"/>
                <w:lang w:val="en-GB" w:eastAsia="ar-SA"/>
              </w:rPr>
              <w:t>ERASMUS</w:t>
            </w:r>
            <w:r w:rsidRPr="004C324D">
              <w:rPr>
                <w:rFonts w:eastAsia="Times New Roman" w:cs="Arial"/>
                <w:b/>
                <w:sz w:val="20"/>
                <w:szCs w:val="20"/>
                <w:lang w:eastAsia="ar-SA"/>
              </w:rPr>
              <w:t xml:space="preserve"> </w:t>
            </w:r>
          </w:p>
        </w:tc>
        <w:tc>
          <w:tcPr>
            <w:tcW w:w="5422" w:type="dxa"/>
            <w:gridSpan w:val="5"/>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Όχι</w:t>
            </w:r>
          </w:p>
        </w:tc>
      </w:tr>
      <w:tr w:rsidR="00843319" w:rsidRPr="004C324D" w:rsidTr="00A06AB2">
        <w:tc>
          <w:tcPr>
            <w:tcW w:w="3150" w:type="dxa"/>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b/>
                <w:sz w:val="20"/>
                <w:szCs w:val="20"/>
                <w:lang w:val="en-GB" w:eastAsia="ar-SA"/>
              </w:rPr>
            </w:pPr>
            <w:r w:rsidRPr="004C324D">
              <w:rPr>
                <w:rFonts w:eastAsia="Times New Roman" w:cs="Arial"/>
                <w:b/>
                <w:sz w:val="20"/>
                <w:szCs w:val="20"/>
                <w:lang w:eastAsia="ar-SA"/>
              </w:rPr>
              <w:t>ΗΛΕΚΤΡΟΝΙΚΗ ΣΕΛΙΔΑ ΜΑΘΗΜΑΤΟΣ (</w:t>
            </w:r>
            <w:r w:rsidRPr="004C324D">
              <w:rPr>
                <w:rFonts w:eastAsia="Times New Roman" w:cs="Arial"/>
                <w:b/>
                <w:sz w:val="20"/>
                <w:szCs w:val="20"/>
                <w:lang w:val="en-GB" w:eastAsia="ar-SA"/>
              </w:rPr>
              <w:t>URL)</w:t>
            </w:r>
          </w:p>
        </w:tc>
        <w:tc>
          <w:tcPr>
            <w:tcW w:w="5422" w:type="dxa"/>
            <w:gridSpan w:val="5"/>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rPr>
                <w:rFonts w:cs="Arial"/>
                <w:sz w:val="20"/>
                <w:szCs w:val="20"/>
                <w:lang w:val="en-GB" w:eastAsia="ar-SA"/>
              </w:rPr>
            </w:pPr>
          </w:p>
        </w:tc>
      </w:tr>
    </w:tbl>
    <w:p w:rsidR="00843319" w:rsidRPr="004C324D" w:rsidRDefault="00843319" w:rsidP="00843319">
      <w:pPr>
        <w:widowControl w:val="0"/>
        <w:numPr>
          <w:ilvl w:val="0"/>
          <w:numId w:val="13"/>
        </w:numPr>
        <w:suppressAutoHyphens/>
        <w:autoSpaceDE w:val="0"/>
        <w:spacing w:before="120" w:after="0" w:line="240" w:lineRule="auto"/>
        <w:ind w:left="357" w:hanging="357"/>
        <w:rPr>
          <w:rFonts w:eastAsia="Times New Roman" w:cs="Arial"/>
          <w:b/>
          <w:lang w:eastAsia="ar-SA"/>
        </w:rPr>
      </w:pPr>
      <w:r w:rsidRPr="004C324D">
        <w:rPr>
          <w:rFonts w:eastAsia="Times New Roman" w:cs="Arial"/>
          <w:b/>
          <w:lang w:eastAsia="ar-SA"/>
        </w:rPr>
        <w:t>ΜΑΘΗΣΙΑΚΑ ΑΠΟΤΕΛΕΣΜΑΤΑ</w:t>
      </w:r>
    </w:p>
    <w:tbl>
      <w:tblPr>
        <w:tblW w:w="0" w:type="auto"/>
        <w:tblInd w:w="-25" w:type="dxa"/>
        <w:tblLayout w:type="fixed"/>
        <w:tblLook w:val="0000" w:firstRow="0" w:lastRow="0" w:firstColumn="0" w:lastColumn="0" w:noHBand="0" w:noVBand="0"/>
      </w:tblPr>
      <w:tblGrid>
        <w:gridCol w:w="3964"/>
        <w:gridCol w:w="4540"/>
        <w:gridCol w:w="18"/>
      </w:tblGrid>
      <w:tr w:rsidR="00843319" w:rsidRPr="004C324D" w:rsidTr="00A06AB2">
        <w:tc>
          <w:tcPr>
            <w:tcW w:w="8522" w:type="dxa"/>
            <w:gridSpan w:val="3"/>
            <w:tcBorders>
              <w:top w:val="single" w:sz="4" w:space="0" w:color="000000"/>
              <w:left w:val="single" w:sz="4" w:space="0" w:color="000000"/>
              <w:right w:val="single" w:sz="4" w:space="0" w:color="000000"/>
            </w:tcBorders>
            <w:shd w:val="clear" w:color="auto" w:fill="D5D1B6"/>
          </w:tcPr>
          <w:p w:rsidR="00843319" w:rsidRPr="004C324D" w:rsidRDefault="00843319" w:rsidP="00843319">
            <w:pPr>
              <w:suppressAutoHyphens/>
              <w:snapToGrid w:val="0"/>
              <w:spacing w:after="0" w:line="240" w:lineRule="auto"/>
              <w:rPr>
                <w:rFonts w:eastAsia="Times New Roman" w:cs="Arial"/>
                <w:b/>
                <w:sz w:val="20"/>
                <w:szCs w:val="20"/>
                <w:lang w:eastAsia="ar-SA"/>
              </w:rPr>
            </w:pPr>
            <w:r w:rsidRPr="004C324D">
              <w:rPr>
                <w:rFonts w:eastAsia="Times New Roman" w:cs="Arial"/>
                <w:b/>
                <w:sz w:val="20"/>
                <w:szCs w:val="20"/>
                <w:lang w:eastAsia="ar-SA"/>
              </w:rPr>
              <w:t>Μαθησιακά Αποτελέσματα</w:t>
            </w:r>
          </w:p>
        </w:tc>
      </w:tr>
      <w:tr w:rsidR="00843319" w:rsidRPr="004C324D" w:rsidTr="00A06AB2">
        <w:tc>
          <w:tcPr>
            <w:tcW w:w="8522" w:type="dxa"/>
            <w:gridSpan w:val="3"/>
            <w:tcBorders>
              <w:left w:val="single" w:sz="4" w:space="0" w:color="000000"/>
              <w:bottom w:val="single" w:sz="4" w:space="0" w:color="000000"/>
              <w:right w:val="single" w:sz="4" w:space="0" w:color="000000"/>
            </w:tcBorders>
            <w:shd w:val="clear" w:color="auto" w:fill="D5D1B6"/>
          </w:tcPr>
          <w:p w:rsidR="00843319" w:rsidRPr="004C324D" w:rsidRDefault="00843319" w:rsidP="00843319">
            <w:pPr>
              <w:widowControl w:val="0"/>
              <w:suppressAutoHyphens/>
              <w:autoSpaceDE w:val="0"/>
              <w:snapToGrid w:val="0"/>
              <w:spacing w:after="60" w:line="240" w:lineRule="auto"/>
              <w:rPr>
                <w:rFonts w:eastAsia="Times New Roman" w:cs="Arial"/>
                <w:i/>
                <w:sz w:val="16"/>
                <w:szCs w:val="16"/>
                <w:lang w:eastAsia="ar-SA"/>
              </w:rPr>
            </w:pPr>
            <w:r w:rsidRPr="004C324D">
              <w:rPr>
                <w:rFonts w:eastAsia="Times New Roman" w:cs="Arial"/>
                <w:i/>
                <w:sz w:val="16"/>
                <w:szCs w:val="16"/>
                <w:lang w:eastAsia="ar-SA"/>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843319" w:rsidRPr="004C324D" w:rsidRDefault="00843319" w:rsidP="00843319">
            <w:pPr>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Συμβουλευτείτε το Παράρτημα Α </w:t>
            </w:r>
          </w:p>
          <w:p w:rsidR="00843319" w:rsidRPr="004C324D" w:rsidRDefault="00843319" w:rsidP="00843319">
            <w:pPr>
              <w:widowControl w:val="0"/>
              <w:numPr>
                <w:ilvl w:val="0"/>
                <w:numId w:val="12"/>
              </w:numPr>
              <w:suppressAutoHyphens/>
              <w:autoSpaceDE w:val="0"/>
              <w:spacing w:after="0" w:line="240" w:lineRule="auto"/>
              <w:ind w:left="313" w:hanging="219"/>
              <w:rPr>
                <w:rFonts w:eastAsia="Times New Roman" w:cs="Arial"/>
                <w:i/>
                <w:sz w:val="16"/>
                <w:szCs w:val="16"/>
                <w:lang w:eastAsia="ar-SA"/>
              </w:rPr>
            </w:pPr>
            <w:r w:rsidRPr="004C324D">
              <w:rPr>
                <w:rFonts w:eastAsia="Times New Roman" w:cs="Arial"/>
                <w:i/>
                <w:sz w:val="16"/>
                <w:szCs w:val="16"/>
                <w:lang w:eastAsia="ar-SA"/>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843319" w:rsidRPr="004C324D" w:rsidRDefault="00843319" w:rsidP="00843319">
            <w:pPr>
              <w:widowControl w:val="0"/>
              <w:numPr>
                <w:ilvl w:val="0"/>
                <w:numId w:val="12"/>
              </w:numPr>
              <w:suppressAutoHyphens/>
              <w:autoSpaceDE w:val="0"/>
              <w:spacing w:after="60" w:line="240" w:lineRule="auto"/>
              <w:ind w:left="313" w:hanging="219"/>
              <w:rPr>
                <w:rFonts w:eastAsia="Times New Roman" w:cs="Arial"/>
                <w:i/>
                <w:sz w:val="16"/>
                <w:szCs w:val="16"/>
                <w:lang w:eastAsia="ar-SA"/>
              </w:rPr>
            </w:pPr>
            <w:r w:rsidRPr="004C324D">
              <w:rPr>
                <w:rFonts w:eastAsia="Times New Roman" w:cs="Arial"/>
                <w:i/>
                <w:sz w:val="16"/>
                <w:szCs w:val="16"/>
                <w:lang w:eastAsia="ar-SA"/>
              </w:rPr>
              <w:t>Περιγραφικοί Δείκτες Επιπέδων 6, 7 &amp; 8 του Ευρωπαϊκού Πλαισίου Προσόντων Διά Βίου Μάθησης</w:t>
            </w:r>
          </w:p>
          <w:p w:rsidR="00843319" w:rsidRPr="004C324D" w:rsidRDefault="00843319" w:rsidP="00843319">
            <w:pPr>
              <w:widowControl w:val="0"/>
              <w:suppressAutoHyphens/>
              <w:autoSpaceDE w:val="0"/>
              <w:spacing w:after="0" w:line="240" w:lineRule="auto"/>
              <w:rPr>
                <w:rFonts w:ascii="Times New Roman" w:eastAsia="Times New Roman" w:hAnsi="Times New Roman" w:cs="Arial"/>
                <w:i/>
                <w:sz w:val="16"/>
                <w:szCs w:val="16"/>
                <w:lang w:val="en-US" w:eastAsia="ar-SA"/>
              </w:rPr>
            </w:pPr>
            <w:r w:rsidRPr="004C324D">
              <w:rPr>
                <w:rFonts w:ascii="Times New Roman" w:eastAsia="Times New Roman" w:hAnsi="Times New Roman" w:cs="Arial"/>
                <w:i/>
                <w:sz w:val="16"/>
                <w:szCs w:val="16"/>
                <w:lang w:eastAsia="ar-SA"/>
              </w:rPr>
              <w:t xml:space="preserve">και </w:t>
            </w:r>
            <w:r w:rsidRPr="004C324D">
              <w:rPr>
                <w:rFonts w:ascii="Times New Roman" w:eastAsia="Times New Roman" w:hAnsi="Times New Roman" w:cs="Arial"/>
                <w:i/>
                <w:sz w:val="16"/>
                <w:szCs w:val="16"/>
                <w:lang w:val="en-US" w:eastAsia="ar-SA"/>
              </w:rPr>
              <w:t>Παράρτημα Β</w:t>
            </w:r>
          </w:p>
          <w:p w:rsidR="00843319" w:rsidRPr="004C324D" w:rsidRDefault="00843319" w:rsidP="00843319">
            <w:pPr>
              <w:widowControl w:val="0"/>
              <w:numPr>
                <w:ilvl w:val="0"/>
                <w:numId w:val="12"/>
              </w:numPr>
              <w:suppressAutoHyphens/>
              <w:autoSpaceDE w:val="0"/>
              <w:spacing w:after="0" w:line="240" w:lineRule="auto"/>
              <w:ind w:left="313" w:hanging="219"/>
              <w:rPr>
                <w:rFonts w:eastAsia="Times New Roman" w:cs="Arial"/>
                <w:i/>
                <w:sz w:val="16"/>
                <w:szCs w:val="16"/>
                <w:lang w:eastAsia="ar-SA"/>
              </w:rPr>
            </w:pPr>
            <w:r w:rsidRPr="004C324D">
              <w:rPr>
                <w:rFonts w:eastAsia="Times New Roman" w:cs="Arial"/>
                <w:i/>
                <w:sz w:val="16"/>
                <w:szCs w:val="16"/>
                <w:lang w:eastAsia="ar-SA"/>
              </w:rPr>
              <w:t>Περιληπτικός Οδηγός συγγραφής Μαθησιακών Αποτελεσμάτων</w:t>
            </w:r>
          </w:p>
        </w:tc>
      </w:tr>
      <w:tr w:rsidR="00843319" w:rsidRPr="004C324D" w:rsidTr="00E969AA">
        <w:tc>
          <w:tcPr>
            <w:tcW w:w="8522" w:type="dxa"/>
            <w:gridSpan w:val="3"/>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jc w:val="both"/>
              <w:rPr>
                <w:rFonts w:cs="Calibri"/>
                <w:sz w:val="24"/>
                <w:lang w:eastAsia="ar-SA"/>
              </w:rPr>
            </w:pPr>
            <w:r w:rsidRPr="004C324D">
              <w:rPr>
                <w:rFonts w:cs="Calibri"/>
                <w:lang w:eastAsia="ar-SA"/>
              </w:rPr>
              <w:t xml:space="preserve">Γνώση/κατανόηση και εξοικείωση με </w:t>
            </w:r>
            <w:r w:rsidRPr="004C324D">
              <w:rPr>
                <w:rFonts w:cs="Calibri"/>
                <w:sz w:val="24"/>
                <w:lang w:eastAsia="ar-SA"/>
              </w:rPr>
              <w:t>τρόπους αναζήτησης σε έντυπες και ηλεκτρονικές πηγές και ψηφιοποιημένες βάσεις δεδομένων</w:t>
            </w:r>
            <w:r w:rsidRPr="004C324D">
              <w:rPr>
                <w:rFonts w:cs="Calibri"/>
                <w:lang w:eastAsia="ar-SA"/>
              </w:rPr>
              <w:t xml:space="preserve"> για εύρεση β</w:t>
            </w:r>
            <w:r w:rsidRPr="004C324D">
              <w:rPr>
                <w:rFonts w:cs="Calibri"/>
                <w:sz w:val="24"/>
                <w:lang w:eastAsia="ar-SA"/>
              </w:rPr>
              <w:t>ιβλιογραφίας και επιστημονική ενημέρωση</w:t>
            </w:r>
            <w:r w:rsidRPr="004C324D">
              <w:rPr>
                <w:rFonts w:cs="Calibri"/>
                <w:lang w:eastAsia="ar-SA"/>
              </w:rPr>
              <w:t xml:space="preserve">. Επίσης πρέπει να εξοικειωθούν και με τον ρόλο του </w:t>
            </w:r>
            <w:r w:rsidRPr="004C324D">
              <w:rPr>
                <w:rFonts w:cs="Calibri"/>
                <w:sz w:val="24"/>
                <w:lang w:eastAsia="ar-SA"/>
              </w:rPr>
              <w:t>Τύπου (ημερήσιου και περιοδικού) και τις ερευνητικές αναζητήσεις που σχετίζονται με αυτόν. Τέλος, πρέπει να εξοικειωθούν με την  Παλαιογραφία και τα Νεοελληνικά Χειρόγραφα.</w:t>
            </w:r>
          </w:p>
          <w:p w:rsidR="00843319" w:rsidRPr="004C324D" w:rsidRDefault="00843319" w:rsidP="00843319">
            <w:pPr>
              <w:suppressAutoHyphens/>
              <w:jc w:val="both"/>
              <w:rPr>
                <w:rFonts w:cs="Calibri"/>
                <w:lang w:eastAsia="ar-SA"/>
              </w:rPr>
            </w:pPr>
            <w:r w:rsidRPr="004C324D">
              <w:rPr>
                <w:rFonts w:cs="Calibri"/>
                <w:lang w:eastAsia="ar-SA"/>
              </w:rPr>
              <w:t>Ανάλυση/ερμηνεία  κειμένων θεωρίας και συγκριτικής γραμματολογίας με σκοπό την καλύτερη και πολύπλευρη προσέγγιση των λογοτεχνικών κειμένων με θ</w:t>
            </w:r>
            <w:r w:rsidRPr="004C324D">
              <w:rPr>
                <w:rFonts w:cs="Calibri"/>
                <w:sz w:val="24"/>
                <w:lang w:eastAsia="ar-SA"/>
              </w:rPr>
              <w:t>εωρητικά και συγκριτολογικά εργαλεία και την εφαρμογή τους σε λογοτεχνικά κείμενα (ελληνικά και ξένα (στη συγκριτολογική προοπτική).</w:t>
            </w:r>
            <w:r w:rsidRPr="004C324D">
              <w:rPr>
                <w:rFonts w:cs="Calibri"/>
                <w:lang w:eastAsia="ar-SA"/>
              </w:rPr>
              <w:t xml:space="preserve"> Έτσι, θα μπορούν να διαβάζουν με επάρκεια σχετικά επιστημονικά κείμενα και να εφαρμόζουν με αποτελεσματικότητα τις μεθόδους ανάλογα με το λογοτεχνικό έργο που μελετούν.</w:t>
            </w:r>
          </w:p>
          <w:p w:rsidR="00843319" w:rsidRPr="004C324D" w:rsidRDefault="00843319" w:rsidP="00843319">
            <w:pPr>
              <w:suppressAutoHyphens/>
              <w:rPr>
                <w:rFonts w:cs="Calibri"/>
                <w:lang w:eastAsia="ar-SA"/>
              </w:rPr>
            </w:pPr>
            <w:r w:rsidRPr="004C324D">
              <w:rPr>
                <w:rFonts w:cs="Calibri"/>
                <w:lang w:eastAsia="ar-SA"/>
              </w:rPr>
              <w:t xml:space="preserve">Απώτερος σκοπός είναι να αποκτήσουν την τεχνογνωσία, τα εργαλεία και τη βιβλιογραφία ώστε κατόπιν να εμβαθύνουν στην ιδεολογία (πολιτική φιλοσοφία, αισθητική, φιλοσοφία των ιδεών) και τα λογοτεχνικά κείμενα που σχετίζονται με αυτή όχι μόνο στην Ελλάδα αλλά και στην Ευρώπη. Παράλληλα, πρέπει να εμβαθύνουν στη σχέση των συγγραφέων με την παλαιότερη παράδοση. Οι φοιτήτριες/ές θα είναι σε θέση να κατανοούν και να εξηγούν τους στόχους, τις αρχές και τις μεθόδους των πεδίων ανάλυσης και ερμηνείας της λογοτεχνίας, καθώς και την αναγκαιότητα συνδυασμού τους. </w:t>
            </w:r>
          </w:p>
          <w:p w:rsidR="00843319" w:rsidRPr="004C324D" w:rsidRDefault="00843319" w:rsidP="00843319">
            <w:pPr>
              <w:widowControl w:val="0"/>
              <w:suppressAutoHyphens/>
              <w:autoSpaceDE w:val="0"/>
              <w:snapToGrid w:val="0"/>
              <w:spacing w:after="60" w:line="240" w:lineRule="auto"/>
              <w:jc w:val="both"/>
              <w:rPr>
                <w:rFonts w:cs="Calibri"/>
                <w:lang w:eastAsia="ar-SA"/>
              </w:rPr>
            </w:pPr>
            <w:r w:rsidRPr="004C324D">
              <w:rPr>
                <w:rFonts w:cs="Calibri"/>
                <w:lang w:eastAsia="ar-SA"/>
              </w:rPr>
              <w:t>Υλοποίηση/εφαρμογή των υποδομών και τεχνολογιών με αφορμή και την αναζήτηση σε ψηφιακές βιβλιοθήκες.</w:t>
            </w:r>
          </w:p>
        </w:tc>
      </w:tr>
      <w:tr w:rsidR="00843319" w:rsidRPr="004C324D" w:rsidTr="00A06AB2">
        <w:trPr>
          <w:gridAfter w:val="1"/>
          <w:wAfter w:w="18" w:type="dxa"/>
        </w:trPr>
        <w:tc>
          <w:tcPr>
            <w:tcW w:w="8504" w:type="dxa"/>
            <w:gridSpan w:val="2"/>
            <w:tcBorders>
              <w:top w:val="single" w:sz="4" w:space="0" w:color="000000"/>
              <w:left w:val="single" w:sz="4" w:space="0" w:color="000000"/>
              <w:right w:val="single" w:sz="4" w:space="0" w:color="000000"/>
            </w:tcBorders>
            <w:shd w:val="clear" w:color="auto" w:fill="D5D1B6"/>
          </w:tcPr>
          <w:p w:rsidR="00843319" w:rsidRPr="004C324D" w:rsidRDefault="00843319" w:rsidP="00843319">
            <w:pPr>
              <w:suppressAutoHyphens/>
              <w:snapToGrid w:val="0"/>
              <w:spacing w:after="0" w:line="240" w:lineRule="auto"/>
              <w:rPr>
                <w:rFonts w:eastAsia="Times New Roman" w:cs="Arial"/>
                <w:b/>
                <w:sz w:val="20"/>
                <w:szCs w:val="20"/>
                <w:lang w:eastAsia="ar-SA"/>
              </w:rPr>
            </w:pPr>
            <w:r w:rsidRPr="004C324D">
              <w:rPr>
                <w:rFonts w:eastAsia="Times New Roman" w:cs="Arial"/>
                <w:b/>
                <w:sz w:val="20"/>
                <w:szCs w:val="20"/>
                <w:lang w:eastAsia="ar-SA"/>
              </w:rPr>
              <w:t>Γενικές Ικανότητες</w:t>
            </w:r>
          </w:p>
        </w:tc>
      </w:tr>
      <w:tr w:rsidR="00843319" w:rsidRPr="004C324D" w:rsidTr="00A06AB2">
        <w:tc>
          <w:tcPr>
            <w:tcW w:w="8522" w:type="dxa"/>
            <w:gridSpan w:val="3"/>
            <w:tcBorders>
              <w:left w:val="single" w:sz="4" w:space="0" w:color="000000"/>
              <w:right w:val="single" w:sz="4" w:space="0" w:color="000000"/>
            </w:tcBorders>
            <w:shd w:val="clear" w:color="auto" w:fill="D5D1B6"/>
          </w:tcPr>
          <w:p w:rsidR="00843319" w:rsidRPr="004C324D" w:rsidRDefault="00843319" w:rsidP="00843319">
            <w:pPr>
              <w:widowControl w:val="0"/>
              <w:suppressAutoHyphens/>
              <w:autoSpaceDE w:val="0"/>
              <w:snapToGrid w:val="0"/>
              <w:spacing w:after="60" w:line="240" w:lineRule="auto"/>
              <w:rPr>
                <w:rFonts w:eastAsia="Times New Roman" w:cs="Arial"/>
                <w:i/>
                <w:sz w:val="16"/>
                <w:szCs w:val="16"/>
                <w:lang w:eastAsia="ar-SA"/>
              </w:rPr>
            </w:pPr>
            <w:r w:rsidRPr="004C324D">
              <w:rPr>
                <w:rFonts w:eastAsia="Times New Roman" w:cs="Arial"/>
                <w:i/>
                <w:sz w:val="16"/>
                <w:szCs w:val="16"/>
                <w:lang w:eastAsia="ar-SA"/>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43319" w:rsidRPr="004C324D" w:rsidTr="00A06AB2">
        <w:tc>
          <w:tcPr>
            <w:tcW w:w="3964" w:type="dxa"/>
            <w:tcBorders>
              <w:left w:val="single" w:sz="4" w:space="0" w:color="000000"/>
              <w:bottom w:val="single" w:sz="4" w:space="0" w:color="000000"/>
            </w:tcBorders>
            <w:shd w:val="clear" w:color="auto" w:fill="D5D1B6"/>
          </w:tcPr>
          <w:p w:rsidR="00843319" w:rsidRPr="004C324D" w:rsidRDefault="00843319" w:rsidP="00843319">
            <w:pPr>
              <w:widowControl w:val="0"/>
              <w:suppressAutoHyphens/>
              <w:autoSpaceDE w:val="0"/>
              <w:snapToGrid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Αναζήτηση, ανάλυση και σύνθεση δεδομένων και πληροφοριών, με τη χρήση και των απαραίτητων τεχνολογιών </w:t>
            </w:r>
          </w:p>
          <w:p w:rsidR="00843319" w:rsidRPr="004C324D" w:rsidRDefault="00843319" w:rsidP="00843319">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Προσαρμογή σε νέες καταστάσεις </w:t>
            </w:r>
          </w:p>
          <w:p w:rsidR="00843319" w:rsidRPr="004C324D" w:rsidRDefault="00843319" w:rsidP="00843319">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Λήψη αποφάσεων </w:t>
            </w:r>
          </w:p>
          <w:p w:rsidR="00843319" w:rsidRPr="004C324D" w:rsidRDefault="00843319" w:rsidP="00843319">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Αυτόνομη εργασία </w:t>
            </w:r>
          </w:p>
          <w:p w:rsidR="00843319" w:rsidRPr="004C324D" w:rsidRDefault="00843319" w:rsidP="00843319">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Ομαδική εργασία </w:t>
            </w:r>
          </w:p>
          <w:p w:rsidR="00843319" w:rsidRPr="004C324D" w:rsidRDefault="00843319" w:rsidP="00843319">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Εργασία σε διεθνές περιβάλλον </w:t>
            </w:r>
          </w:p>
          <w:p w:rsidR="00843319" w:rsidRPr="004C324D" w:rsidRDefault="00843319" w:rsidP="00843319">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Εργασία σε διεπιστημονικό περιβάλλον </w:t>
            </w:r>
          </w:p>
          <w:p w:rsidR="00843319" w:rsidRPr="004C324D" w:rsidRDefault="00843319" w:rsidP="00843319">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Παράγωγή νέων ερευνητικών ιδεών </w:t>
            </w:r>
          </w:p>
        </w:tc>
        <w:tc>
          <w:tcPr>
            <w:tcW w:w="4558" w:type="dxa"/>
            <w:gridSpan w:val="2"/>
            <w:tcBorders>
              <w:bottom w:val="single" w:sz="4" w:space="0" w:color="000000"/>
              <w:right w:val="single" w:sz="4" w:space="0" w:color="000000"/>
            </w:tcBorders>
            <w:shd w:val="clear" w:color="auto" w:fill="D5D1B6"/>
          </w:tcPr>
          <w:p w:rsidR="00843319" w:rsidRPr="004C324D" w:rsidRDefault="00843319" w:rsidP="00843319">
            <w:pPr>
              <w:widowControl w:val="0"/>
              <w:suppressAutoHyphens/>
              <w:autoSpaceDE w:val="0"/>
              <w:snapToGrid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Σχεδιασμός και διαχείριση έργων </w:t>
            </w:r>
          </w:p>
          <w:p w:rsidR="00843319" w:rsidRPr="004C324D" w:rsidRDefault="00843319" w:rsidP="00843319">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Σεβασμός στη διαφορετικότητα και στην πολυπολιτισμικότητα </w:t>
            </w:r>
          </w:p>
          <w:p w:rsidR="00843319" w:rsidRPr="004C324D" w:rsidRDefault="00843319" w:rsidP="00843319">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Σεβασμός στο φυσικό περιβάλλον </w:t>
            </w:r>
          </w:p>
          <w:p w:rsidR="00843319" w:rsidRPr="004C324D" w:rsidRDefault="00843319" w:rsidP="00843319">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Επίδειξη κοινωνικής, επαγγελματικής και ηθικής υπευθυνότητας και ευαισθησίας σε θέματα φύλου </w:t>
            </w:r>
          </w:p>
          <w:p w:rsidR="00843319" w:rsidRPr="004C324D" w:rsidRDefault="00843319" w:rsidP="00843319">
            <w:pPr>
              <w:widowControl w:val="0"/>
              <w:suppressAutoHyphens/>
              <w:autoSpaceDE w:val="0"/>
              <w:spacing w:after="0" w:line="240" w:lineRule="auto"/>
              <w:rPr>
                <w:rFonts w:eastAsia="Times New Roman" w:cs="Arial"/>
                <w:i/>
                <w:sz w:val="16"/>
                <w:szCs w:val="16"/>
                <w:lang w:eastAsia="ar-SA"/>
              </w:rPr>
            </w:pPr>
            <w:r w:rsidRPr="004C324D">
              <w:rPr>
                <w:rFonts w:eastAsia="Times New Roman" w:cs="Arial"/>
                <w:i/>
                <w:sz w:val="16"/>
                <w:szCs w:val="16"/>
                <w:lang w:eastAsia="ar-SA"/>
              </w:rPr>
              <w:t xml:space="preserve">Άσκηση κριτικής και αυτοκριτικής </w:t>
            </w:r>
          </w:p>
          <w:p w:rsidR="00843319" w:rsidRPr="004C324D" w:rsidRDefault="00843319" w:rsidP="00843319">
            <w:pPr>
              <w:suppressAutoHyphens/>
              <w:spacing w:after="0" w:line="240" w:lineRule="auto"/>
              <w:rPr>
                <w:rFonts w:eastAsia="Times New Roman" w:cs="Arial"/>
                <w:i/>
                <w:sz w:val="16"/>
                <w:szCs w:val="16"/>
                <w:lang w:eastAsia="ar-SA"/>
              </w:rPr>
            </w:pPr>
            <w:r w:rsidRPr="004C324D">
              <w:rPr>
                <w:rFonts w:eastAsia="Times New Roman" w:cs="Arial"/>
                <w:i/>
                <w:sz w:val="16"/>
                <w:szCs w:val="16"/>
                <w:lang w:eastAsia="ar-SA"/>
              </w:rPr>
              <w:t>Προαγωγή της ελεύθερης, δημιουργικής και επαγωγικής σκέψης</w:t>
            </w:r>
          </w:p>
        </w:tc>
      </w:tr>
      <w:tr w:rsidR="00843319" w:rsidRPr="004C324D" w:rsidTr="00E969AA">
        <w:tc>
          <w:tcPr>
            <w:tcW w:w="8522" w:type="dxa"/>
            <w:gridSpan w:val="3"/>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widowControl w:val="0"/>
              <w:suppressAutoHyphens/>
              <w:autoSpaceDE w:val="0"/>
              <w:snapToGrid w:val="0"/>
              <w:spacing w:after="60" w:line="240" w:lineRule="auto"/>
              <w:rPr>
                <w:rFonts w:cs="Calibri"/>
                <w:sz w:val="20"/>
                <w:szCs w:val="20"/>
                <w:lang w:eastAsia="ar-SA"/>
              </w:rPr>
            </w:pPr>
            <w:r w:rsidRPr="004C324D">
              <w:rPr>
                <w:rFonts w:cs="Calibri"/>
                <w:sz w:val="20"/>
                <w:szCs w:val="20"/>
                <w:lang w:eastAsia="ar-SA"/>
              </w:rPr>
              <w:t>Πρώτες ασκήσεις μεταγραφής από χειρόγραφο.</w:t>
            </w:r>
          </w:p>
          <w:p w:rsidR="00843319" w:rsidRPr="004C324D" w:rsidRDefault="00843319" w:rsidP="00843319">
            <w:pPr>
              <w:widowControl w:val="0"/>
              <w:suppressAutoHyphens/>
              <w:autoSpaceDE w:val="0"/>
              <w:spacing w:after="60" w:line="240" w:lineRule="auto"/>
              <w:rPr>
                <w:rFonts w:cs="Calibri"/>
                <w:sz w:val="20"/>
                <w:szCs w:val="20"/>
                <w:lang w:eastAsia="ar-SA"/>
              </w:rPr>
            </w:pPr>
            <w:r w:rsidRPr="004C324D">
              <w:rPr>
                <w:rFonts w:cs="Calibri"/>
                <w:sz w:val="20"/>
                <w:szCs w:val="20"/>
                <w:lang w:eastAsia="ar-SA"/>
              </w:rPr>
              <w:t>Αναζήτηση σε καταλόγους χειρογράφων, αρχείων συγγραφέων, σε δημόσιες βιβλιοθήκες κλπ.</w:t>
            </w:r>
          </w:p>
          <w:p w:rsidR="00843319" w:rsidRPr="004C324D" w:rsidRDefault="00843319" w:rsidP="00843319">
            <w:pPr>
              <w:widowControl w:val="0"/>
              <w:suppressAutoHyphens/>
              <w:autoSpaceDE w:val="0"/>
              <w:spacing w:after="60" w:line="240" w:lineRule="auto"/>
              <w:rPr>
                <w:rFonts w:cs="Calibri"/>
                <w:sz w:val="20"/>
                <w:szCs w:val="20"/>
                <w:lang w:eastAsia="ar-SA"/>
              </w:rPr>
            </w:pPr>
            <w:r w:rsidRPr="004C324D">
              <w:rPr>
                <w:rFonts w:cs="Calibri"/>
                <w:sz w:val="20"/>
                <w:szCs w:val="20"/>
                <w:lang w:eastAsia="ar-SA"/>
              </w:rPr>
              <w:t>“Επίσκεψη” ψηφιακών βιβλιοθηκών για εύρεση υλικού. Εξοικείωση με την νέα τεχνολογία.</w:t>
            </w:r>
          </w:p>
          <w:p w:rsidR="00843319" w:rsidRPr="004C324D" w:rsidRDefault="00843319" w:rsidP="00843319">
            <w:pPr>
              <w:widowControl w:val="0"/>
              <w:suppressAutoHyphens/>
              <w:autoSpaceDE w:val="0"/>
              <w:spacing w:after="60" w:line="240" w:lineRule="auto"/>
              <w:rPr>
                <w:rFonts w:cs="Calibri"/>
                <w:sz w:val="20"/>
                <w:szCs w:val="20"/>
                <w:lang w:eastAsia="ar-SA"/>
              </w:rPr>
            </w:pPr>
            <w:r w:rsidRPr="004C324D">
              <w:rPr>
                <w:rFonts w:cs="Calibri"/>
                <w:sz w:val="20"/>
                <w:szCs w:val="20"/>
                <w:lang w:eastAsia="ar-SA"/>
              </w:rPr>
              <w:t>Χρήση ξενόγλωσσης βιβλιογραφίας και τρόπος μελέτης της (άσκηση ανάγνωσης και παρουσίασης άρθρου ξενόγλωσσου με σκοπό την κατανόηση).</w:t>
            </w:r>
          </w:p>
          <w:p w:rsidR="00843319" w:rsidRPr="004C324D" w:rsidRDefault="00843319" w:rsidP="00843319">
            <w:pPr>
              <w:widowControl w:val="0"/>
              <w:suppressAutoHyphens/>
              <w:autoSpaceDE w:val="0"/>
              <w:spacing w:after="60" w:line="240" w:lineRule="auto"/>
              <w:rPr>
                <w:rFonts w:cs="Calibri"/>
                <w:sz w:val="20"/>
                <w:szCs w:val="20"/>
                <w:lang w:eastAsia="ar-SA"/>
              </w:rPr>
            </w:pPr>
            <w:r w:rsidRPr="004C324D">
              <w:rPr>
                <w:rFonts w:cs="Calibri"/>
                <w:sz w:val="20"/>
                <w:szCs w:val="20"/>
                <w:lang w:eastAsia="ar-SA"/>
              </w:rPr>
              <w:t>Κατάρτιση βιβλιογραφίας και καταλογογράφησης.</w:t>
            </w:r>
          </w:p>
          <w:p w:rsidR="00843319" w:rsidRPr="004C324D" w:rsidRDefault="00843319" w:rsidP="00843319">
            <w:pPr>
              <w:widowControl w:val="0"/>
              <w:suppressAutoHyphens/>
              <w:autoSpaceDE w:val="0"/>
              <w:snapToGrid w:val="0"/>
              <w:spacing w:after="60" w:line="240" w:lineRule="auto"/>
              <w:rPr>
                <w:rFonts w:eastAsia="Times New Roman" w:cs="Arial"/>
                <w:sz w:val="20"/>
                <w:szCs w:val="20"/>
                <w:lang w:eastAsia="ar-SA"/>
              </w:rPr>
            </w:pPr>
            <w:r w:rsidRPr="004C324D">
              <w:rPr>
                <w:rFonts w:eastAsia="Times New Roman" w:cs="Arial"/>
                <w:sz w:val="20"/>
                <w:szCs w:val="20"/>
                <w:lang w:eastAsia="ar-SA"/>
              </w:rPr>
              <w:t>Εμβάθυνση στην ιστορική πραγματικότητα της εποχής μέσω εφημερίδων, περιοδικών και βιβλιογραφίας.</w:t>
            </w:r>
          </w:p>
          <w:p w:rsidR="00E969AA" w:rsidRPr="004C324D" w:rsidRDefault="00E969AA" w:rsidP="00843319">
            <w:pPr>
              <w:widowControl w:val="0"/>
              <w:suppressAutoHyphens/>
              <w:autoSpaceDE w:val="0"/>
              <w:snapToGrid w:val="0"/>
              <w:spacing w:after="60" w:line="240" w:lineRule="auto"/>
              <w:rPr>
                <w:rFonts w:eastAsia="Times New Roman" w:cs="Arial"/>
                <w:sz w:val="20"/>
                <w:szCs w:val="20"/>
                <w:lang w:eastAsia="ar-SA"/>
              </w:rPr>
            </w:pPr>
          </w:p>
        </w:tc>
      </w:tr>
    </w:tbl>
    <w:p w:rsidR="00843319" w:rsidRPr="004C324D" w:rsidRDefault="00843319" w:rsidP="00843319">
      <w:pPr>
        <w:widowControl w:val="0"/>
        <w:numPr>
          <w:ilvl w:val="0"/>
          <w:numId w:val="13"/>
        </w:numPr>
        <w:suppressAutoHyphens/>
        <w:autoSpaceDE w:val="0"/>
        <w:spacing w:before="120" w:after="0" w:line="240" w:lineRule="auto"/>
        <w:ind w:left="357" w:hanging="357"/>
        <w:rPr>
          <w:rFonts w:eastAsia="Times New Roman" w:cs="Arial"/>
          <w:b/>
          <w:lang w:eastAsia="ar-SA"/>
        </w:rPr>
      </w:pPr>
      <w:r w:rsidRPr="004C324D">
        <w:rPr>
          <w:rFonts w:eastAsia="Times New Roman" w:cs="Arial"/>
          <w:b/>
          <w:lang w:eastAsia="ar-SA"/>
        </w:rPr>
        <w:t>ΠΕΡΙΕΧΟΜΕΝΟ ΜΑΘΗΜΑΤΟΣ</w:t>
      </w:r>
    </w:p>
    <w:tbl>
      <w:tblPr>
        <w:tblW w:w="0" w:type="auto"/>
        <w:tblInd w:w="-25" w:type="dxa"/>
        <w:tblLayout w:type="fixed"/>
        <w:tblLook w:val="0000" w:firstRow="0" w:lastRow="0" w:firstColumn="0" w:lastColumn="0" w:noHBand="0" w:noVBand="0"/>
      </w:tblPr>
      <w:tblGrid>
        <w:gridCol w:w="8522"/>
      </w:tblGrid>
      <w:tr w:rsidR="00843319" w:rsidRPr="004C324D" w:rsidTr="00E969AA">
        <w:tc>
          <w:tcPr>
            <w:tcW w:w="8522"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rPr>
                <w:rFonts w:cs="Calibri"/>
                <w:b/>
                <w:bCs/>
                <w:lang w:eastAsia="ar-SA"/>
              </w:rPr>
            </w:pPr>
            <w:r w:rsidRPr="004C324D">
              <w:rPr>
                <w:rFonts w:cs="Calibri"/>
                <w:b/>
                <w:bCs/>
                <w:lang w:eastAsia="ar-SA"/>
              </w:rPr>
              <w:t>Α. Η έρευνα</w:t>
            </w:r>
          </w:p>
          <w:p w:rsidR="00843319" w:rsidRPr="004C324D" w:rsidRDefault="00843319" w:rsidP="00843319">
            <w:pPr>
              <w:suppressAutoHyphens/>
              <w:rPr>
                <w:rFonts w:cs="Calibri"/>
                <w:lang w:eastAsia="ar-SA"/>
              </w:rPr>
            </w:pPr>
            <w:r w:rsidRPr="004C324D">
              <w:rPr>
                <w:rFonts w:cs="Calibri"/>
                <w:lang w:eastAsia="ar-SA"/>
              </w:rPr>
              <w:t xml:space="preserve">α) Ηθική και δεοντολογία της φιλολογικής έρευνας. </w:t>
            </w:r>
          </w:p>
          <w:p w:rsidR="00843319" w:rsidRPr="004C324D" w:rsidRDefault="00843319" w:rsidP="00843319">
            <w:pPr>
              <w:suppressAutoHyphens/>
              <w:rPr>
                <w:rFonts w:cs="Calibri"/>
                <w:lang w:eastAsia="ar-SA"/>
              </w:rPr>
            </w:pPr>
            <w:r w:rsidRPr="004C324D">
              <w:rPr>
                <w:rFonts w:cs="Calibri"/>
                <w:lang w:eastAsia="ar-SA"/>
              </w:rPr>
              <w:t>β) Ψηφιακές Βιβλιοθήκες (αναζήτηση, διαχείριση και ποικιλία πηγών για έντυπα από τον 17ο έως και τον 20ό αιώνα) ελληνικές και ξένες και ο τρόπος κατάρτισης βιβλιογραφίας.</w:t>
            </w:r>
          </w:p>
          <w:p w:rsidR="00843319" w:rsidRPr="004C324D" w:rsidRDefault="00843319" w:rsidP="00843319">
            <w:pPr>
              <w:suppressAutoHyphens/>
              <w:rPr>
                <w:rFonts w:cs="Calibri"/>
                <w:lang w:eastAsia="ar-SA"/>
              </w:rPr>
            </w:pPr>
            <w:r w:rsidRPr="004C324D">
              <w:rPr>
                <w:rFonts w:cs="Calibri"/>
                <w:lang w:eastAsia="ar-SA"/>
              </w:rPr>
              <w:t xml:space="preserve">γ) Ημερήσιος και περιοδικός τύπος 19ου και 20ού αιώνα.  </w:t>
            </w:r>
          </w:p>
          <w:p w:rsidR="00843319" w:rsidRPr="004C324D" w:rsidRDefault="00843319" w:rsidP="00843319">
            <w:pPr>
              <w:suppressAutoHyphens/>
              <w:rPr>
                <w:rFonts w:cs="Calibri"/>
                <w:lang w:eastAsia="ar-SA"/>
              </w:rPr>
            </w:pPr>
            <w:r w:rsidRPr="004C324D">
              <w:rPr>
                <w:rFonts w:cs="Calibri"/>
                <w:lang w:eastAsia="ar-SA"/>
              </w:rPr>
              <w:t xml:space="preserve">δ) Κατάλογοι χειρογράφων και η έρευνα σε αυτούς (ελληνικοί και ξένοι). </w:t>
            </w:r>
          </w:p>
          <w:p w:rsidR="00843319" w:rsidRPr="004C324D" w:rsidRDefault="00843319" w:rsidP="00843319">
            <w:pPr>
              <w:suppressAutoHyphens/>
              <w:rPr>
                <w:rFonts w:cs="Calibri"/>
                <w:lang w:eastAsia="ar-SA"/>
              </w:rPr>
            </w:pPr>
            <w:r w:rsidRPr="004C324D">
              <w:rPr>
                <w:rFonts w:cs="Calibri"/>
                <w:lang w:eastAsia="ar-SA"/>
              </w:rPr>
              <w:t xml:space="preserve">ε) Λογοτεχνικά αρχεία. </w:t>
            </w:r>
          </w:p>
          <w:p w:rsidR="00843319" w:rsidRPr="004C324D" w:rsidRDefault="00843319" w:rsidP="00843319">
            <w:pPr>
              <w:suppressAutoHyphens/>
              <w:rPr>
                <w:rFonts w:cs="Calibri"/>
                <w:b/>
                <w:bCs/>
                <w:lang w:eastAsia="ar-SA"/>
              </w:rPr>
            </w:pPr>
            <w:r w:rsidRPr="004C324D">
              <w:rPr>
                <w:rFonts w:cs="Calibri"/>
                <w:b/>
                <w:bCs/>
                <w:lang w:eastAsia="ar-SA"/>
              </w:rPr>
              <w:t>Β. Επεξεργασία υλικού και συγγραφή</w:t>
            </w:r>
          </w:p>
          <w:p w:rsidR="00843319" w:rsidRPr="004C324D" w:rsidRDefault="00843319" w:rsidP="00843319">
            <w:pPr>
              <w:suppressAutoHyphens/>
              <w:rPr>
                <w:rFonts w:cs="Calibri"/>
                <w:lang w:eastAsia="ar-SA"/>
              </w:rPr>
            </w:pPr>
            <w:r w:rsidRPr="004C324D">
              <w:rPr>
                <w:rFonts w:cs="Calibri"/>
                <w:lang w:eastAsia="ar-SA"/>
              </w:rPr>
              <w:t xml:space="preserve">στ)  Γλωσσικά ζητήματα στην Πρώιμη ΝΕ Γραμματεία (αρχές - τέλος 17ου αιώνα). </w:t>
            </w:r>
          </w:p>
          <w:p w:rsidR="00843319" w:rsidRPr="004C324D" w:rsidRDefault="00843319" w:rsidP="00843319">
            <w:pPr>
              <w:suppressAutoHyphens/>
              <w:rPr>
                <w:rFonts w:cs="Calibri"/>
                <w:lang w:eastAsia="ar-SA"/>
              </w:rPr>
            </w:pPr>
            <w:r w:rsidRPr="004C324D">
              <w:rPr>
                <w:rFonts w:cs="Calibri"/>
                <w:lang w:eastAsia="ar-SA"/>
              </w:rPr>
              <w:t xml:space="preserve">ζ)Η Θεωρία της Λογοτεχνίας και η Πρώιμη ΝΕ Γραμματεία (αρχές - τέλος 17ου αιώνα). </w:t>
            </w:r>
          </w:p>
          <w:p w:rsidR="00843319" w:rsidRPr="004C324D" w:rsidRDefault="00843319" w:rsidP="00843319">
            <w:pPr>
              <w:suppressAutoHyphens/>
              <w:rPr>
                <w:rFonts w:cs="Calibri"/>
                <w:lang w:eastAsia="ar-SA"/>
              </w:rPr>
            </w:pPr>
            <w:r w:rsidRPr="004C324D">
              <w:rPr>
                <w:rFonts w:cs="Calibri"/>
                <w:lang w:eastAsia="ar-SA"/>
              </w:rPr>
              <w:t xml:space="preserve">η) Εκδοτικά ζητήματα στην Πρώιμη ΝΕ Γραμματεία - </w:t>
            </w:r>
            <w:r w:rsidRPr="004C324D">
              <w:rPr>
                <w:rFonts w:cs="Calibri"/>
                <w:i/>
                <w:lang w:eastAsia="ar-SA"/>
              </w:rPr>
              <w:t>Αρχές - τέλος 17ου αιώνα</w:t>
            </w:r>
            <w:r w:rsidRPr="004C324D">
              <w:rPr>
                <w:rFonts w:cs="Calibri"/>
                <w:lang w:eastAsia="ar-SA"/>
              </w:rPr>
              <w:t xml:space="preserve"> - (χειρόγραφα, πρώτες εκδόσεις, κατάλογοι χειρογράφων, ψηφιοποιημένα κείμενα κ.ά.). </w:t>
            </w:r>
          </w:p>
          <w:p w:rsidR="00843319" w:rsidRPr="004C324D" w:rsidRDefault="00843319" w:rsidP="00843319">
            <w:pPr>
              <w:suppressAutoHyphens/>
              <w:spacing w:after="0" w:line="240" w:lineRule="auto"/>
              <w:rPr>
                <w:rFonts w:cs="Calibri"/>
                <w:iCs/>
                <w:lang w:eastAsia="ar-SA"/>
              </w:rPr>
            </w:pPr>
            <w:r w:rsidRPr="004C324D">
              <w:rPr>
                <w:rFonts w:cs="Calibri"/>
                <w:lang w:eastAsia="ar-SA"/>
              </w:rPr>
              <w:t xml:space="preserve">θ) </w:t>
            </w:r>
            <w:r w:rsidRPr="004C324D">
              <w:rPr>
                <w:rFonts w:cs="Calibri"/>
                <w:iCs/>
                <w:lang w:eastAsia="ar-SA"/>
              </w:rPr>
              <w:t>Από την ερευνητική μεθοδολογία στη συγγραφή της διπλωματικής εργασίας. Βασικές κατευθύνσεις.</w:t>
            </w:r>
          </w:p>
          <w:p w:rsidR="00843319" w:rsidRPr="004C324D" w:rsidRDefault="00843319" w:rsidP="00843319">
            <w:pPr>
              <w:suppressAutoHyphens/>
              <w:spacing w:after="0" w:line="240" w:lineRule="auto"/>
              <w:rPr>
                <w:rFonts w:cs="Calibri"/>
                <w:lang w:eastAsia="ar-SA"/>
              </w:rPr>
            </w:pPr>
            <w:r w:rsidRPr="004C324D">
              <w:rPr>
                <w:rFonts w:cs="Calibri"/>
                <w:iCs/>
                <w:lang w:eastAsia="ar-SA"/>
              </w:rPr>
              <w:t xml:space="preserve">Ι) </w:t>
            </w:r>
            <w:r w:rsidRPr="004C324D">
              <w:rPr>
                <w:rFonts w:cs="Calibri"/>
                <w:lang w:eastAsia="ar-SA"/>
              </w:rPr>
              <w:t xml:space="preserve">Ζητήματα έκδοσης κειμένων λογοτεχνίας/γραμματείας του 20ού αιώνα. </w:t>
            </w:r>
          </w:p>
          <w:p w:rsidR="00843319" w:rsidRPr="004C324D" w:rsidRDefault="00843319" w:rsidP="00843319">
            <w:pPr>
              <w:suppressAutoHyphens/>
              <w:spacing w:after="0" w:line="240" w:lineRule="auto"/>
              <w:rPr>
                <w:rFonts w:cs="Calibri"/>
                <w:lang w:eastAsia="ar-SA"/>
              </w:rPr>
            </w:pPr>
          </w:p>
          <w:p w:rsidR="00843319" w:rsidRPr="004C324D" w:rsidRDefault="00843319" w:rsidP="00843319">
            <w:pPr>
              <w:suppressAutoHyphens/>
              <w:spacing w:after="0" w:line="240" w:lineRule="auto"/>
              <w:rPr>
                <w:rFonts w:cs="Calibri"/>
                <w:b/>
                <w:bCs/>
                <w:lang w:eastAsia="ar-SA"/>
              </w:rPr>
            </w:pPr>
            <w:r w:rsidRPr="004C324D">
              <w:rPr>
                <w:rFonts w:cs="Calibri"/>
                <w:b/>
                <w:bCs/>
                <w:lang w:eastAsia="ar-SA"/>
              </w:rPr>
              <w:t xml:space="preserve">Γ. Πεδία ανάλυσης και ερμηνείας της λογοτεχνίας </w:t>
            </w:r>
          </w:p>
          <w:p w:rsidR="00843319" w:rsidRPr="004C324D" w:rsidRDefault="00843319" w:rsidP="00843319">
            <w:pPr>
              <w:suppressAutoHyphens/>
              <w:spacing w:after="0" w:line="240" w:lineRule="auto"/>
              <w:rPr>
                <w:rFonts w:cs="Calibri"/>
                <w:iCs/>
                <w:lang w:eastAsia="ar-SA"/>
              </w:rPr>
            </w:pPr>
            <w:r w:rsidRPr="004C324D">
              <w:rPr>
                <w:rFonts w:cs="Calibri"/>
                <w:lang w:eastAsia="ar-SA"/>
              </w:rPr>
              <w:t>ι) Ιστορία &amp; θεωρία: Αρχές, στόχοι και μέθοδοι και η</w:t>
            </w:r>
            <w:r w:rsidRPr="004C324D">
              <w:rPr>
                <w:rFonts w:cs="Calibri"/>
                <w:iCs/>
                <w:lang w:eastAsia="ar-SA"/>
              </w:rPr>
              <w:t xml:space="preserve"> συνδυαστική προοπτική σε σχέση με την ιστορία και τη θεωρία </w:t>
            </w:r>
          </w:p>
          <w:p w:rsidR="00843319" w:rsidRPr="004C324D" w:rsidRDefault="00843319" w:rsidP="00843319">
            <w:pPr>
              <w:suppressAutoHyphens/>
              <w:rPr>
                <w:rFonts w:cs="Calibri"/>
                <w:lang w:eastAsia="ar-SA"/>
              </w:rPr>
            </w:pPr>
            <w:r w:rsidRPr="004C324D">
              <w:rPr>
                <w:rFonts w:cs="Calibri"/>
                <w:lang w:eastAsia="ar-SA"/>
              </w:rPr>
              <w:t xml:space="preserve">ια) Κριτική: Θεωρία και κριτική της λογοτεχνίας </w:t>
            </w:r>
          </w:p>
          <w:p w:rsidR="00843319" w:rsidRPr="004C324D" w:rsidRDefault="00843319" w:rsidP="00843319">
            <w:pPr>
              <w:suppressAutoHyphens/>
              <w:rPr>
                <w:rFonts w:cs="Calibri"/>
                <w:iCs/>
                <w:lang w:eastAsia="ar-SA"/>
              </w:rPr>
            </w:pPr>
            <w:r w:rsidRPr="004C324D">
              <w:rPr>
                <w:rFonts w:cs="Calibri"/>
                <w:iCs/>
                <w:lang w:eastAsia="ar-SA"/>
              </w:rPr>
              <w:t>ιβ) Σύγκριση: Η συγκριτική μέθοδος.</w:t>
            </w:r>
          </w:p>
        </w:tc>
      </w:tr>
    </w:tbl>
    <w:p w:rsidR="00843319" w:rsidRPr="004C324D" w:rsidRDefault="00843319" w:rsidP="00843319">
      <w:pPr>
        <w:widowControl w:val="0"/>
        <w:numPr>
          <w:ilvl w:val="0"/>
          <w:numId w:val="13"/>
        </w:numPr>
        <w:suppressAutoHyphens/>
        <w:autoSpaceDE w:val="0"/>
        <w:spacing w:before="120" w:after="0" w:line="240" w:lineRule="auto"/>
        <w:ind w:left="357" w:hanging="357"/>
        <w:rPr>
          <w:rFonts w:eastAsia="Times New Roman" w:cs="Arial"/>
          <w:b/>
          <w:lang w:eastAsia="ar-SA"/>
        </w:rPr>
      </w:pPr>
      <w:r w:rsidRPr="004C324D">
        <w:rPr>
          <w:rFonts w:eastAsia="Times New Roman" w:cs="Arial"/>
          <w:b/>
          <w:lang w:eastAsia="ar-SA"/>
        </w:rPr>
        <w:t>ΔΙΔΑΚΤΙΚΕΣ και ΜΑΘΗΣΙΑΚΕΣ ΜΕΘΟΔΟΙ - ΑΞΙΟΛΟΓΗΣΗ</w:t>
      </w:r>
    </w:p>
    <w:tbl>
      <w:tblPr>
        <w:tblW w:w="0" w:type="auto"/>
        <w:tblInd w:w="-25" w:type="dxa"/>
        <w:tblLayout w:type="fixed"/>
        <w:tblLook w:val="0000" w:firstRow="0" w:lastRow="0" w:firstColumn="0" w:lastColumn="0" w:noHBand="0" w:noVBand="0"/>
      </w:tblPr>
      <w:tblGrid>
        <w:gridCol w:w="3306"/>
        <w:gridCol w:w="5216"/>
      </w:tblGrid>
      <w:tr w:rsidR="00843319" w:rsidRPr="004C324D" w:rsidTr="00A06AB2">
        <w:tc>
          <w:tcPr>
            <w:tcW w:w="3306" w:type="dxa"/>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i/>
                <w:sz w:val="16"/>
                <w:szCs w:val="16"/>
                <w:lang w:eastAsia="ar-SA"/>
              </w:rPr>
            </w:pPr>
            <w:r w:rsidRPr="004C324D">
              <w:rPr>
                <w:rFonts w:eastAsia="Times New Roman" w:cs="Arial"/>
                <w:b/>
                <w:sz w:val="20"/>
                <w:szCs w:val="20"/>
                <w:lang w:eastAsia="ar-SA"/>
              </w:rPr>
              <w:t>ΤΡΟΠΟΣ ΠΑΡΑΔΟΣΗΣ</w:t>
            </w:r>
            <w:r w:rsidRPr="004C324D">
              <w:rPr>
                <w:rFonts w:eastAsia="Times New Roman" w:cs="Arial"/>
                <w:b/>
                <w:sz w:val="20"/>
                <w:szCs w:val="20"/>
                <w:lang w:eastAsia="ar-SA"/>
              </w:rPr>
              <w:br/>
            </w:r>
            <w:r w:rsidRPr="004C324D">
              <w:rPr>
                <w:rFonts w:eastAsia="Times New Roman" w:cs="Arial"/>
                <w:i/>
                <w:sz w:val="16"/>
                <w:szCs w:val="16"/>
                <w:lang w:eastAsia="ar-SA"/>
              </w:rPr>
              <w:t>Πρόσωπο με πρόσωπο, Εξ αποστάσεως εκπαίδευση κ.λπ.</w:t>
            </w:r>
          </w:p>
        </w:tc>
        <w:tc>
          <w:tcPr>
            <w:tcW w:w="5216"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rPr>
                <w:rFonts w:cs="Calibri"/>
                <w:iCs/>
                <w:sz w:val="18"/>
                <w:szCs w:val="18"/>
                <w:lang w:eastAsia="ar-SA"/>
              </w:rPr>
            </w:pPr>
            <w:r w:rsidRPr="004C324D">
              <w:rPr>
                <w:rFonts w:cs="Calibri"/>
                <w:iCs/>
                <w:sz w:val="18"/>
                <w:szCs w:val="18"/>
                <w:lang w:eastAsia="ar-SA"/>
              </w:rPr>
              <w:t>Α. Πρόσωπο με πρόσωπο τόσο στην τάξη όσο και κατά τις ώρες συνεργασίας, ανταλλαγή ηλεκτρονικής αλληλογραφίας και διάθεση σημειώσεων και πλάνου του μαθήματος ή παράθεση χρήσιμων συνδέσμων (</w:t>
            </w:r>
            <w:r w:rsidRPr="004C324D">
              <w:rPr>
                <w:rFonts w:cs="Calibri"/>
                <w:iCs/>
                <w:sz w:val="18"/>
                <w:szCs w:val="18"/>
                <w:lang w:val="en-US" w:eastAsia="ar-SA"/>
              </w:rPr>
              <w:t>links</w:t>
            </w:r>
            <w:r w:rsidRPr="004C324D">
              <w:rPr>
                <w:rFonts w:cs="Calibri"/>
                <w:iCs/>
                <w:sz w:val="18"/>
                <w:szCs w:val="18"/>
                <w:lang w:eastAsia="ar-SA"/>
              </w:rPr>
              <w:t>), στους οποίους μπορούν να βρουν υλικό για το μάθημα, αλλά και για μελλοντικά μαθήματα Νέων Ελληνικών (Κατά τα 2/3 των παραδόσεων).</w:t>
            </w:r>
          </w:p>
          <w:p w:rsidR="00843319" w:rsidRPr="004C324D" w:rsidRDefault="00843319" w:rsidP="00843319">
            <w:pPr>
              <w:suppressAutoHyphens/>
              <w:snapToGrid w:val="0"/>
              <w:rPr>
                <w:rFonts w:cs="Calibri"/>
                <w:iCs/>
                <w:sz w:val="18"/>
                <w:szCs w:val="18"/>
                <w:lang w:eastAsia="ar-SA"/>
              </w:rPr>
            </w:pPr>
            <w:r w:rsidRPr="004C324D">
              <w:rPr>
                <w:rFonts w:cs="Calibri"/>
                <w:iCs/>
                <w:sz w:val="18"/>
                <w:szCs w:val="18"/>
                <w:lang w:eastAsia="ar-SA"/>
              </w:rPr>
              <w:t>Β. Μαθήματα μέσω τηλεδιάσκεψης για όσους δεν διαμένουν Κομοτηνή (κατά το 1/3 των διαλέξεων)</w:t>
            </w:r>
          </w:p>
          <w:p w:rsidR="00843319" w:rsidRPr="004C324D" w:rsidRDefault="00843319" w:rsidP="00843319">
            <w:pPr>
              <w:suppressAutoHyphens/>
              <w:snapToGrid w:val="0"/>
              <w:rPr>
                <w:rFonts w:cs="Calibri"/>
                <w:iCs/>
                <w:sz w:val="18"/>
                <w:szCs w:val="18"/>
                <w:lang w:eastAsia="ar-SA"/>
              </w:rPr>
            </w:pPr>
            <w:r w:rsidRPr="004C324D">
              <w:rPr>
                <w:rFonts w:cs="Calibri"/>
                <w:iCs/>
                <w:sz w:val="18"/>
                <w:szCs w:val="18"/>
                <w:lang w:eastAsia="ar-SA"/>
              </w:rPr>
              <w:t xml:space="preserve">Γ. Για όσους δεν διαμένουν Κομοτηνή οι ώρες συνεργασίας θα ισχύουν μέσω τηλεφώνου ή </w:t>
            </w:r>
            <w:r w:rsidRPr="004C324D">
              <w:rPr>
                <w:rFonts w:cs="Calibri"/>
                <w:iCs/>
                <w:sz w:val="18"/>
                <w:szCs w:val="18"/>
                <w:lang w:val="en-US" w:eastAsia="ar-SA"/>
              </w:rPr>
              <w:t>skype</w:t>
            </w:r>
            <w:r w:rsidRPr="004C324D">
              <w:rPr>
                <w:rFonts w:cs="Calibri"/>
                <w:iCs/>
                <w:sz w:val="18"/>
                <w:szCs w:val="18"/>
                <w:lang w:eastAsia="ar-SA"/>
              </w:rPr>
              <w:t xml:space="preserve"> (ο διδάσκων καθ' όλη τη διάρκεια των παραπάνω περιπτώσεων θα είναι στο γραφείο του ή στην αίθουσα μεταπτυχιακών)</w:t>
            </w:r>
          </w:p>
        </w:tc>
      </w:tr>
      <w:tr w:rsidR="00843319" w:rsidRPr="004C324D" w:rsidTr="00A06AB2">
        <w:tc>
          <w:tcPr>
            <w:tcW w:w="3306" w:type="dxa"/>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i/>
                <w:sz w:val="16"/>
                <w:szCs w:val="16"/>
                <w:lang w:eastAsia="ar-SA"/>
              </w:rPr>
            </w:pPr>
            <w:r w:rsidRPr="004C324D">
              <w:rPr>
                <w:rFonts w:eastAsia="Times New Roman" w:cs="Arial"/>
                <w:b/>
                <w:sz w:val="20"/>
                <w:szCs w:val="20"/>
                <w:lang w:eastAsia="ar-SA"/>
              </w:rPr>
              <w:t>ΧΡΗΣΗ ΤΕΧΝΟΛΟΓΙΩΝ ΠΛΗΡΟΦΟΡΙΑΣ ΚΑΙ ΕΠΙΚΟΙΝΩΝΙΩΝ</w:t>
            </w:r>
            <w:r w:rsidRPr="004C324D">
              <w:rPr>
                <w:rFonts w:eastAsia="Times New Roman" w:cs="Arial"/>
                <w:b/>
                <w:sz w:val="20"/>
                <w:szCs w:val="20"/>
                <w:lang w:eastAsia="ar-SA"/>
              </w:rPr>
              <w:br/>
            </w:r>
            <w:r w:rsidRPr="004C324D">
              <w:rPr>
                <w:rFonts w:eastAsia="Times New Roman" w:cs="Arial"/>
                <w:i/>
                <w:sz w:val="16"/>
                <w:szCs w:val="16"/>
                <w:lang w:eastAsia="ar-SA"/>
              </w:rPr>
              <w:t>Χρήση Τ.Π.Ε. στη Διδασκαλία, στην Εργαστηριακή Εκπαίδευση, στην Επικοινωνία με τους φοιτητές</w:t>
            </w:r>
          </w:p>
        </w:tc>
        <w:tc>
          <w:tcPr>
            <w:tcW w:w="5216"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rPr>
                <w:rFonts w:eastAsia="Times New Roman" w:cs="Arial"/>
                <w:b/>
                <w:sz w:val="20"/>
                <w:szCs w:val="20"/>
                <w:lang w:eastAsia="ar-SA"/>
              </w:rPr>
            </w:pPr>
            <w:r w:rsidRPr="004C324D">
              <w:rPr>
                <w:rFonts w:eastAsia="Times New Roman" w:cs="Arial"/>
                <w:b/>
                <w:sz w:val="20"/>
                <w:szCs w:val="20"/>
                <w:lang w:eastAsia="ar-SA"/>
              </w:rPr>
              <w:t xml:space="preserve">Αναζήτηση στο διαδίκτυο, εξοικείωση με ηλεκτρονικά μέσα και με ψηφιοποιημένα χειρόγραφα και εκδόσεις παλαιές. Μαθήματα εξ αποστάσεως με ηλεκτρονική πλατφόρμα. Επικοινωνία στο γραφείο και με ηλεκτρονική αλληλογραφία και/ή </w:t>
            </w:r>
            <w:r w:rsidRPr="004C324D">
              <w:rPr>
                <w:rFonts w:eastAsia="Times New Roman" w:cs="Arial"/>
                <w:b/>
                <w:sz w:val="20"/>
                <w:szCs w:val="20"/>
                <w:lang w:val="en-US" w:eastAsia="ar-SA"/>
              </w:rPr>
              <w:t>skype</w:t>
            </w:r>
            <w:r w:rsidRPr="004C324D">
              <w:rPr>
                <w:rFonts w:eastAsia="Times New Roman" w:cs="Arial"/>
                <w:b/>
                <w:sz w:val="20"/>
                <w:szCs w:val="20"/>
                <w:lang w:eastAsia="ar-SA"/>
              </w:rPr>
              <w:t>.</w:t>
            </w:r>
          </w:p>
        </w:tc>
      </w:tr>
      <w:tr w:rsidR="00843319" w:rsidRPr="004C324D" w:rsidTr="00A06AB2">
        <w:tc>
          <w:tcPr>
            <w:tcW w:w="3306" w:type="dxa"/>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ΟΡΓΑΝΩΣΗ ΔΙΔΑΣΚΑΛΙΑΣ</w:t>
            </w:r>
          </w:p>
          <w:p w:rsidR="00843319" w:rsidRPr="004C324D" w:rsidRDefault="00843319" w:rsidP="00843319">
            <w:pPr>
              <w:suppressAutoHyphens/>
              <w:spacing w:after="0" w:line="240" w:lineRule="auto"/>
              <w:jc w:val="both"/>
              <w:rPr>
                <w:rFonts w:eastAsia="Times New Roman" w:cs="Arial"/>
                <w:i/>
                <w:sz w:val="16"/>
                <w:szCs w:val="16"/>
                <w:lang w:eastAsia="ar-SA"/>
              </w:rPr>
            </w:pPr>
            <w:r w:rsidRPr="004C324D">
              <w:rPr>
                <w:rFonts w:eastAsia="Times New Roman" w:cs="Arial"/>
                <w:i/>
                <w:sz w:val="16"/>
                <w:szCs w:val="16"/>
                <w:lang w:eastAsia="ar-SA"/>
              </w:rPr>
              <w:t>Περιγράφονται αναλυτικά ο τρόπος και μέθοδοι διδασκαλίας.</w:t>
            </w:r>
          </w:p>
          <w:p w:rsidR="00843319" w:rsidRPr="004C324D" w:rsidRDefault="00843319" w:rsidP="00843319">
            <w:pPr>
              <w:suppressAutoHyphens/>
              <w:spacing w:after="0" w:line="240" w:lineRule="auto"/>
              <w:jc w:val="both"/>
              <w:rPr>
                <w:rFonts w:eastAsia="Times New Roman" w:cs="Arial"/>
                <w:i/>
                <w:sz w:val="16"/>
                <w:szCs w:val="16"/>
                <w:lang w:eastAsia="ar-SA"/>
              </w:rPr>
            </w:pPr>
            <w:r w:rsidRPr="004C324D">
              <w:rPr>
                <w:rFonts w:eastAsia="Times New Roman" w:cs="Arial"/>
                <w:i/>
                <w:sz w:val="16"/>
                <w:szCs w:val="16"/>
                <w:lang w:eastAsia="ar-SA"/>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843319" w:rsidRPr="004C324D" w:rsidRDefault="00843319" w:rsidP="00843319">
            <w:pPr>
              <w:suppressAutoHyphens/>
              <w:spacing w:after="0" w:line="240" w:lineRule="auto"/>
              <w:jc w:val="both"/>
              <w:rPr>
                <w:rFonts w:eastAsia="Times New Roman" w:cs="Arial"/>
                <w:i/>
                <w:sz w:val="16"/>
                <w:szCs w:val="16"/>
                <w:lang w:eastAsia="ar-SA"/>
              </w:rPr>
            </w:pPr>
          </w:p>
          <w:p w:rsidR="00843319" w:rsidRPr="004C324D" w:rsidRDefault="00843319" w:rsidP="00843319">
            <w:pPr>
              <w:suppressAutoHyphens/>
              <w:spacing w:after="0" w:line="240" w:lineRule="auto"/>
              <w:jc w:val="both"/>
              <w:rPr>
                <w:rFonts w:eastAsia="Times New Roman" w:cs="Arial"/>
                <w:i/>
                <w:sz w:val="16"/>
                <w:szCs w:val="16"/>
                <w:lang w:eastAsia="ar-SA"/>
              </w:rPr>
            </w:pPr>
            <w:r w:rsidRPr="004C324D">
              <w:rPr>
                <w:rFonts w:eastAsia="Times New Roman" w:cs="Arial"/>
                <w:i/>
                <w:sz w:val="16"/>
                <w:szCs w:val="16"/>
                <w:lang w:eastAsia="ar-SA"/>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C324D">
              <w:rPr>
                <w:rFonts w:eastAsia="Times New Roman" w:cs="Arial"/>
                <w:i/>
                <w:sz w:val="16"/>
                <w:szCs w:val="16"/>
                <w:lang w:val="en-US" w:eastAsia="ar-SA"/>
              </w:rPr>
              <w:t>standards</w:t>
            </w:r>
            <w:r w:rsidRPr="004C324D">
              <w:rPr>
                <w:rFonts w:eastAsia="Times New Roman" w:cs="Arial"/>
                <w:i/>
                <w:sz w:val="16"/>
                <w:szCs w:val="16"/>
                <w:lang w:eastAsia="ar-SA"/>
              </w:rPr>
              <w:t xml:space="preserve"> του </w:t>
            </w:r>
            <w:r w:rsidRPr="004C324D">
              <w:rPr>
                <w:rFonts w:eastAsia="Times New Roman" w:cs="Arial"/>
                <w:i/>
                <w:sz w:val="16"/>
                <w:szCs w:val="16"/>
                <w:lang w:val="en-US" w:eastAsia="ar-SA"/>
              </w:rPr>
              <w:t>ECTS</w:t>
            </w:r>
          </w:p>
        </w:tc>
        <w:tc>
          <w:tcPr>
            <w:tcW w:w="5216"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2467"/>
              <w:gridCol w:w="2518"/>
            </w:tblGrid>
            <w:tr w:rsidR="00843319" w:rsidRPr="004C324D" w:rsidTr="00E969AA">
              <w:tc>
                <w:tcPr>
                  <w:tcW w:w="2467" w:type="dxa"/>
                  <w:tcBorders>
                    <w:top w:val="single" w:sz="4" w:space="0" w:color="000000"/>
                    <w:left w:val="single" w:sz="4" w:space="0" w:color="000000"/>
                    <w:bottom w:val="single" w:sz="4" w:space="0" w:color="000000"/>
                  </w:tcBorders>
                  <w:vAlign w:val="center"/>
                </w:tcPr>
                <w:p w:rsidR="00843319" w:rsidRPr="004C324D" w:rsidRDefault="00843319" w:rsidP="00843319">
                  <w:pPr>
                    <w:suppressAutoHyphens/>
                    <w:snapToGrid w:val="0"/>
                    <w:spacing w:after="0" w:line="240" w:lineRule="auto"/>
                    <w:jc w:val="center"/>
                    <w:rPr>
                      <w:rFonts w:eastAsia="Times New Roman" w:cs="Arial"/>
                      <w:b/>
                      <w:i/>
                      <w:sz w:val="20"/>
                      <w:szCs w:val="20"/>
                      <w:lang w:val="en-US" w:eastAsia="ar-SA"/>
                    </w:rPr>
                  </w:pPr>
                  <w:r w:rsidRPr="004C324D">
                    <w:rPr>
                      <w:rFonts w:eastAsia="Times New Roman" w:cs="Arial"/>
                      <w:b/>
                      <w:i/>
                      <w:sz w:val="20"/>
                      <w:szCs w:val="20"/>
                      <w:lang w:val="en-US" w:eastAsia="ar-SA"/>
                    </w:rPr>
                    <w:t>Δραστηριότητα</w:t>
                  </w:r>
                </w:p>
              </w:tc>
              <w:tc>
                <w:tcPr>
                  <w:tcW w:w="2518" w:type="dxa"/>
                  <w:tcBorders>
                    <w:top w:val="single" w:sz="4" w:space="0" w:color="000000"/>
                    <w:left w:val="single" w:sz="4" w:space="0" w:color="000000"/>
                    <w:bottom w:val="single" w:sz="4" w:space="0" w:color="000000"/>
                    <w:right w:val="single" w:sz="4" w:space="0" w:color="000000"/>
                  </w:tcBorders>
                  <w:vAlign w:val="center"/>
                </w:tcPr>
                <w:p w:rsidR="00843319" w:rsidRPr="004C324D" w:rsidRDefault="00843319" w:rsidP="00843319">
                  <w:pPr>
                    <w:suppressAutoHyphens/>
                    <w:snapToGrid w:val="0"/>
                    <w:spacing w:after="0" w:line="240" w:lineRule="auto"/>
                    <w:jc w:val="center"/>
                    <w:rPr>
                      <w:rFonts w:eastAsia="Times New Roman" w:cs="Arial"/>
                      <w:b/>
                      <w:i/>
                      <w:sz w:val="20"/>
                      <w:szCs w:val="20"/>
                      <w:lang w:val="en-US" w:eastAsia="ar-SA"/>
                    </w:rPr>
                  </w:pPr>
                  <w:r w:rsidRPr="004C324D">
                    <w:rPr>
                      <w:rFonts w:eastAsia="Times New Roman" w:cs="Arial"/>
                      <w:b/>
                      <w:i/>
                      <w:sz w:val="20"/>
                      <w:szCs w:val="20"/>
                      <w:lang w:val="en-US" w:eastAsia="ar-SA"/>
                    </w:rPr>
                    <w:t>Φόρτος Εργασίας Εξαμήνου</w:t>
                  </w:r>
                </w:p>
              </w:tc>
            </w:tr>
            <w:tr w:rsidR="00843319" w:rsidRPr="004C324D" w:rsidTr="00E969AA">
              <w:tc>
                <w:tcPr>
                  <w:tcW w:w="2467" w:type="dxa"/>
                  <w:tcBorders>
                    <w:top w:val="single" w:sz="4" w:space="0" w:color="000000"/>
                    <w:left w:val="single" w:sz="4" w:space="0" w:color="000000"/>
                    <w:bottom w:val="single" w:sz="4" w:space="0" w:color="000000"/>
                  </w:tcBorders>
                </w:tcPr>
                <w:p w:rsidR="00843319" w:rsidRPr="004C324D" w:rsidRDefault="00843319" w:rsidP="00843319">
                  <w:pPr>
                    <w:suppressAutoHyphens/>
                    <w:snapToGrid w:val="0"/>
                    <w:rPr>
                      <w:rFonts w:cs="Calibri"/>
                      <w:sz w:val="16"/>
                      <w:szCs w:val="16"/>
                      <w:lang w:eastAsia="ar-SA"/>
                    </w:rPr>
                  </w:pPr>
                  <w:r w:rsidRPr="004C324D">
                    <w:rPr>
                      <w:rFonts w:cs="Calibri"/>
                      <w:sz w:val="16"/>
                      <w:szCs w:val="16"/>
                      <w:lang w:eastAsia="ar-SA"/>
                    </w:rPr>
                    <w:t xml:space="preserve">Α. Η έρευνα </w:t>
                  </w:r>
                </w:p>
                <w:p w:rsidR="00843319" w:rsidRPr="004C324D" w:rsidRDefault="00843319" w:rsidP="00843319">
                  <w:pPr>
                    <w:suppressAutoHyphens/>
                    <w:rPr>
                      <w:rFonts w:eastAsia="Times New Roman" w:cs="Calibri"/>
                      <w:iCs/>
                      <w:sz w:val="16"/>
                      <w:szCs w:val="16"/>
                      <w:lang w:eastAsia="ar-SA"/>
                    </w:rPr>
                  </w:pPr>
                  <w:r w:rsidRPr="004C324D">
                    <w:rPr>
                      <w:rFonts w:eastAsia="Times New Roman" w:cs="Calibri"/>
                      <w:iCs/>
                      <w:sz w:val="16"/>
                      <w:szCs w:val="16"/>
                      <w:lang w:eastAsia="ar-SA"/>
                    </w:rPr>
                    <w:t>α) Ηθική και δεοντολογία της φιλολογικής έρευνας.</w:t>
                  </w:r>
                </w:p>
                <w:p w:rsidR="00843319" w:rsidRPr="004C324D" w:rsidRDefault="00843319" w:rsidP="00843319">
                  <w:pPr>
                    <w:suppressAutoHyphens/>
                    <w:rPr>
                      <w:rFonts w:eastAsia="Times New Roman" w:cs="Calibri"/>
                      <w:b/>
                      <w:bCs/>
                      <w:iCs/>
                      <w:sz w:val="16"/>
                      <w:szCs w:val="16"/>
                      <w:lang w:eastAsia="ar-SA"/>
                    </w:rPr>
                  </w:pPr>
                  <w:r w:rsidRPr="004C324D">
                    <w:rPr>
                      <w:rFonts w:eastAsia="Times New Roman" w:cs="Calibri"/>
                      <w:b/>
                      <w:bCs/>
                      <w:iCs/>
                      <w:sz w:val="16"/>
                      <w:szCs w:val="16"/>
                      <w:lang w:eastAsia="ar-SA"/>
                    </w:rPr>
                    <w:t>Κοντογιάννη</w:t>
                  </w:r>
                </w:p>
              </w:tc>
              <w:tc>
                <w:tcPr>
                  <w:tcW w:w="2518"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Διάλεξη, Μελέτη, Εργασία</w:t>
                  </w:r>
                </w:p>
              </w:tc>
            </w:tr>
            <w:tr w:rsidR="00843319" w:rsidRPr="004C324D" w:rsidTr="00E969AA">
              <w:tc>
                <w:tcPr>
                  <w:tcW w:w="2467" w:type="dxa"/>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rPr>
                      <w:rFonts w:eastAsia="Times New Roman" w:cs="Calibri"/>
                      <w:b/>
                      <w:bCs/>
                      <w:iCs/>
                      <w:sz w:val="16"/>
                      <w:szCs w:val="16"/>
                      <w:lang w:eastAsia="ar-SA"/>
                    </w:rPr>
                  </w:pPr>
                  <w:r w:rsidRPr="004C324D">
                    <w:rPr>
                      <w:rFonts w:eastAsia="Times New Roman" w:cs="Calibri"/>
                      <w:iCs/>
                      <w:sz w:val="16"/>
                      <w:szCs w:val="16"/>
                      <w:lang w:eastAsia="ar-SA"/>
                    </w:rPr>
                    <w:t xml:space="preserve">β) Ψηφιακές Βιβλιοθήκες  ελληνικές και ξένες και ο τρόπος κατάρτισης βιβλιογραφίας. </w:t>
                  </w:r>
                  <w:r w:rsidRPr="004C324D">
                    <w:rPr>
                      <w:rFonts w:eastAsia="Times New Roman" w:cs="Calibri"/>
                      <w:b/>
                      <w:bCs/>
                      <w:iCs/>
                      <w:sz w:val="16"/>
                      <w:szCs w:val="16"/>
                      <w:lang w:eastAsia="ar-SA"/>
                    </w:rPr>
                    <w:t>Μαυρέλος</w:t>
                  </w:r>
                </w:p>
              </w:tc>
              <w:tc>
                <w:tcPr>
                  <w:tcW w:w="2518"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p>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Διάλεξη, Μελέτη, Εργασία</w:t>
                  </w:r>
                </w:p>
              </w:tc>
            </w:tr>
            <w:tr w:rsidR="00843319" w:rsidRPr="004C324D" w:rsidTr="00E969AA">
              <w:tc>
                <w:tcPr>
                  <w:tcW w:w="2467" w:type="dxa"/>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rPr>
                      <w:rFonts w:eastAsia="Times New Roman" w:cs="Calibri"/>
                      <w:b/>
                      <w:bCs/>
                      <w:iCs/>
                      <w:sz w:val="16"/>
                      <w:szCs w:val="16"/>
                      <w:lang w:eastAsia="ar-SA"/>
                    </w:rPr>
                  </w:pPr>
                  <w:r w:rsidRPr="004C324D">
                    <w:rPr>
                      <w:rFonts w:eastAsia="Times New Roman" w:cs="Calibri"/>
                      <w:iCs/>
                      <w:sz w:val="16"/>
                      <w:szCs w:val="16"/>
                      <w:lang w:eastAsia="ar-SA"/>
                    </w:rPr>
                    <w:t xml:space="preserve">γ) Ημερήσιος και περιοδικός τύπος 19ου και 20ού αιώνα. </w:t>
                  </w:r>
                  <w:r w:rsidRPr="004C324D">
                    <w:rPr>
                      <w:rFonts w:eastAsia="Times New Roman" w:cs="Calibri"/>
                      <w:b/>
                      <w:bCs/>
                      <w:iCs/>
                      <w:sz w:val="16"/>
                      <w:szCs w:val="16"/>
                      <w:lang w:eastAsia="ar-SA"/>
                    </w:rPr>
                    <w:t>Μαυρέλος</w:t>
                  </w:r>
                </w:p>
              </w:tc>
              <w:tc>
                <w:tcPr>
                  <w:tcW w:w="2518"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Διάλεξη, Μελέτη, Εργασία</w:t>
                  </w:r>
                </w:p>
              </w:tc>
            </w:tr>
            <w:tr w:rsidR="00843319" w:rsidRPr="004C324D" w:rsidTr="00E969AA">
              <w:tc>
                <w:tcPr>
                  <w:tcW w:w="2467" w:type="dxa"/>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rPr>
                      <w:rFonts w:eastAsia="Times New Roman" w:cs="Calibri"/>
                      <w:b/>
                      <w:bCs/>
                      <w:iCs/>
                      <w:sz w:val="16"/>
                      <w:szCs w:val="16"/>
                      <w:lang w:eastAsia="ar-SA"/>
                    </w:rPr>
                  </w:pPr>
                  <w:r w:rsidRPr="004C324D">
                    <w:rPr>
                      <w:rFonts w:eastAsia="Times New Roman" w:cs="Calibri"/>
                      <w:iCs/>
                      <w:sz w:val="16"/>
                      <w:szCs w:val="16"/>
                      <w:lang w:eastAsia="ar-SA"/>
                    </w:rPr>
                    <w:t xml:space="preserve">δ) Κατάλογοι χειρογράφων και η έρευνα σε αυτούς (ελληνικοί και ξένοι). </w:t>
                  </w:r>
                  <w:r w:rsidRPr="004C324D">
                    <w:rPr>
                      <w:rFonts w:eastAsia="Times New Roman" w:cs="Calibri"/>
                      <w:b/>
                      <w:bCs/>
                      <w:iCs/>
                      <w:sz w:val="16"/>
                      <w:szCs w:val="16"/>
                      <w:lang w:eastAsia="ar-SA"/>
                    </w:rPr>
                    <w:t>Μαυρέλος</w:t>
                  </w:r>
                </w:p>
              </w:tc>
              <w:tc>
                <w:tcPr>
                  <w:tcW w:w="2518"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Διάλεξη, Μελέτη, Εργασία</w:t>
                  </w:r>
                </w:p>
              </w:tc>
            </w:tr>
            <w:tr w:rsidR="00843319" w:rsidRPr="004C324D" w:rsidTr="00E969AA">
              <w:tc>
                <w:tcPr>
                  <w:tcW w:w="2467" w:type="dxa"/>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rPr>
                      <w:rFonts w:eastAsia="Times New Roman" w:cs="Calibri"/>
                      <w:b/>
                      <w:bCs/>
                      <w:iCs/>
                      <w:sz w:val="16"/>
                      <w:szCs w:val="16"/>
                      <w:lang w:eastAsia="ar-SA"/>
                    </w:rPr>
                  </w:pPr>
                  <w:r w:rsidRPr="004C324D">
                    <w:rPr>
                      <w:rFonts w:eastAsia="Times New Roman" w:cs="Calibri"/>
                      <w:iCs/>
                      <w:sz w:val="16"/>
                      <w:szCs w:val="16"/>
                      <w:lang w:eastAsia="ar-SA"/>
                    </w:rPr>
                    <w:t xml:space="preserve">ε) Λογοτεχνικά αρχεία. </w:t>
                  </w:r>
                  <w:r w:rsidRPr="004C324D">
                    <w:rPr>
                      <w:rFonts w:eastAsia="Times New Roman" w:cs="Calibri"/>
                      <w:b/>
                      <w:bCs/>
                      <w:iCs/>
                      <w:sz w:val="16"/>
                      <w:szCs w:val="16"/>
                      <w:lang w:eastAsia="ar-SA"/>
                    </w:rPr>
                    <w:t>Κοντογιάννη</w:t>
                  </w:r>
                </w:p>
              </w:tc>
              <w:tc>
                <w:tcPr>
                  <w:tcW w:w="2518"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Διάλεξη, Μελέτη, Εργασία</w:t>
                  </w:r>
                </w:p>
              </w:tc>
            </w:tr>
            <w:tr w:rsidR="00843319" w:rsidRPr="004C324D" w:rsidTr="00E969AA">
              <w:tc>
                <w:tcPr>
                  <w:tcW w:w="2467" w:type="dxa"/>
                  <w:tcBorders>
                    <w:top w:val="single" w:sz="4" w:space="0" w:color="000000"/>
                    <w:left w:val="single" w:sz="4" w:space="0" w:color="000000"/>
                    <w:bottom w:val="single" w:sz="4" w:space="0" w:color="000000"/>
                  </w:tcBorders>
                </w:tcPr>
                <w:p w:rsidR="00843319" w:rsidRPr="004C324D" w:rsidRDefault="00843319" w:rsidP="00843319">
                  <w:pPr>
                    <w:suppressAutoHyphens/>
                    <w:snapToGrid w:val="0"/>
                    <w:rPr>
                      <w:rFonts w:cs="Calibri"/>
                      <w:sz w:val="16"/>
                      <w:szCs w:val="16"/>
                      <w:lang w:eastAsia="ar-SA"/>
                    </w:rPr>
                  </w:pPr>
                  <w:r w:rsidRPr="004C324D">
                    <w:rPr>
                      <w:rFonts w:cs="Calibri"/>
                      <w:sz w:val="16"/>
                      <w:szCs w:val="16"/>
                      <w:lang w:eastAsia="ar-SA"/>
                    </w:rPr>
                    <w:t>Β. Επεξεργασία υλικού και συγγραφή</w:t>
                  </w:r>
                </w:p>
                <w:p w:rsidR="00843319" w:rsidRPr="004C324D" w:rsidRDefault="00843319" w:rsidP="00843319">
                  <w:pPr>
                    <w:suppressAutoHyphens/>
                    <w:snapToGrid w:val="0"/>
                    <w:spacing w:after="0" w:line="240" w:lineRule="auto"/>
                    <w:rPr>
                      <w:rFonts w:eastAsia="Times New Roman" w:cs="Calibri"/>
                      <w:b/>
                      <w:bCs/>
                      <w:iCs/>
                      <w:sz w:val="16"/>
                      <w:szCs w:val="16"/>
                      <w:lang w:eastAsia="ar-SA"/>
                    </w:rPr>
                  </w:pPr>
                  <w:r w:rsidRPr="004C324D">
                    <w:rPr>
                      <w:rFonts w:eastAsia="Times New Roman" w:cs="Calibri"/>
                      <w:iCs/>
                      <w:sz w:val="16"/>
                      <w:szCs w:val="16"/>
                      <w:lang w:eastAsia="ar-SA"/>
                    </w:rPr>
                    <w:t xml:space="preserve">στ)  Γλωσσικά ζητήματα στην Πρώιμη ΝΕ Γραμματεία (αρχές - τέλος 17ου αιώνα). </w:t>
                  </w:r>
                  <w:r w:rsidRPr="004C324D">
                    <w:rPr>
                      <w:rFonts w:eastAsia="Times New Roman" w:cs="Calibri"/>
                      <w:b/>
                      <w:bCs/>
                      <w:iCs/>
                      <w:sz w:val="16"/>
                      <w:szCs w:val="16"/>
                      <w:lang w:eastAsia="ar-SA"/>
                    </w:rPr>
                    <w:t>Χελιδώνη</w:t>
                  </w:r>
                </w:p>
              </w:tc>
              <w:tc>
                <w:tcPr>
                  <w:tcW w:w="2518"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p>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Διάλεξη, Μελέτη, Εξέταση</w:t>
                  </w:r>
                </w:p>
              </w:tc>
            </w:tr>
            <w:tr w:rsidR="00843319" w:rsidRPr="004C324D" w:rsidTr="00E969AA">
              <w:tc>
                <w:tcPr>
                  <w:tcW w:w="2467" w:type="dxa"/>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rPr>
                      <w:rFonts w:eastAsia="Times New Roman" w:cs="Calibri"/>
                      <w:b/>
                      <w:bCs/>
                      <w:iCs/>
                      <w:sz w:val="16"/>
                      <w:szCs w:val="16"/>
                      <w:lang w:eastAsia="ar-SA"/>
                    </w:rPr>
                  </w:pPr>
                  <w:r w:rsidRPr="004C324D">
                    <w:rPr>
                      <w:rFonts w:eastAsia="Times New Roman" w:cs="Calibri"/>
                      <w:iCs/>
                      <w:sz w:val="16"/>
                      <w:szCs w:val="16"/>
                      <w:lang w:eastAsia="ar-SA"/>
                    </w:rPr>
                    <w:t xml:space="preserve">ζ)Η Θεωρία της Λογοτεχνίας και η Πρώιμη ΝΕ Γραμματεία (αρχές - τέλος 17ου αιώνα). </w:t>
                  </w:r>
                  <w:r w:rsidRPr="004C324D">
                    <w:rPr>
                      <w:rFonts w:eastAsia="Times New Roman" w:cs="Calibri"/>
                      <w:b/>
                      <w:bCs/>
                      <w:iCs/>
                      <w:sz w:val="16"/>
                      <w:szCs w:val="16"/>
                      <w:lang w:eastAsia="ar-SA"/>
                    </w:rPr>
                    <w:t>Χελιδώνη</w:t>
                  </w:r>
                </w:p>
              </w:tc>
              <w:tc>
                <w:tcPr>
                  <w:tcW w:w="2518"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Διάλεξη, Μελέτη, Εξέταση</w:t>
                  </w:r>
                </w:p>
              </w:tc>
            </w:tr>
            <w:tr w:rsidR="00843319" w:rsidRPr="004C324D" w:rsidTr="00E969AA">
              <w:tc>
                <w:tcPr>
                  <w:tcW w:w="2467" w:type="dxa"/>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rPr>
                      <w:rFonts w:eastAsia="Times New Roman" w:cs="Calibri"/>
                      <w:b/>
                      <w:bCs/>
                      <w:iCs/>
                      <w:sz w:val="16"/>
                      <w:szCs w:val="16"/>
                      <w:lang w:eastAsia="ar-SA"/>
                    </w:rPr>
                  </w:pPr>
                  <w:r w:rsidRPr="004C324D">
                    <w:rPr>
                      <w:rFonts w:eastAsia="Times New Roman" w:cs="Calibri"/>
                      <w:iCs/>
                      <w:sz w:val="16"/>
                      <w:szCs w:val="16"/>
                      <w:lang w:eastAsia="ar-SA"/>
                    </w:rPr>
                    <w:t xml:space="preserve">η) Εκδοτικά ζητήματα στην Πρώιμη ΝΕ Γραμματεία - </w:t>
                  </w:r>
                  <w:r w:rsidRPr="004C324D">
                    <w:rPr>
                      <w:rFonts w:eastAsia="Times New Roman" w:cs="Calibri"/>
                      <w:i/>
                      <w:iCs/>
                      <w:sz w:val="16"/>
                      <w:szCs w:val="16"/>
                      <w:lang w:eastAsia="ar-SA"/>
                    </w:rPr>
                    <w:t>Αρχές - τέλος 17ου αιώνα</w:t>
                  </w:r>
                  <w:r w:rsidRPr="004C324D">
                    <w:rPr>
                      <w:rFonts w:eastAsia="Times New Roman" w:cs="Calibri"/>
                      <w:iCs/>
                      <w:sz w:val="16"/>
                      <w:szCs w:val="16"/>
                      <w:lang w:eastAsia="ar-SA"/>
                    </w:rPr>
                    <w:t xml:space="preserve"> - (χειρόγραφα, πρώτες εκδόσεις, κατάλογοι χειρογράφων, ψηφιοποιημένα κείμενα κ.ά.). </w:t>
                  </w:r>
                  <w:r w:rsidRPr="004C324D">
                    <w:rPr>
                      <w:rFonts w:eastAsia="Times New Roman" w:cs="Calibri"/>
                      <w:b/>
                      <w:bCs/>
                      <w:iCs/>
                      <w:sz w:val="16"/>
                      <w:szCs w:val="16"/>
                      <w:lang w:eastAsia="ar-SA"/>
                    </w:rPr>
                    <w:t>Χελιδώνη</w:t>
                  </w:r>
                </w:p>
              </w:tc>
              <w:tc>
                <w:tcPr>
                  <w:tcW w:w="2518"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Διάλεξη, Μελέτη, Εξέταση</w:t>
                  </w:r>
                </w:p>
              </w:tc>
            </w:tr>
            <w:tr w:rsidR="00843319" w:rsidRPr="004C324D" w:rsidTr="00E969AA">
              <w:tc>
                <w:tcPr>
                  <w:tcW w:w="2467" w:type="dxa"/>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rPr>
                      <w:rFonts w:eastAsia="Times New Roman" w:cs="Calibri"/>
                      <w:b/>
                      <w:bCs/>
                      <w:iCs/>
                      <w:sz w:val="16"/>
                      <w:szCs w:val="16"/>
                      <w:lang w:eastAsia="ar-SA"/>
                    </w:rPr>
                  </w:pPr>
                  <w:r w:rsidRPr="004C324D">
                    <w:rPr>
                      <w:rFonts w:eastAsia="Times New Roman" w:cs="Calibri"/>
                      <w:iCs/>
                      <w:sz w:val="16"/>
                      <w:szCs w:val="16"/>
                      <w:lang w:eastAsia="ar-SA"/>
                    </w:rPr>
                    <w:t xml:space="preserve">θ) Από την ερευνητική μεθοδολογία στη συγγραφή της διπλωματικής εργασίας. Βασικές κατευθύνσεις. </w:t>
                  </w:r>
                  <w:r w:rsidRPr="004C324D">
                    <w:rPr>
                      <w:rFonts w:eastAsia="Times New Roman" w:cs="Calibri"/>
                      <w:b/>
                      <w:bCs/>
                      <w:iCs/>
                      <w:sz w:val="16"/>
                      <w:szCs w:val="16"/>
                      <w:lang w:eastAsia="ar-SA"/>
                    </w:rPr>
                    <w:t>Χελιδώνη</w:t>
                  </w:r>
                </w:p>
              </w:tc>
              <w:tc>
                <w:tcPr>
                  <w:tcW w:w="2518"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 xml:space="preserve">Διάλεξη, Μελέτη, Εξέταση </w:t>
                  </w:r>
                </w:p>
              </w:tc>
            </w:tr>
            <w:tr w:rsidR="00843319" w:rsidRPr="004C324D" w:rsidTr="00E969AA">
              <w:tc>
                <w:tcPr>
                  <w:tcW w:w="2467" w:type="dxa"/>
                  <w:tcBorders>
                    <w:top w:val="single" w:sz="4" w:space="0" w:color="000000"/>
                    <w:left w:val="single" w:sz="4" w:space="0" w:color="000000"/>
                    <w:bottom w:val="single" w:sz="4" w:space="0" w:color="000000"/>
                  </w:tcBorders>
                </w:tcPr>
                <w:p w:rsidR="00843319" w:rsidRPr="004C324D" w:rsidRDefault="00843319" w:rsidP="00843319">
                  <w:pPr>
                    <w:suppressAutoHyphens/>
                    <w:snapToGrid w:val="0"/>
                    <w:spacing w:after="0" w:line="240" w:lineRule="auto"/>
                    <w:rPr>
                      <w:rFonts w:eastAsia="Times New Roman" w:cs="Calibri"/>
                      <w:b/>
                      <w:bCs/>
                      <w:iCs/>
                      <w:sz w:val="16"/>
                      <w:szCs w:val="16"/>
                      <w:lang w:eastAsia="ar-SA"/>
                    </w:rPr>
                  </w:pPr>
                  <w:r w:rsidRPr="004C324D">
                    <w:rPr>
                      <w:rFonts w:eastAsia="Times New Roman" w:cs="Calibri"/>
                      <w:iCs/>
                      <w:sz w:val="16"/>
                      <w:szCs w:val="16"/>
                      <w:lang w:eastAsia="ar-SA"/>
                    </w:rPr>
                    <w:t xml:space="preserve">ι) Ζητήματα έκδοσης κειμένων λογοτεχνίας/γραμματείας  του 20ού αιώνα . </w:t>
                  </w:r>
                  <w:r w:rsidRPr="004C324D">
                    <w:rPr>
                      <w:rFonts w:eastAsia="Times New Roman" w:cs="Calibri"/>
                      <w:b/>
                      <w:bCs/>
                      <w:iCs/>
                      <w:sz w:val="16"/>
                      <w:szCs w:val="16"/>
                      <w:lang w:eastAsia="ar-SA"/>
                    </w:rPr>
                    <w:t>Κοντογιάννη</w:t>
                  </w:r>
                </w:p>
              </w:tc>
              <w:tc>
                <w:tcPr>
                  <w:tcW w:w="2518" w:type="dxa"/>
                  <w:tcBorders>
                    <w:top w:val="single" w:sz="4" w:space="0" w:color="000000"/>
                    <w:left w:val="single" w:sz="4" w:space="0" w:color="000000"/>
                    <w:bottom w:val="single" w:sz="4" w:space="0" w:color="000000"/>
                    <w:right w:val="single" w:sz="4" w:space="0" w:color="000000"/>
                  </w:tcBorders>
                  <w:vAlign w:val="center"/>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Διάλεξη, Μελέτη, Εργασία</w:t>
                  </w:r>
                </w:p>
              </w:tc>
            </w:tr>
            <w:tr w:rsidR="00843319" w:rsidRPr="004C324D" w:rsidTr="00E969AA">
              <w:tc>
                <w:tcPr>
                  <w:tcW w:w="2467" w:type="dxa"/>
                  <w:tcBorders>
                    <w:left w:val="single" w:sz="4" w:space="0" w:color="000000"/>
                    <w:bottom w:val="single" w:sz="4" w:space="0" w:color="000000"/>
                  </w:tcBorders>
                </w:tcPr>
                <w:p w:rsidR="00843319" w:rsidRPr="004C324D" w:rsidRDefault="00843319" w:rsidP="00843319">
                  <w:pPr>
                    <w:suppressAutoHyphens/>
                    <w:snapToGrid w:val="0"/>
                    <w:spacing w:after="0" w:line="240" w:lineRule="auto"/>
                    <w:rPr>
                      <w:rFonts w:cs="Calibri"/>
                      <w:sz w:val="16"/>
                      <w:szCs w:val="16"/>
                      <w:lang w:eastAsia="ar-SA"/>
                    </w:rPr>
                  </w:pPr>
                  <w:r w:rsidRPr="004C324D">
                    <w:rPr>
                      <w:rFonts w:cs="Calibri"/>
                      <w:sz w:val="16"/>
                      <w:szCs w:val="16"/>
                      <w:lang w:eastAsia="ar-SA"/>
                    </w:rPr>
                    <w:t xml:space="preserve">Γ. Πεδία ανάλυσης και ερμηνείας της λογοτεχνίας </w:t>
                  </w:r>
                </w:p>
                <w:p w:rsidR="00843319" w:rsidRPr="004C324D" w:rsidRDefault="00843319" w:rsidP="00843319">
                  <w:pPr>
                    <w:suppressAutoHyphens/>
                    <w:snapToGrid w:val="0"/>
                    <w:spacing w:after="0" w:line="240" w:lineRule="auto"/>
                    <w:rPr>
                      <w:rFonts w:eastAsia="Times New Roman" w:cs="Calibri"/>
                      <w:b/>
                      <w:bCs/>
                      <w:iCs/>
                      <w:sz w:val="16"/>
                      <w:szCs w:val="16"/>
                      <w:lang w:eastAsia="ar-SA"/>
                    </w:rPr>
                  </w:pPr>
                  <w:r w:rsidRPr="004C324D">
                    <w:rPr>
                      <w:rFonts w:eastAsia="Times New Roman" w:cs="Calibri"/>
                      <w:iCs/>
                      <w:sz w:val="16"/>
                      <w:szCs w:val="16"/>
                      <w:lang w:eastAsia="ar-SA"/>
                    </w:rPr>
                    <w:t xml:space="preserve">ια) Ιστορία &amp; θεωρία. </w:t>
                  </w:r>
                  <w:r w:rsidRPr="004C324D">
                    <w:rPr>
                      <w:rFonts w:eastAsia="Times New Roman" w:cs="Calibri"/>
                      <w:b/>
                      <w:bCs/>
                      <w:iCs/>
                      <w:sz w:val="16"/>
                      <w:szCs w:val="16"/>
                      <w:lang w:eastAsia="ar-SA"/>
                    </w:rPr>
                    <w:t>Βούλγαρη</w:t>
                  </w:r>
                </w:p>
              </w:tc>
              <w:tc>
                <w:tcPr>
                  <w:tcW w:w="2518" w:type="dxa"/>
                  <w:tcBorders>
                    <w:left w:val="single" w:sz="4" w:space="0" w:color="000000"/>
                    <w:bottom w:val="single" w:sz="4" w:space="0" w:color="000000"/>
                    <w:right w:val="single" w:sz="4" w:space="0" w:color="000000"/>
                  </w:tcBorders>
                  <w:vAlign w:val="center"/>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Διάλεξη, Μελέτη, Εργασία (προφορική και γραπτή)</w:t>
                  </w:r>
                </w:p>
              </w:tc>
            </w:tr>
            <w:tr w:rsidR="00843319" w:rsidRPr="004C324D" w:rsidTr="00E969AA">
              <w:tc>
                <w:tcPr>
                  <w:tcW w:w="2467" w:type="dxa"/>
                  <w:tcBorders>
                    <w:left w:val="single" w:sz="4" w:space="0" w:color="000000"/>
                    <w:bottom w:val="single" w:sz="4" w:space="0" w:color="000000"/>
                  </w:tcBorders>
                </w:tcPr>
                <w:p w:rsidR="00843319" w:rsidRPr="004C324D" w:rsidRDefault="00843319" w:rsidP="00843319">
                  <w:pPr>
                    <w:suppressAutoHyphens/>
                    <w:snapToGrid w:val="0"/>
                    <w:spacing w:after="0" w:line="240" w:lineRule="auto"/>
                    <w:rPr>
                      <w:rFonts w:eastAsia="Times New Roman" w:cs="Calibri"/>
                      <w:b/>
                      <w:bCs/>
                      <w:iCs/>
                      <w:sz w:val="16"/>
                      <w:szCs w:val="16"/>
                      <w:lang w:eastAsia="ar-SA"/>
                    </w:rPr>
                  </w:pPr>
                  <w:r w:rsidRPr="004C324D">
                    <w:rPr>
                      <w:rFonts w:eastAsia="Times New Roman" w:cs="Calibri"/>
                      <w:iCs/>
                      <w:sz w:val="16"/>
                      <w:szCs w:val="16"/>
                      <w:lang w:eastAsia="ar-SA"/>
                    </w:rPr>
                    <w:t xml:space="preserve">ιβ) Κριτική. </w:t>
                  </w:r>
                  <w:r w:rsidRPr="004C324D">
                    <w:rPr>
                      <w:rFonts w:eastAsia="Times New Roman" w:cs="Calibri"/>
                      <w:b/>
                      <w:bCs/>
                      <w:iCs/>
                      <w:sz w:val="16"/>
                      <w:szCs w:val="16"/>
                      <w:lang w:eastAsia="ar-SA"/>
                    </w:rPr>
                    <w:t>Βούλγαρη</w:t>
                  </w:r>
                </w:p>
              </w:tc>
              <w:tc>
                <w:tcPr>
                  <w:tcW w:w="2518" w:type="dxa"/>
                  <w:tcBorders>
                    <w:left w:val="single" w:sz="4" w:space="0" w:color="000000"/>
                    <w:bottom w:val="single" w:sz="4" w:space="0" w:color="000000"/>
                    <w:right w:val="single" w:sz="4" w:space="0" w:color="000000"/>
                  </w:tcBorders>
                  <w:vAlign w:val="center"/>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Διάλεξη, Μελέτη, Εργασία (προφορική και γραπτή)</w:t>
                  </w:r>
                </w:p>
              </w:tc>
            </w:tr>
            <w:tr w:rsidR="00843319" w:rsidRPr="004C324D" w:rsidTr="00E969AA">
              <w:tc>
                <w:tcPr>
                  <w:tcW w:w="2467" w:type="dxa"/>
                  <w:tcBorders>
                    <w:left w:val="single" w:sz="4" w:space="0" w:color="000000"/>
                    <w:bottom w:val="single" w:sz="4" w:space="0" w:color="000000"/>
                  </w:tcBorders>
                </w:tcPr>
                <w:p w:rsidR="00843319" w:rsidRPr="004C324D" w:rsidRDefault="00843319" w:rsidP="00843319">
                  <w:pPr>
                    <w:suppressAutoHyphens/>
                    <w:snapToGrid w:val="0"/>
                    <w:spacing w:after="0" w:line="240" w:lineRule="auto"/>
                    <w:rPr>
                      <w:rFonts w:eastAsia="Times New Roman" w:cs="Calibri"/>
                      <w:b/>
                      <w:bCs/>
                      <w:iCs/>
                      <w:sz w:val="16"/>
                      <w:szCs w:val="16"/>
                      <w:lang w:eastAsia="ar-SA"/>
                    </w:rPr>
                  </w:pPr>
                  <w:r w:rsidRPr="004C324D">
                    <w:rPr>
                      <w:rFonts w:eastAsia="Times New Roman" w:cs="Calibri"/>
                      <w:iCs/>
                      <w:sz w:val="16"/>
                      <w:szCs w:val="16"/>
                      <w:lang w:eastAsia="ar-SA"/>
                    </w:rPr>
                    <w:t xml:space="preserve">ιγ) </w:t>
                  </w:r>
                  <w:r w:rsidRPr="004C324D">
                    <w:rPr>
                      <w:rFonts w:eastAsia="Times New Roman" w:cs="Calibri"/>
                      <w:iCs/>
                      <w:sz w:val="16"/>
                      <w:szCs w:val="16"/>
                      <w:lang w:val="en-US" w:eastAsia="ar-SA"/>
                    </w:rPr>
                    <w:t xml:space="preserve">Σύγκριση. </w:t>
                  </w:r>
                  <w:r w:rsidRPr="004C324D">
                    <w:rPr>
                      <w:rFonts w:eastAsia="Times New Roman" w:cs="Calibri"/>
                      <w:b/>
                      <w:bCs/>
                      <w:iCs/>
                      <w:sz w:val="16"/>
                      <w:szCs w:val="16"/>
                      <w:lang w:eastAsia="ar-SA"/>
                    </w:rPr>
                    <w:t>Βούλγαρη</w:t>
                  </w:r>
                </w:p>
              </w:tc>
              <w:tc>
                <w:tcPr>
                  <w:tcW w:w="2518" w:type="dxa"/>
                  <w:tcBorders>
                    <w:left w:val="single" w:sz="4" w:space="0" w:color="000000"/>
                    <w:bottom w:val="single" w:sz="4" w:space="0" w:color="000000"/>
                    <w:right w:val="single" w:sz="4" w:space="0" w:color="000000"/>
                  </w:tcBorders>
                  <w:vAlign w:val="center"/>
                </w:tcPr>
                <w:p w:rsidR="00843319" w:rsidRPr="004C324D" w:rsidRDefault="00843319" w:rsidP="00843319">
                  <w:pPr>
                    <w:suppressAutoHyphens/>
                    <w:snapToGrid w:val="0"/>
                    <w:spacing w:after="0" w:line="240" w:lineRule="auto"/>
                    <w:jc w:val="center"/>
                    <w:rPr>
                      <w:rFonts w:eastAsia="Times New Roman" w:cs="Arial"/>
                      <w:sz w:val="20"/>
                      <w:szCs w:val="20"/>
                      <w:lang w:eastAsia="ar-SA"/>
                    </w:rPr>
                  </w:pPr>
                  <w:r w:rsidRPr="004C324D">
                    <w:rPr>
                      <w:rFonts w:eastAsia="Times New Roman" w:cs="Arial"/>
                      <w:sz w:val="20"/>
                      <w:szCs w:val="20"/>
                      <w:lang w:eastAsia="ar-SA"/>
                    </w:rPr>
                    <w:t>Διάλεξη, Μελέτη, Εργασία (προφορική και γραπτή)</w:t>
                  </w:r>
                </w:p>
              </w:tc>
            </w:tr>
          </w:tbl>
          <w:p w:rsidR="00843319" w:rsidRPr="004C324D" w:rsidRDefault="00843319" w:rsidP="00843319">
            <w:pPr>
              <w:suppressAutoHyphens/>
              <w:rPr>
                <w:rFonts w:eastAsia="Times New Roman" w:cs="Arial"/>
                <w:b/>
                <w:sz w:val="20"/>
                <w:szCs w:val="20"/>
                <w:lang w:eastAsia="ar-SA"/>
              </w:rPr>
            </w:pPr>
          </w:p>
        </w:tc>
      </w:tr>
      <w:tr w:rsidR="00843319" w:rsidRPr="004C324D" w:rsidTr="00A06AB2">
        <w:tc>
          <w:tcPr>
            <w:tcW w:w="3306" w:type="dxa"/>
            <w:tcBorders>
              <w:top w:val="single" w:sz="4" w:space="0" w:color="000000"/>
              <w:left w:val="single" w:sz="4" w:space="0" w:color="000000"/>
              <w:bottom w:val="single" w:sz="4" w:space="0" w:color="000000"/>
            </w:tcBorders>
            <w:shd w:val="clear" w:color="auto" w:fill="D5D1B6"/>
          </w:tcPr>
          <w:p w:rsidR="00843319" w:rsidRPr="004C324D" w:rsidRDefault="00843319" w:rsidP="00843319">
            <w:pPr>
              <w:suppressAutoHyphens/>
              <w:snapToGrid w:val="0"/>
              <w:spacing w:after="0" w:line="240" w:lineRule="auto"/>
              <w:jc w:val="right"/>
              <w:rPr>
                <w:rFonts w:eastAsia="Times New Roman" w:cs="Arial"/>
                <w:b/>
                <w:sz w:val="20"/>
                <w:szCs w:val="20"/>
                <w:lang w:eastAsia="ar-SA"/>
              </w:rPr>
            </w:pPr>
            <w:r w:rsidRPr="004C324D">
              <w:rPr>
                <w:rFonts w:eastAsia="Times New Roman" w:cs="Arial"/>
                <w:b/>
                <w:sz w:val="20"/>
                <w:szCs w:val="20"/>
                <w:lang w:eastAsia="ar-SA"/>
              </w:rPr>
              <w:t xml:space="preserve">ΑΞΙΟΛΟΓΗΣΗ ΦΟΙΤΗΤΩΝ </w:t>
            </w:r>
          </w:p>
          <w:p w:rsidR="00843319" w:rsidRPr="004C324D" w:rsidRDefault="00843319" w:rsidP="00843319">
            <w:pPr>
              <w:suppressAutoHyphens/>
              <w:spacing w:after="0" w:line="240" w:lineRule="auto"/>
              <w:jc w:val="both"/>
              <w:rPr>
                <w:rFonts w:eastAsia="Times New Roman" w:cs="Arial"/>
                <w:i/>
                <w:sz w:val="16"/>
                <w:szCs w:val="16"/>
                <w:lang w:eastAsia="ar-SA"/>
              </w:rPr>
            </w:pPr>
            <w:r w:rsidRPr="004C324D">
              <w:rPr>
                <w:rFonts w:eastAsia="Times New Roman" w:cs="Arial"/>
                <w:i/>
                <w:sz w:val="16"/>
                <w:szCs w:val="16"/>
                <w:lang w:eastAsia="ar-SA"/>
              </w:rPr>
              <w:t>Περιγραφή της διαδικασίας αξιολόγησης</w:t>
            </w:r>
          </w:p>
          <w:p w:rsidR="00843319" w:rsidRPr="004C324D" w:rsidRDefault="00843319" w:rsidP="00843319">
            <w:pPr>
              <w:suppressAutoHyphens/>
              <w:spacing w:after="0" w:line="240" w:lineRule="auto"/>
              <w:jc w:val="both"/>
              <w:rPr>
                <w:rFonts w:eastAsia="Times New Roman" w:cs="Arial"/>
                <w:i/>
                <w:sz w:val="16"/>
                <w:szCs w:val="16"/>
                <w:lang w:eastAsia="ar-SA"/>
              </w:rPr>
            </w:pPr>
          </w:p>
          <w:p w:rsidR="00843319" w:rsidRPr="004C324D" w:rsidRDefault="00843319" w:rsidP="00843319">
            <w:pPr>
              <w:suppressAutoHyphens/>
              <w:spacing w:after="0" w:line="240" w:lineRule="auto"/>
              <w:jc w:val="both"/>
              <w:rPr>
                <w:rFonts w:eastAsia="Times New Roman" w:cs="Arial"/>
                <w:i/>
                <w:sz w:val="16"/>
                <w:szCs w:val="16"/>
                <w:lang w:eastAsia="ar-SA"/>
              </w:rPr>
            </w:pPr>
            <w:r w:rsidRPr="004C324D">
              <w:rPr>
                <w:rFonts w:eastAsia="Times New Roman" w:cs="Arial"/>
                <w:i/>
                <w:sz w:val="16"/>
                <w:szCs w:val="16"/>
                <w:lang w:eastAsia="ar-SA"/>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43319" w:rsidRPr="004C324D" w:rsidRDefault="00843319" w:rsidP="00843319">
            <w:pPr>
              <w:suppressAutoHyphens/>
              <w:spacing w:after="0" w:line="240" w:lineRule="auto"/>
              <w:jc w:val="both"/>
              <w:rPr>
                <w:rFonts w:eastAsia="Times New Roman" w:cs="Arial"/>
                <w:i/>
                <w:sz w:val="16"/>
                <w:szCs w:val="16"/>
                <w:lang w:eastAsia="ar-SA"/>
              </w:rPr>
            </w:pPr>
          </w:p>
          <w:p w:rsidR="00843319" w:rsidRPr="004C324D" w:rsidRDefault="00843319" w:rsidP="00843319">
            <w:pPr>
              <w:suppressAutoHyphens/>
              <w:spacing w:after="0" w:line="240" w:lineRule="auto"/>
              <w:jc w:val="both"/>
              <w:rPr>
                <w:rFonts w:eastAsia="Times New Roman" w:cs="Arial"/>
                <w:i/>
                <w:sz w:val="16"/>
                <w:szCs w:val="16"/>
                <w:lang w:eastAsia="ar-SA"/>
              </w:rPr>
            </w:pPr>
            <w:r w:rsidRPr="004C324D">
              <w:rPr>
                <w:rFonts w:eastAsia="Times New Roman" w:cs="Arial"/>
                <w:i/>
                <w:sz w:val="16"/>
                <w:szCs w:val="16"/>
                <w:lang w:eastAsia="ar-SA"/>
              </w:rPr>
              <w:t>Αναφέρονται  ρητά προσδιορισμένα κριτήρια αξιολόγησης και εάν και που είναι προσβάσιμα από τους φοιτητές.</w:t>
            </w:r>
          </w:p>
        </w:tc>
        <w:tc>
          <w:tcPr>
            <w:tcW w:w="5216"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before="60" w:after="0" w:line="240" w:lineRule="auto"/>
              <w:rPr>
                <w:rFonts w:eastAsia="Times New Roman" w:cs="Arial"/>
                <w:sz w:val="20"/>
                <w:szCs w:val="20"/>
                <w:lang w:eastAsia="ar-SA"/>
              </w:rPr>
            </w:pPr>
          </w:p>
          <w:p w:rsidR="00843319" w:rsidRPr="004C324D" w:rsidRDefault="00843319" w:rsidP="00843319">
            <w:pPr>
              <w:suppressAutoHyphens/>
              <w:snapToGrid w:val="0"/>
              <w:spacing w:before="60" w:after="0" w:line="240" w:lineRule="auto"/>
              <w:rPr>
                <w:rFonts w:eastAsia="Times New Roman" w:cs="Arial"/>
                <w:sz w:val="20"/>
                <w:szCs w:val="20"/>
                <w:lang w:eastAsia="ar-SA"/>
              </w:rPr>
            </w:pPr>
            <w:r w:rsidRPr="004C324D">
              <w:rPr>
                <w:rFonts w:eastAsia="Times New Roman" w:cs="Arial"/>
                <w:sz w:val="20"/>
                <w:szCs w:val="20"/>
                <w:lang w:eastAsia="ar-SA"/>
              </w:rPr>
              <w:t>Α. Παρουσία και συμμετοχή στο μάθημα.</w:t>
            </w:r>
          </w:p>
          <w:p w:rsidR="00843319" w:rsidRPr="004C324D" w:rsidRDefault="00843319" w:rsidP="00843319">
            <w:pPr>
              <w:suppressAutoHyphens/>
              <w:snapToGrid w:val="0"/>
              <w:spacing w:before="60" w:after="0" w:line="240" w:lineRule="auto"/>
              <w:rPr>
                <w:rFonts w:eastAsia="Times New Roman" w:cs="Arial"/>
                <w:sz w:val="20"/>
                <w:szCs w:val="20"/>
                <w:lang w:eastAsia="ar-SA"/>
              </w:rPr>
            </w:pPr>
            <w:r w:rsidRPr="004C324D">
              <w:rPr>
                <w:rFonts w:eastAsia="Times New Roman" w:cs="Arial"/>
                <w:sz w:val="20"/>
                <w:szCs w:val="20"/>
                <w:lang w:eastAsia="ar-SA"/>
              </w:rPr>
              <w:t>Β. Έρευνα για συγκεκριμένο κάθε φορά αντικείμενο.</w:t>
            </w:r>
          </w:p>
          <w:p w:rsidR="00843319" w:rsidRPr="004C324D" w:rsidRDefault="00843319" w:rsidP="00843319">
            <w:pPr>
              <w:suppressAutoHyphens/>
              <w:snapToGrid w:val="0"/>
              <w:spacing w:before="60" w:after="0" w:line="240" w:lineRule="auto"/>
              <w:rPr>
                <w:rFonts w:eastAsia="Times New Roman" w:cs="Arial"/>
                <w:sz w:val="20"/>
                <w:szCs w:val="20"/>
                <w:lang w:eastAsia="ar-SA"/>
              </w:rPr>
            </w:pPr>
            <w:r w:rsidRPr="004C324D">
              <w:rPr>
                <w:rFonts w:eastAsia="Times New Roman" w:cs="Arial"/>
                <w:sz w:val="20"/>
                <w:szCs w:val="20"/>
                <w:lang w:eastAsia="ar-SA"/>
              </w:rPr>
              <w:t>Γ. Μικρές εργασίες ή προφορικές εξετάσεις ανά αντικείμενο τριώρου (κάθε διδάσκων θα έχει 3 τρίωρα και θα καθορίζει τον τρόπο εξέτασης της δικής του αρμοδιότητας)</w:t>
            </w:r>
          </w:p>
        </w:tc>
      </w:tr>
    </w:tbl>
    <w:p w:rsidR="00843319" w:rsidRPr="004C324D" w:rsidRDefault="00843319" w:rsidP="00843319">
      <w:pPr>
        <w:widowControl w:val="0"/>
        <w:numPr>
          <w:ilvl w:val="0"/>
          <w:numId w:val="13"/>
        </w:numPr>
        <w:suppressAutoHyphens/>
        <w:autoSpaceDE w:val="0"/>
        <w:spacing w:before="240" w:after="0" w:line="240" w:lineRule="auto"/>
        <w:ind w:left="357" w:hanging="357"/>
        <w:rPr>
          <w:rFonts w:eastAsia="Times New Roman" w:cs="Arial"/>
          <w:b/>
          <w:lang w:val="en-US" w:eastAsia="ar-SA"/>
        </w:rPr>
      </w:pPr>
      <w:r w:rsidRPr="004C324D">
        <w:rPr>
          <w:rFonts w:eastAsia="Times New Roman" w:cs="Arial"/>
          <w:b/>
          <w:lang w:eastAsia="ar-SA"/>
        </w:rPr>
        <w:t>ΣΥΝΙΣΤΩΜΕΝΗ</w:t>
      </w:r>
      <w:r w:rsidRPr="004C324D">
        <w:rPr>
          <w:rFonts w:eastAsia="Times New Roman" w:cs="Arial"/>
          <w:b/>
          <w:lang w:val="en-US" w:eastAsia="ar-SA"/>
        </w:rPr>
        <w:t>-ΒΙΒΛΙΟΓΡΑΦΙΑ</w:t>
      </w:r>
    </w:p>
    <w:tbl>
      <w:tblPr>
        <w:tblW w:w="0" w:type="auto"/>
        <w:tblInd w:w="-25" w:type="dxa"/>
        <w:tblLayout w:type="fixed"/>
        <w:tblLook w:val="0000" w:firstRow="0" w:lastRow="0" w:firstColumn="0" w:lastColumn="0" w:noHBand="0" w:noVBand="0"/>
      </w:tblPr>
      <w:tblGrid>
        <w:gridCol w:w="8522"/>
      </w:tblGrid>
      <w:tr w:rsidR="00843319" w:rsidRPr="004C324D" w:rsidTr="00E969AA">
        <w:tc>
          <w:tcPr>
            <w:tcW w:w="8522" w:type="dxa"/>
            <w:tcBorders>
              <w:top w:val="single" w:sz="4" w:space="0" w:color="000000"/>
              <w:left w:val="single" w:sz="4" w:space="0" w:color="000000"/>
              <w:bottom w:val="single" w:sz="4" w:space="0" w:color="000000"/>
              <w:right w:val="single" w:sz="4" w:space="0" w:color="000000"/>
            </w:tcBorders>
          </w:tcPr>
          <w:p w:rsidR="00843319" w:rsidRPr="004C324D" w:rsidRDefault="00843319" w:rsidP="00843319">
            <w:pPr>
              <w:suppressAutoHyphens/>
              <w:snapToGrid w:val="0"/>
              <w:spacing w:after="0" w:line="240" w:lineRule="auto"/>
              <w:jc w:val="both"/>
              <w:rPr>
                <w:rFonts w:eastAsia="Times New Roman" w:cs="Arial"/>
                <w:i/>
                <w:lang w:eastAsia="ar-SA"/>
              </w:rPr>
            </w:pPr>
            <w:r w:rsidRPr="004C324D">
              <w:rPr>
                <w:rFonts w:eastAsia="Times New Roman" w:cs="Arial"/>
                <w:i/>
                <w:lang w:eastAsia="ar-SA"/>
              </w:rPr>
              <w:t>-Ενδεικτική Βιβλιογραφία :</w:t>
            </w:r>
          </w:p>
          <w:p w:rsidR="00843319" w:rsidRPr="004C324D" w:rsidRDefault="00843319" w:rsidP="00843319">
            <w:pPr>
              <w:suppressAutoHyphens/>
              <w:spacing w:after="0" w:line="240" w:lineRule="auto"/>
              <w:jc w:val="both"/>
              <w:rPr>
                <w:rFonts w:eastAsia="Times New Roman" w:cs="Arial"/>
                <w:b/>
                <w:bCs/>
                <w:lang w:eastAsia="ar-SA"/>
              </w:rPr>
            </w:pPr>
            <w:r w:rsidRPr="004C324D">
              <w:rPr>
                <w:rFonts w:eastAsia="Times New Roman" w:cs="Arial"/>
                <w:b/>
                <w:bCs/>
                <w:lang w:val="en-US" w:eastAsia="ar-SA"/>
              </w:rPr>
              <w:t>Ko</w:t>
            </w:r>
            <w:r w:rsidRPr="004C324D">
              <w:rPr>
                <w:rFonts w:eastAsia="Times New Roman" w:cs="Arial"/>
                <w:b/>
                <w:bCs/>
                <w:lang w:eastAsia="ar-SA"/>
              </w:rPr>
              <w:t>ντογιάννη Βασιλική:</w:t>
            </w:r>
          </w:p>
          <w:p w:rsidR="00843319" w:rsidRPr="004C324D" w:rsidRDefault="00843319" w:rsidP="00843319">
            <w:pPr>
              <w:suppressAutoHyphens/>
              <w:spacing w:line="200" w:lineRule="atLeast"/>
              <w:rPr>
                <w:rFonts w:cs="Calibri"/>
                <w:lang w:eastAsia="ar-SA"/>
              </w:rPr>
            </w:pPr>
            <w:r w:rsidRPr="004C324D">
              <w:rPr>
                <w:rFonts w:cs="Calibri"/>
                <w:lang w:eastAsia="ar-SA"/>
              </w:rPr>
              <w:t xml:space="preserve">Κ.Θ. Δημαράς Σύμμικτα Δ’  Λόγια περί μεθόδου, τόμος πρώτος (1931-‘63), τόμος δεύτερος (1964-‘89). Επιλογή κειμένων Φίλιππος Ηλιού, Επιμέλεια Πόπη Πολέμη, Μουσείο Μπενάκη και Μ.Ι.Ε.Τ., Αθήνα 2013. </w:t>
            </w:r>
          </w:p>
          <w:p w:rsidR="00843319" w:rsidRPr="004C324D" w:rsidRDefault="00843319" w:rsidP="00843319">
            <w:pPr>
              <w:suppressAutoHyphens/>
              <w:spacing w:line="200" w:lineRule="atLeast"/>
              <w:rPr>
                <w:rFonts w:cs="Calibri"/>
                <w:lang w:eastAsia="ar-SA"/>
              </w:rPr>
            </w:pPr>
            <w:r w:rsidRPr="004C324D">
              <w:rPr>
                <w:rFonts w:cs="Calibri"/>
                <w:lang w:eastAsia="ar-SA"/>
              </w:rPr>
              <w:t>Αρλέτ Φαρζ, Η γεύση του αρχείου, μετάφρ. Ρίκα Μπενβενίστε, εκδ. “Νεφέλη”, 2004.</w:t>
            </w:r>
          </w:p>
          <w:p w:rsidR="00843319" w:rsidRPr="004C324D" w:rsidRDefault="00843319" w:rsidP="00843319">
            <w:pPr>
              <w:suppressAutoHyphens/>
              <w:spacing w:after="0" w:line="240" w:lineRule="auto"/>
              <w:jc w:val="both"/>
              <w:rPr>
                <w:rFonts w:eastAsia="Times New Roman" w:cs="Arial"/>
                <w:b/>
                <w:bCs/>
                <w:lang w:eastAsia="ar-SA"/>
              </w:rPr>
            </w:pPr>
          </w:p>
          <w:p w:rsidR="00843319" w:rsidRPr="004C324D" w:rsidRDefault="00843319" w:rsidP="00843319">
            <w:pPr>
              <w:suppressAutoHyphens/>
              <w:spacing w:after="0" w:line="240" w:lineRule="auto"/>
              <w:jc w:val="both"/>
              <w:rPr>
                <w:rFonts w:eastAsia="Times New Roman" w:cs="Arial"/>
                <w:b/>
                <w:bCs/>
                <w:lang w:eastAsia="ar-SA"/>
              </w:rPr>
            </w:pPr>
            <w:r w:rsidRPr="004C324D">
              <w:rPr>
                <w:rFonts w:eastAsia="Times New Roman" w:cs="Arial"/>
                <w:b/>
                <w:bCs/>
                <w:lang w:eastAsia="ar-SA"/>
              </w:rPr>
              <w:t>Μαυρέλος Νίκος:</w:t>
            </w:r>
          </w:p>
          <w:p w:rsidR="00843319" w:rsidRPr="004C324D" w:rsidRDefault="00843319" w:rsidP="00843319">
            <w:pPr>
              <w:suppressAutoHyphens/>
              <w:rPr>
                <w:rFonts w:cs="Calibri"/>
                <w:lang w:val="fr-FR" w:eastAsia="ar-SA"/>
              </w:rPr>
            </w:pPr>
            <w:r w:rsidRPr="004C324D">
              <w:rPr>
                <w:rFonts w:cs="Calibri"/>
                <w:lang w:eastAsia="ar-SA"/>
              </w:rPr>
              <w:t xml:space="preserve">Παπαδόπουλος-Κεραμεύς, </w:t>
            </w:r>
            <w:r w:rsidRPr="004C324D">
              <w:rPr>
                <w:rFonts w:cs="Calibri"/>
                <w:i/>
                <w:iCs/>
                <w:lang w:eastAsia="ar-SA"/>
              </w:rPr>
              <w:t>Αθανάσιος, Μαυρογορδάτειος Βιβλιοθήκη : ήτοι γενικός περιγραφικός κατάλογος των εν ταις ανα την Ανατολήν βιβλιοθήκαις ευρισκομένων ελληνικών χειρογράφων καταρτισθείσα και συνταχθείσα κατ' εντολήν του εν Κωνσταντινουπόλει Ελληνικού Φιλολογικού Συλλόγου / υπό Α.Παπαδοπούλου του Κεραμέως,</w:t>
            </w:r>
            <w:r w:rsidRPr="004C324D">
              <w:rPr>
                <w:rFonts w:cs="Calibri"/>
                <w:lang w:eastAsia="ar-SA"/>
              </w:rPr>
              <w:t xml:space="preserve"> Ελληνικός Φιλολογικός Σύλλογος Κωνσταντινουπόλεως, Κωνσταντινούπολη 1884. Διατίθεται</w:t>
            </w:r>
            <w:r w:rsidRPr="004C324D">
              <w:rPr>
                <w:rFonts w:cs="Calibri"/>
                <w:lang w:val="fr-FR" w:eastAsia="ar-SA"/>
              </w:rPr>
              <w:t xml:space="preserve"> </w:t>
            </w:r>
            <w:r w:rsidRPr="004C324D">
              <w:rPr>
                <w:rFonts w:cs="Calibri"/>
                <w:lang w:eastAsia="ar-SA"/>
              </w:rPr>
              <w:t>δωρεάν</w:t>
            </w:r>
            <w:r w:rsidRPr="004C324D">
              <w:rPr>
                <w:rFonts w:cs="Calibri"/>
                <w:lang w:val="fr-FR" w:eastAsia="ar-SA"/>
              </w:rPr>
              <w:t xml:space="preserve"> </w:t>
            </w:r>
            <w:r w:rsidRPr="004C324D">
              <w:rPr>
                <w:rFonts w:cs="Calibri"/>
                <w:lang w:eastAsia="ar-SA"/>
              </w:rPr>
              <w:t>στην</w:t>
            </w:r>
            <w:r w:rsidRPr="004C324D">
              <w:rPr>
                <w:rFonts w:cs="Calibri"/>
                <w:lang w:val="fr-FR" w:eastAsia="ar-SA"/>
              </w:rPr>
              <w:t xml:space="preserve"> </w:t>
            </w:r>
            <w:r w:rsidRPr="004C324D">
              <w:rPr>
                <w:rFonts w:cs="Calibri"/>
                <w:lang w:eastAsia="ar-SA"/>
              </w:rPr>
              <w:t>Ψηφιακή</w:t>
            </w:r>
            <w:r w:rsidRPr="004C324D">
              <w:rPr>
                <w:rFonts w:cs="Calibri"/>
                <w:lang w:val="fr-FR" w:eastAsia="ar-SA"/>
              </w:rPr>
              <w:t xml:space="preserve"> </w:t>
            </w:r>
            <w:r w:rsidRPr="004C324D">
              <w:rPr>
                <w:rFonts w:cs="Calibri"/>
                <w:lang w:eastAsia="ar-SA"/>
              </w:rPr>
              <w:t>Βιβλιοθήκη</w:t>
            </w:r>
            <w:r w:rsidRPr="004C324D">
              <w:rPr>
                <w:rFonts w:cs="Calibri"/>
                <w:lang w:val="fr-FR" w:eastAsia="ar-SA"/>
              </w:rPr>
              <w:t xml:space="preserve"> </w:t>
            </w:r>
            <w:r w:rsidRPr="004C324D">
              <w:rPr>
                <w:rFonts w:cs="Calibri"/>
                <w:lang w:eastAsia="ar-SA"/>
              </w:rPr>
              <w:t>Ανέμη</w:t>
            </w:r>
            <w:r w:rsidRPr="004C324D">
              <w:rPr>
                <w:rFonts w:cs="Calibri"/>
                <w:lang w:val="fr-FR" w:eastAsia="ar-SA"/>
              </w:rPr>
              <w:t>.</w:t>
            </w:r>
          </w:p>
          <w:p w:rsidR="00843319" w:rsidRPr="004C324D" w:rsidRDefault="00843319" w:rsidP="00843319">
            <w:pPr>
              <w:suppressAutoHyphens/>
              <w:rPr>
                <w:rFonts w:cs="Calibri"/>
                <w:lang w:val="fr-FR" w:eastAsia="ar-SA"/>
              </w:rPr>
            </w:pPr>
            <w:r w:rsidRPr="004C324D">
              <w:rPr>
                <w:rFonts w:cs="Calibri"/>
                <w:lang w:val="fr-FR" w:eastAsia="ar-SA"/>
              </w:rPr>
              <w:t>Legrand, Emile,</w:t>
            </w:r>
            <w:r w:rsidRPr="004C324D">
              <w:rPr>
                <w:rFonts w:cs="Calibri"/>
                <w:i/>
                <w:iCs/>
                <w:lang w:val="fr-FR" w:eastAsia="ar-SA"/>
              </w:rPr>
              <w:t>Bibliographie hellenique :ou Description raisonnee des ouvrages publies par des Grecs aux dix-huitieme siecle/par Emile Legrand. Auvre posthume completee et publiee par mgr.</w:t>
            </w:r>
            <w:r w:rsidRPr="004C324D">
              <w:rPr>
                <w:rFonts w:cs="Calibri"/>
                <w:lang w:val="fr-FR" w:eastAsia="ar-SA"/>
              </w:rPr>
              <w:t xml:space="preserve"> Paris 1918-1928. </w:t>
            </w:r>
            <w:r w:rsidRPr="004C324D">
              <w:rPr>
                <w:rFonts w:cs="Calibri"/>
                <w:lang w:eastAsia="ar-SA"/>
              </w:rPr>
              <w:t>Διατίθεται</w:t>
            </w:r>
            <w:r w:rsidRPr="004C324D">
              <w:rPr>
                <w:rFonts w:cs="Calibri"/>
                <w:lang w:val="fr-FR" w:eastAsia="ar-SA"/>
              </w:rPr>
              <w:t xml:space="preserve"> </w:t>
            </w:r>
            <w:r w:rsidRPr="004C324D">
              <w:rPr>
                <w:rFonts w:cs="Calibri"/>
                <w:lang w:eastAsia="ar-SA"/>
              </w:rPr>
              <w:t>δωρεάν</w:t>
            </w:r>
            <w:r w:rsidRPr="004C324D">
              <w:rPr>
                <w:rFonts w:cs="Calibri"/>
                <w:lang w:val="fr-FR" w:eastAsia="ar-SA"/>
              </w:rPr>
              <w:t xml:space="preserve"> </w:t>
            </w:r>
            <w:r w:rsidRPr="004C324D">
              <w:rPr>
                <w:rFonts w:cs="Calibri"/>
                <w:lang w:eastAsia="ar-SA"/>
              </w:rPr>
              <w:t>στην</w:t>
            </w:r>
            <w:r w:rsidRPr="004C324D">
              <w:rPr>
                <w:rFonts w:cs="Calibri"/>
                <w:lang w:val="fr-FR" w:eastAsia="ar-SA"/>
              </w:rPr>
              <w:t xml:space="preserve"> </w:t>
            </w:r>
            <w:r w:rsidRPr="004C324D">
              <w:rPr>
                <w:rFonts w:cs="Calibri"/>
                <w:lang w:eastAsia="ar-SA"/>
              </w:rPr>
              <w:t>Ψηφιακή</w:t>
            </w:r>
            <w:r w:rsidRPr="004C324D">
              <w:rPr>
                <w:rFonts w:cs="Calibri"/>
                <w:lang w:val="fr-FR" w:eastAsia="ar-SA"/>
              </w:rPr>
              <w:t xml:space="preserve"> </w:t>
            </w:r>
            <w:r w:rsidRPr="004C324D">
              <w:rPr>
                <w:rFonts w:cs="Calibri"/>
                <w:lang w:eastAsia="ar-SA"/>
              </w:rPr>
              <w:t>Βιβλιοθήκη</w:t>
            </w:r>
            <w:r w:rsidRPr="004C324D">
              <w:rPr>
                <w:rFonts w:cs="Calibri"/>
                <w:lang w:val="fr-FR" w:eastAsia="ar-SA"/>
              </w:rPr>
              <w:t xml:space="preserve"> </w:t>
            </w:r>
            <w:r w:rsidRPr="004C324D">
              <w:rPr>
                <w:rFonts w:cs="Calibri"/>
                <w:lang w:eastAsia="ar-SA"/>
              </w:rPr>
              <w:t>Ανέμη</w:t>
            </w:r>
            <w:r w:rsidRPr="004C324D">
              <w:rPr>
                <w:rFonts w:cs="Calibri"/>
                <w:lang w:val="fr-FR" w:eastAsia="ar-SA"/>
              </w:rPr>
              <w:t>.</w:t>
            </w:r>
          </w:p>
          <w:p w:rsidR="00843319" w:rsidRPr="004C324D" w:rsidRDefault="00843319" w:rsidP="00843319">
            <w:pPr>
              <w:suppressAutoHyphens/>
              <w:rPr>
                <w:rFonts w:cs="Calibri"/>
                <w:lang w:eastAsia="ar-SA"/>
              </w:rPr>
            </w:pPr>
            <w:r w:rsidRPr="004C324D">
              <w:rPr>
                <w:rFonts w:cs="Calibri"/>
                <w:lang w:eastAsia="ar-SA"/>
              </w:rPr>
              <w:t xml:space="preserve">Σακκελίων Ιωάννης, </w:t>
            </w:r>
            <w:r w:rsidRPr="004C324D">
              <w:rPr>
                <w:rFonts w:cs="Calibri"/>
                <w:i/>
                <w:iCs/>
                <w:lang w:eastAsia="ar-SA"/>
              </w:rPr>
              <w:t>Κατάλογος των χειρογράφων της Εθνικής Βιβλιοθήκης της Ελλάδος / υπό Ιωάννου Σακκελίωνος επιμελητού και Αλκιβιάδου Ι. Σακκελίωνος εκτάκτου αναπληρωτού</w:t>
            </w:r>
            <w:r w:rsidRPr="004C324D">
              <w:rPr>
                <w:rFonts w:cs="Calibri"/>
                <w:lang w:eastAsia="ar-SA"/>
              </w:rPr>
              <w:t>, Εκ του Εθνικού Τυπογραφείου και Λιθογραφείου, Αθήνα 1892.</w:t>
            </w:r>
          </w:p>
          <w:p w:rsidR="00843319" w:rsidRPr="004C324D" w:rsidRDefault="00843319" w:rsidP="00843319">
            <w:pPr>
              <w:suppressAutoHyphens/>
              <w:rPr>
                <w:rFonts w:cs="Calibri"/>
                <w:lang w:eastAsia="ar-SA"/>
              </w:rPr>
            </w:pPr>
            <w:r w:rsidRPr="004C324D">
              <w:rPr>
                <w:rFonts w:cs="Calibri"/>
                <w:lang w:eastAsia="ar-SA"/>
              </w:rPr>
              <w:t xml:space="preserve">Σάθας  Κωνσταντίνος, </w:t>
            </w:r>
            <w:r w:rsidRPr="004C324D">
              <w:rPr>
                <w:rFonts w:cs="Calibri"/>
                <w:i/>
                <w:iCs/>
                <w:lang w:eastAsia="ar-SA"/>
              </w:rPr>
              <w:t>Νεοελληνική Φιλολογία : Βιογραφίαι των εν τοις γράμμασι διαλαμψάντων Ελλήνων, από της καταλύσεως της βυζαντινής αυτοκρατορίας μέχρι της ελληνικής εθνεγερσίας (1453-1821)</w:t>
            </w:r>
            <w:r w:rsidRPr="004C324D">
              <w:rPr>
                <w:rFonts w:cs="Calibri"/>
                <w:lang w:eastAsia="ar-SA"/>
              </w:rPr>
              <w:t>, Εκ της Τυπογραφίας των τέκνων Ανδρέου Κορομηλά, Αθήνα 1868.  Διατίθεται δωρεάν στην Ψηφιακή Βιβλιοθήκη Ανέμη.</w:t>
            </w:r>
          </w:p>
          <w:p w:rsidR="00843319" w:rsidRPr="004C324D" w:rsidRDefault="00843319" w:rsidP="00843319">
            <w:pPr>
              <w:suppressAutoHyphens/>
              <w:spacing w:after="0" w:line="240" w:lineRule="auto"/>
              <w:jc w:val="both"/>
              <w:rPr>
                <w:rFonts w:eastAsia="Times New Roman" w:cs="Arial"/>
                <w:lang w:eastAsia="ar-SA"/>
              </w:rPr>
            </w:pPr>
            <w:r w:rsidRPr="004C324D">
              <w:rPr>
                <w:rFonts w:eastAsia="Times New Roman" w:cs="Arial"/>
                <w:lang w:eastAsia="ar-SA"/>
              </w:rPr>
              <w:t xml:space="preserve">Ψηφιακές βιβλιοθήκες όπως: </w:t>
            </w:r>
            <w:hyperlink r:id="rId16" w:history="1">
              <w:r w:rsidRPr="004C324D">
                <w:rPr>
                  <w:rFonts w:cs="Calibri"/>
                  <w:u w:val="single"/>
                </w:rPr>
                <w:t>https://anemi.lib.uoc.gr/?lang=el</w:t>
              </w:r>
            </w:hyperlink>
            <w:r w:rsidRPr="004C324D">
              <w:rPr>
                <w:rFonts w:eastAsia="Times New Roman" w:cs="Arial"/>
                <w:lang w:eastAsia="ar-SA"/>
              </w:rPr>
              <w:t xml:space="preserve"> </w:t>
            </w:r>
            <w:hyperlink r:id="rId17" w:history="1">
              <w:r w:rsidRPr="004C324D">
                <w:rPr>
                  <w:rFonts w:cs="Calibri"/>
                  <w:u w:val="single"/>
                </w:rPr>
                <w:t>https://www.openarchives.gr/</w:t>
              </w:r>
            </w:hyperlink>
            <w:r w:rsidRPr="004C324D">
              <w:rPr>
                <w:rFonts w:eastAsia="Times New Roman" w:cs="Arial"/>
                <w:lang w:eastAsia="ar-SA"/>
              </w:rPr>
              <w:t xml:space="preserve"> </w:t>
            </w:r>
            <w:hyperlink r:id="rId18" w:history="1">
              <w:r w:rsidRPr="004C324D">
                <w:rPr>
                  <w:rFonts w:cs="Calibri"/>
                  <w:u w:val="single"/>
                </w:rPr>
                <w:t>https://parliament.openabekt.gr/</w:t>
              </w:r>
            </w:hyperlink>
            <w:r w:rsidRPr="004C324D">
              <w:rPr>
                <w:rFonts w:eastAsia="Times New Roman" w:cs="Arial"/>
                <w:lang w:eastAsia="ar-SA"/>
              </w:rPr>
              <w:t xml:space="preserve"> </w:t>
            </w:r>
            <w:hyperlink r:id="rId19" w:history="1">
              <w:r w:rsidRPr="004C324D">
                <w:rPr>
                  <w:rFonts w:cs="Calibri"/>
                  <w:u w:val="single"/>
                </w:rPr>
                <w:t>https://www.nlg.gr/</w:t>
              </w:r>
            </w:hyperlink>
            <w:r w:rsidRPr="004C324D">
              <w:rPr>
                <w:rFonts w:eastAsia="Times New Roman" w:cs="Arial"/>
                <w:lang w:eastAsia="ar-SA"/>
              </w:rPr>
              <w:t xml:space="preserve"> </w:t>
            </w:r>
            <w:hyperlink r:id="rId20" w:history="1">
              <w:r w:rsidRPr="004C324D">
                <w:rPr>
                  <w:rFonts w:cs="Calibri"/>
                  <w:u w:val="single"/>
                </w:rPr>
                <w:t>http://www.ekt.gr/</w:t>
              </w:r>
            </w:hyperlink>
            <w:r w:rsidRPr="004C324D">
              <w:rPr>
                <w:rFonts w:eastAsia="Times New Roman" w:cs="Arial"/>
                <w:lang w:eastAsia="ar-SA"/>
              </w:rPr>
              <w:t xml:space="preserve"> και ξένες </w:t>
            </w:r>
            <w:hyperlink r:id="rId21" w:history="1">
              <w:r w:rsidRPr="004C324D">
                <w:rPr>
                  <w:rFonts w:cs="Calibri"/>
                  <w:u w:val="single"/>
                </w:rPr>
                <w:t>https://www.bl.uk/manuscripts/</w:t>
              </w:r>
            </w:hyperlink>
            <w:r w:rsidRPr="004C324D">
              <w:rPr>
                <w:rFonts w:eastAsia="Times New Roman" w:cs="Arial"/>
                <w:lang w:eastAsia="ar-SA"/>
              </w:rPr>
              <w:t xml:space="preserve"> </w:t>
            </w:r>
            <w:hyperlink r:id="rId22" w:history="1">
              <w:r w:rsidRPr="004C324D">
                <w:rPr>
                  <w:rFonts w:cs="Calibri"/>
                  <w:u w:val="single"/>
                </w:rPr>
                <w:t>https://gallica.bnf.fr/accueil/?mode=desktop</w:t>
              </w:r>
            </w:hyperlink>
            <w:r w:rsidRPr="004C324D">
              <w:rPr>
                <w:rFonts w:eastAsia="Times New Roman" w:cs="Arial"/>
                <w:lang w:eastAsia="ar-SA"/>
              </w:rPr>
              <w:t xml:space="preserve"> </w:t>
            </w:r>
            <w:hyperlink r:id="rId23" w:history="1">
              <w:r w:rsidRPr="004C324D">
                <w:rPr>
                  <w:rFonts w:cs="Calibri"/>
                  <w:u w:val="single"/>
                </w:rPr>
                <w:t>https://www.digitale-sammlungen.de/</w:t>
              </w:r>
            </w:hyperlink>
            <w:r w:rsidRPr="004C324D">
              <w:rPr>
                <w:rFonts w:eastAsia="Times New Roman" w:cs="Arial"/>
                <w:lang w:eastAsia="ar-SA"/>
              </w:rPr>
              <w:t xml:space="preserve"> </w:t>
            </w:r>
          </w:p>
          <w:p w:rsidR="00843319" w:rsidRPr="004C324D" w:rsidRDefault="00843319" w:rsidP="00843319">
            <w:pPr>
              <w:suppressAutoHyphens/>
              <w:spacing w:after="0" w:line="240" w:lineRule="auto"/>
              <w:jc w:val="both"/>
              <w:rPr>
                <w:rFonts w:cs="Calibri"/>
                <w:lang w:eastAsia="ar-SA"/>
              </w:rPr>
            </w:pPr>
          </w:p>
          <w:p w:rsidR="00843319" w:rsidRPr="004C324D" w:rsidRDefault="00843319" w:rsidP="00843319">
            <w:pPr>
              <w:suppressAutoHyphens/>
              <w:spacing w:after="0" w:line="240" w:lineRule="auto"/>
              <w:jc w:val="both"/>
              <w:rPr>
                <w:rFonts w:cs="Calibri"/>
                <w:b/>
                <w:bCs/>
                <w:lang w:eastAsia="ar-SA"/>
              </w:rPr>
            </w:pPr>
            <w:r w:rsidRPr="004C324D">
              <w:rPr>
                <w:rFonts w:cs="Calibri"/>
                <w:b/>
                <w:bCs/>
                <w:lang w:eastAsia="ar-SA"/>
              </w:rPr>
              <w:t>Βούλγαρη Σοφία:</w:t>
            </w:r>
          </w:p>
          <w:p w:rsidR="00843319" w:rsidRPr="004C324D" w:rsidRDefault="00843319" w:rsidP="00843319">
            <w:pPr>
              <w:suppressAutoHyphens/>
              <w:spacing w:after="0" w:line="240" w:lineRule="auto"/>
              <w:jc w:val="both"/>
              <w:rPr>
                <w:rFonts w:cs="Calibri"/>
                <w:lang w:val="de-DE" w:eastAsia="ar-SA"/>
              </w:rPr>
            </w:pPr>
            <w:r w:rsidRPr="004C324D">
              <w:rPr>
                <w:rFonts w:cs="Calibri"/>
                <w:lang w:eastAsia="ar-SA"/>
              </w:rPr>
              <w:t xml:space="preserve">Αγγελάτος Δημήτρης (2011) </w:t>
            </w:r>
            <w:r w:rsidRPr="004C324D">
              <w:rPr>
                <w:rFonts w:cs="Calibri"/>
                <w:i/>
                <w:lang w:eastAsia="ar-SA"/>
              </w:rPr>
              <w:t>Η Άλφα Βήτα του Νεοελληνιστή</w:t>
            </w:r>
            <w:r w:rsidRPr="004C324D">
              <w:rPr>
                <w:rFonts w:cs="Calibri"/>
                <w:lang w:eastAsia="ar-SA"/>
              </w:rPr>
              <w:t xml:space="preserve">, Αθήνα: Εκδόσεις </w:t>
            </w:r>
            <w:r w:rsidRPr="004C324D">
              <w:rPr>
                <w:rFonts w:cs="Calibri"/>
                <w:lang w:val="de-DE" w:eastAsia="ar-SA"/>
              </w:rPr>
              <w:t>Gutenberg.</w:t>
            </w:r>
          </w:p>
          <w:p w:rsidR="00843319" w:rsidRPr="004C324D" w:rsidRDefault="00843319" w:rsidP="00843319">
            <w:pPr>
              <w:suppressAutoHyphens/>
              <w:spacing w:after="0" w:line="100" w:lineRule="atLeast"/>
              <w:rPr>
                <w:rFonts w:cs="Calibri"/>
                <w:lang w:eastAsia="ar-SA"/>
              </w:rPr>
            </w:pPr>
            <w:r w:rsidRPr="004C324D">
              <w:rPr>
                <w:rFonts w:cs="Calibri"/>
                <w:lang w:eastAsia="ar-SA"/>
              </w:rPr>
              <w:t xml:space="preserve">Αρσενίου Ελισάβετ (2012) </w:t>
            </w:r>
            <w:r w:rsidRPr="004C324D">
              <w:rPr>
                <w:rFonts w:cs="Calibri"/>
                <w:i/>
                <w:lang w:eastAsia="ar-SA"/>
              </w:rPr>
              <w:t>Πρακτική εισαγωγή στη μελέτη της Νεοελληνικής Λογοτεχνίας</w:t>
            </w:r>
            <w:r w:rsidRPr="004C324D">
              <w:rPr>
                <w:rFonts w:cs="Calibri"/>
                <w:lang w:eastAsia="ar-SA"/>
              </w:rPr>
              <w:t>, Αθήνα: Μεταίχμιο.</w:t>
            </w:r>
          </w:p>
          <w:p w:rsidR="00843319" w:rsidRPr="004C324D" w:rsidRDefault="00843319" w:rsidP="00843319">
            <w:pPr>
              <w:suppressAutoHyphens/>
              <w:spacing w:after="0" w:line="100" w:lineRule="atLeast"/>
              <w:rPr>
                <w:rFonts w:cs="Calibri"/>
                <w:lang w:eastAsia="ar-SA"/>
              </w:rPr>
            </w:pPr>
            <w:r w:rsidRPr="004C324D">
              <w:rPr>
                <w:rFonts w:cs="Calibri"/>
                <w:lang w:eastAsia="ar-SA"/>
              </w:rPr>
              <w:t xml:space="preserve">Καψωμένος Ερατοσθένης (2005) </w:t>
            </w:r>
            <w:r w:rsidRPr="004C324D">
              <w:rPr>
                <w:rFonts w:cs="Calibri"/>
                <w:i/>
                <w:lang w:eastAsia="ar-SA"/>
              </w:rPr>
              <w:t>Ποιητική</w:t>
            </w:r>
            <w:r w:rsidRPr="004C324D">
              <w:rPr>
                <w:rFonts w:cs="Calibri"/>
                <w:lang w:eastAsia="ar-SA"/>
              </w:rPr>
              <w:t>, Αθήνα: Εκδόσεις Πατάκη.</w:t>
            </w:r>
          </w:p>
          <w:p w:rsidR="00843319" w:rsidRPr="004C324D" w:rsidRDefault="00843319" w:rsidP="00843319">
            <w:pPr>
              <w:suppressAutoHyphens/>
              <w:spacing w:after="0" w:line="100" w:lineRule="atLeast"/>
              <w:rPr>
                <w:rFonts w:cs="Calibri"/>
                <w:lang w:eastAsia="ar-SA"/>
              </w:rPr>
            </w:pPr>
            <w:r w:rsidRPr="004C324D">
              <w:rPr>
                <w:rFonts w:cs="Calibri"/>
                <w:lang w:eastAsia="ar-SA"/>
              </w:rPr>
              <w:t>Τζιόβας Δημήτρης (2002</w:t>
            </w:r>
            <w:r w:rsidRPr="004C324D">
              <w:rPr>
                <w:rFonts w:cs="Calibri"/>
                <w:position w:val="15"/>
                <w:lang w:eastAsia="ar-SA"/>
              </w:rPr>
              <w:t>2</w:t>
            </w:r>
            <w:r w:rsidRPr="004C324D">
              <w:rPr>
                <w:rFonts w:cs="Calibri"/>
                <w:lang w:eastAsia="ar-SA"/>
              </w:rPr>
              <w:t xml:space="preserve">) </w:t>
            </w:r>
            <w:r w:rsidRPr="004C324D">
              <w:rPr>
                <w:rFonts w:cs="Calibri"/>
                <w:i/>
                <w:lang w:eastAsia="ar-SA"/>
              </w:rPr>
              <w:t>Το παλίμψηστο της αφήγησης</w:t>
            </w:r>
            <w:r w:rsidRPr="004C324D">
              <w:rPr>
                <w:rFonts w:cs="Calibri"/>
                <w:lang w:eastAsia="ar-SA"/>
              </w:rPr>
              <w:t>, Αθήνα: Οδυσσέας.</w:t>
            </w:r>
          </w:p>
          <w:p w:rsidR="00843319" w:rsidRPr="004C324D" w:rsidRDefault="00843319" w:rsidP="00843319">
            <w:pPr>
              <w:suppressAutoHyphens/>
              <w:spacing w:after="0" w:line="100" w:lineRule="atLeast"/>
              <w:jc w:val="both"/>
              <w:rPr>
                <w:rFonts w:eastAsia="Times New Roman" w:cs="Arial"/>
                <w:lang w:eastAsia="ar-SA"/>
              </w:rPr>
            </w:pPr>
            <w:r w:rsidRPr="004C324D">
              <w:rPr>
                <w:rFonts w:eastAsia="Times New Roman" w:cs="Arial"/>
                <w:lang w:eastAsia="ar-SA"/>
              </w:rPr>
              <w:t xml:space="preserve">Τσιριμώκου Λίζυ (2000) </w:t>
            </w:r>
            <w:r w:rsidRPr="004C324D">
              <w:rPr>
                <w:rFonts w:eastAsia="Times New Roman" w:cs="Arial"/>
                <w:i/>
                <w:lang w:eastAsia="ar-SA"/>
              </w:rPr>
              <w:t>Εσωτερική ταχύτητα</w:t>
            </w:r>
            <w:r w:rsidRPr="004C324D">
              <w:rPr>
                <w:rFonts w:eastAsia="Times New Roman" w:cs="Arial"/>
                <w:lang w:eastAsia="ar-SA"/>
              </w:rPr>
              <w:t xml:space="preserve">, Αθήνα: Άγρα. </w:t>
            </w:r>
          </w:p>
          <w:p w:rsidR="00843319" w:rsidRPr="004C324D" w:rsidRDefault="00843319" w:rsidP="00843319">
            <w:pPr>
              <w:suppressAutoHyphens/>
              <w:spacing w:after="120" w:line="100" w:lineRule="atLeast"/>
              <w:rPr>
                <w:rFonts w:eastAsia="Times New Roman" w:cs="Arial"/>
                <w:lang w:eastAsia="ar-SA"/>
              </w:rPr>
            </w:pPr>
          </w:p>
          <w:p w:rsidR="00843319" w:rsidRPr="004C324D" w:rsidRDefault="00843319" w:rsidP="00843319">
            <w:pPr>
              <w:suppressAutoHyphens/>
              <w:spacing w:after="120" w:line="100" w:lineRule="atLeast"/>
              <w:rPr>
                <w:rFonts w:eastAsia="Times New Roman" w:cs="Arial"/>
                <w:b/>
                <w:bCs/>
                <w:lang w:val="en-US" w:eastAsia="ar-SA"/>
              </w:rPr>
            </w:pPr>
            <w:r w:rsidRPr="004C324D">
              <w:rPr>
                <w:rFonts w:eastAsia="Times New Roman" w:cs="Arial"/>
                <w:b/>
                <w:bCs/>
                <w:lang w:eastAsia="ar-SA"/>
              </w:rPr>
              <w:t>Χελιδώνη</w:t>
            </w:r>
            <w:r w:rsidRPr="004C324D">
              <w:rPr>
                <w:rFonts w:eastAsia="Times New Roman" w:cs="Arial"/>
                <w:b/>
                <w:bCs/>
                <w:lang w:val="en-US" w:eastAsia="ar-SA"/>
              </w:rPr>
              <w:t xml:space="preserve"> </w:t>
            </w:r>
            <w:r w:rsidRPr="004C324D">
              <w:rPr>
                <w:rFonts w:eastAsia="Times New Roman" w:cs="Arial"/>
                <w:b/>
                <w:bCs/>
                <w:lang w:eastAsia="ar-SA"/>
              </w:rPr>
              <w:t>Στέλλα</w:t>
            </w:r>
            <w:r w:rsidRPr="004C324D">
              <w:rPr>
                <w:rFonts w:eastAsia="Times New Roman" w:cs="Arial"/>
                <w:b/>
                <w:bCs/>
                <w:lang w:val="en-US" w:eastAsia="ar-SA"/>
              </w:rPr>
              <w:t>:</w:t>
            </w:r>
          </w:p>
          <w:p w:rsidR="00843319" w:rsidRPr="004C324D" w:rsidRDefault="00843319" w:rsidP="00843319">
            <w:pPr>
              <w:suppressAutoHyphens/>
              <w:spacing w:after="120" w:line="100" w:lineRule="atLeast"/>
              <w:rPr>
                <w:rFonts w:eastAsia="Times New Roman" w:cs="Arial"/>
                <w:lang w:eastAsia="ar-SA"/>
              </w:rPr>
            </w:pPr>
            <w:r w:rsidRPr="004C324D">
              <w:rPr>
                <w:rFonts w:eastAsia="Times New Roman" w:cs="Arial"/>
                <w:lang w:val="en-US" w:eastAsia="ar-SA"/>
              </w:rPr>
              <w:t xml:space="preserve">Browning, R. (1969). </w:t>
            </w:r>
            <w:r w:rsidRPr="004C324D">
              <w:rPr>
                <w:rFonts w:eastAsia="Times New Roman" w:cs="Arial"/>
                <w:i/>
                <w:lang w:val="en-US" w:eastAsia="ar-SA"/>
              </w:rPr>
              <w:t>Medieval and Modern Greek</w:t>
            </w:r>
            <w:r w:rsidRPr="004C324D">
              <w:rPr>
                <w:rFonts w:eastAsia="Times New Roman" w:cs="Arial"/>
                <w:lang w:val="en-US" w:eastAsia="ar-SA"/>
              </w:rPr>
              <w:t xml:space="preserve">. </w:t>
            </w:r>
            <w:r w:rsidRPr="004C324D">
              <w:rPr>
                <w:rFonts w:eastAsia="Times New Roman" w:cs="Arial"/>
                <w:lang w:eastAsia="ar-SA"/>
              </w:rPr>
              <w:t xml:space="preserve">Λονδίνο: </w:t>
            </w:r>
            <w:r w:rsidRPr="004C324D">
              <w:rPr>
                <w:rFonts w:eastAsia="Times New Roman" w:cs="Arial"/>
                <w:lang w:val="en-US" w:eastAsia="ar-SA"/>
              </w:rPr>
              <w:t>Hutchinson</w:t>
            </w:r>
            <w:r w:rsidRPr="004C324D">
              <w:rPr>
                <w:rFonts w:eastAsia="Times New Roman" w:cs="Arial"/>
                <w:lang w:eastAsia="ar-SA"/>
              </w:rPr>
              <w:t xml:space="preserve">. Ελλην. μτφρ. Μ. Κονομή, επιμ. Χ. Χαραλαμπάκης με τίτλο </w:t>
            </w:r>
            <w:r w:rsidRPr="004C324D">
              <w:rPr>
                <w:rFonts w:eastAsia="Times New Roman" w:cs="Arial"/>
                <w:i/>
                <w:lang w:eastAsia="ar-SA"/>
              </w:rPr>
              <w:t>Η ελληνική γλώσσα, μεσαιωνική και νέα</w:t>
            </w:r>
            <w:r w:rsidRPr="004C324D">
              <w:rPr>
                <w:rFonts w:eastAsia="Times New Roman" w:cs="Arial"/>
                <w:lang w:eastAsia="ar-SA"/>
              </w:rPr>
              <w:t xml:space="preserve"> (Αθήνα: Παπαδήμα, 1995, 2ηέκδ.).</w:t>
            </w:r>
          </w:p>
          <w:p w:rsidR="00843319" w:rsidRPr="004C324D" w:rsidRDefault="00843319" w:rsidP="00843319">
            <w:pPr>
              <w:suppressAutoHyphens/>
              <w:spacing w:after="120" w:line="100" w:lineRule="atLeast"/>
              <w:rPr>
                <w:rFonts w:eastAsia="Times New Roman" w:cs="Arial"/>
                <w:lang w:eastAsia="ar-SA"/>
              </w:rPr>
            </w:pPr>
            <w:r w:rsidRPr="004C324D">
              <w:rPr>
                <w:rFonts w:eastAsia="Times New Roman" w:cs="Arial"/>
                <w:lang w:val="en-US" w:eastAsia="ar-SA"/>
              </w:rPr>
              <w:t>Eco</w:t>
            </w:r>
            <w:r w:rsidRPr="004C324D">
              <w:rPr>
                <w:rFonts w:eastAsia="Times New Roman" w:cs="Arial"/>
                <w:lang w:eastAsia="ar-SA"/>
              </w:rPr>
              <w:t xml:space="preserve">, </w:t>
            </w:r>
            <w:r w:rsidRPr="004C324D">
              <w:rPr>
                <w:rFonts w:eastAsia="Times New Roman" w:cs="Arial"/>
                <w:lang w:val="en-US" w:eastAsia="ar-SA"/>
              </w:rPr>
              <w:t>U</w:t>
            </w:r>
            <w:r w:rsidRPr="004C324D">
              <w:rPr>
                <w:rFonts w:eastAsia="Times New Roman" w:cs="Arial"/>
                <w:lang w:eastAsia="ar-SA"/>
              </w:rPr>
              <w:t xml:space="preserve">. (1994). </w:t>
            </w:r>
            <w:r w:rsidRPr="004C324D">
              <w:rPr>
                <w:rFonts w:eastAsia="Times New Roman" w:cs="Arial"/>
                <w:i/>
                <w:lang w:eastAsia="ar-SA"/>
              </w:rPr>
              <w:t>Πώς γίνεται μια διπλωματική εργασία</w:t>
            </w:r>
            <w:r w:rsidRPr="004C324D">
              <w:rPr>
                <w:rFonts w:eastAsia="Times New Roman" w:cs="Arial"/>
                <w:lang w:eastAsia="ar-SA"/>
              </w:rPr>
              <w:t>. Αθήνα: Νήσος.</w:t>
            </w:r>
          </w:p>
          <w:p w:rsidR="00843319" w:rsidRPr="004C324D" w:rsidRDefault="00843319" w:rsidP="00843319">
            <w:pPr>
              <w:suppressAutoHyphens/>
              <w:rPr>
                <w:rFonts w:cs="Calibri"/>
                <w:lang w:eastAsia="ar-SA"/>
              </w:rPr>
            </w:pPr>
            <w:r w:rsidRPr="004C324D">
              <w:rPr>
                <w:rFonts w:cs="Calibri"/>
                <w:lang w:eastAsia="ar-SA"/>
              </w:rPr>
              <w:t xml:space="preserve">Genette G. (2001), </w:t>
            </w:r>
            <w:r w:rsidRPr="004C324D">
              <w:rPr>
                <w:rFonts w:cs="Calibri"/>
                <w:i/>
                <w:lang w:eastAsia="ar-SA"/>
              </w:rPr>
              <w:t>Εισαγωγή στο αρχικείμενο</w:t>
            </w:r>
            <w:r w:rsidRPr="004C324D">
              <w:rPr>
                <w:rFonts w:cs="Calibri"/>
                <w:lang w:eastAsia="ar-SA"/>
              </w:rPr>
              <w:t>, μτφρ. Μ. Πατεράκη-Γαρέφη. Αθήνα: Βιβλιοπωλείον της Εστίας.</w:t>
            </w:r>
          </w:p>
          <w:p w:rsidR="00843319" w:rsidRPr="004C324D" w:rsidRDefault="00843319" w:rsidP="00843319">
            <w:pPr>
              <w:suppressAutoHyphens/>
              <w:rPr>
                <w:rFonts w:cs="Calibri"/>
                <w:lang w:eastAsia="ar-SA"/>
              </w:rPr>
            </w:pPr>
            <w:r w:rsidRPr="004C324D">
              <w:rPr>
                <w:rFonts w:cs="Calibri"/>
                <w:lang w:eastAsia="ar-SA"/>
              </w:rPr>
              <w:t xml:space="preserve">Genette G. (2018), </w:t>
            </w:r>
            <w:r w:rsidRPr="004C324D">
              <w:rPr>
                <w:rFonts w:cs="Calibri"/>
                <w:i/>
                <w:lang w:eastAsia="ar-SA"/>
              </w:rPr>
              <w:t>Παλίμψηστα. Η λογοτεχνία δευτέρου βαθμού</w:t>
            </w:r>
            <w:r w:rsidRPr="004C324D">
              <w:rPr>
                <w:rFonts w:cs="Calibri"/>
                <w:lang w:eastAsia="ar-SA"/>
              </w:rPr>
              <w:t>, μτφρ. Β. Πατσογιάννης, επιμ. Μ. Στεφανοπούλου, Λ. Τσιριμώκου. Αθήνα: ΜΙΕΤ (Μορφωτικό Ίδυμα Εθνικής τραπέζης).</w:t>
            </w:r>
          </w:p>
          <w:p w:rsidR="00843319" w:rsidRPr="004C324D" w:rsidRDefault="00DE23FE" w:rsidP="00843319">
            <w:pPr>
              <w:suppressAutoHyphens/>
              <w:spacing w:after="0" w:line="240" w:lineRule="auto"/>
              <w:jc w:val="both"/>
              <w:rPr>
                <w:rFonts w:eastAsia="Times New Roman" w:cs="Arial"/>
                <w:lang w:eastAsia="ar-SA"/>
              </w:rPr>
            </w:pPr>
            <w:hyperlink r:id="rId24" w:history="1">
              <w:r w:rsidR="00843319" w:rsidRPr="004C324D">
                <w:rPr>
                  <w:rFonts w:cs="Calibri"/>
                  <w:u w:val="single"/>
                </w:rPr>
                <w:t>http://www.greek-language.gr/greekLang/studies/history/thema_19/index.html</w:t>
              </w:r>
            </w:hyperlink>
          </w:p>
          <w:p w:rsidR="00843319" w:rsidRPr="004C324D" w:rsidRDefault="00843319" w:rsidP="00843319">
            <w:pPr>
              <w:suppressAutoHyphens/>
              <w:spacing w:after="120" w:line="100" w:lineRule="atLeast"/>
              <w:rPr>
                <w:rFonts w:eastAsia="Times New Roman" w:cs="Arial"/>
                <w:lang w:eastAsia="ar-SA"/>
              </w:rPr>
            </w:pPr>
          </w:p>
          <w:p w:rsidR="00843319" w:rsidRPr="004C324D" w:rsidRDefault="00843319" w:rsidP="00843319">
            <w:pPr>
              <w:suppressAutoHyphens/>
              <w:spacing w:after="120" w:line="100" w:lineRule="atLeast"/>
              <w:rPr>
                <w:rFonts w:eastAsia="Times New Roman" w:cs="Arial"/>
                <w:lang w:eastAsia="ar-SA"/>
              </w:rPr>
            </w:pPr>
            <w:r w:rsidRPr="004C324D">
              <w:rPr>
                <w:rFonts w:eastAsia="Times New Roman" w:cs="Arial"/>
                <w:lang w:eastAsia="ar-SA"/>
              </w:rPr>
              <w:t>Ανδριώτης, Ν. Π. (1992</w:t>
            </w:r>
            <w:r w:rsidRPr="004C324D">
              <w:rPr>
                <w:rFonts w:eastAsia="Times New Roman" w:cs="Arial"/>
                <w:i/>
                <w:lang w:eastAsia="ar-SA"/>
              </w:rPr>
              <w:t>). Ιστορία της ελληνικής γλώσσας (τέσσερις μελέτες)</w:t>
            </w:r>
            <w:r w:rsidRPr="004C324D">
              <w:rPr>
                <w:rFonts w:eastAsia="Times New Roman" w:cs="Arial"/>
                <w:lang w:eastAsia="ar-SA"/>
              </w:rPr>
              <w:t>. Θεσσαλονίκη: Ινστιτούτο Νεοελληνικών Σπουδών [΄Ιδρυμα Μανόλη Τριανταφυλλίδη].</w:t>
            </w:r>
          </w:p>
          <w:p w:rsidR="00843319" w:rsidRPr="004C324D" w:rsidRDefault="00843319" w:rsidP="00843319">
            <w:pPr>
              <w:suppressAutoHyphens/>
              <w:spacing w:after="120" w:line="100" w:lineRule="atLeast"/>
              <w:rPr>
                <w:rFonts w:eastAsia="Times New Roman" w:cs="Arial"/>
                <w:lang w:eastAsia="ar-SA"/>
              </w:rPr>
            </w:pPr>
            <w:r w:rsidRPr="004C324D">
              <w:rPr>
                <w:rFonts w:eastAsia="Times New Roman" w:cs="Arial"/>
                <w:lang w:eastAsia="ar-SA"/>
              </w:rPr>
              <w:t xml:space="preserve">Ζαφειρόπουλος, Κ. (2005). </w:t>
            </w:r>
            <w:r w:rsidRPr="004C324D">
              <w:rPr>
                <w:rFonts w:eastAsia="Times New Roman" w:cs="Arial"/>
                <w:i/>
                <w:lang w:eastAsia="ar-SA"/>
              </w:rPr>
              <w:t>Πώς γίνεται μια επιστημονική εργασία; : επιστημονική έρευνα και συγγραφή εργασιών</w:t>
            </w:r>
            <w:r w:rsidRPr="004C324D">
              <w:rPr>
                <w:rFonts w:eastAsia="Times New Roman" w:cs="Arial"/>
                <w:lang w:eastAsia="ar-SA"/>
              </w:rPr>
              <w:t>. Αθήνα: Κριτική.</w:t>
            </w:r>
          </w:p>
          <w:p w:rsidR="00843319" w:rsidRPr="004C324D" w:rsidRDefault="00843319" w:rsidP="00843319">
            <w:pPr>
              <w:suppressAutoHyphens/>
              <w:spacing w:after="120" w:line="100" w:lineRule="atLeast"/>
              <w:rPr>
                <w:rFonts w:eastAsia="Times New Roman" w:cs="Arial"/>
                <w:lang w:eastAsia="ar-SA"/>
              </w:rPr>
            </w:pPr>
            <w:r w:rsidRPr="004C324D">
              <w:rPr>
                <w:rFonts w:eastAsia="Times New Roman" w:cs="Arial"/>
                <w:i/>
                <w:lang w:eastAsia="ar-SA"/>
              </w:rPr>
              <w:t>Θεωρία και πράξη των εκδόσεων της υστεροβυζαντινής αναγεννησιακής και μεταβυζαντινής δημώδους γραμματείας</w:t>
            </w:r>
            <w:r w:rsidRPr="004C324D">
              <w:rPr>
                <w:rFonts w:eastAsia="Times New Roman" w:cs="Arial"/>
                <w:lang w:eastAsia="ar-SA"/>
              </w:rPr>
              <w:t xml:space="preserve"> (2001). Πρακτικά του διεθνούς συνεδρίου </w:t>
            </w:r>
            <w:r w:rsidRPr="004C324D">
              <w:rPr>
                <w:rFonts w:eastAsia="Times New Roman" w:cs="Arial"/>
                <w:lang w:val="en-US" w:eastAsia="ar-SA"/>
              </w:rPr>
              <w:t>Neograeca</w:t>
            </w:r>
            <w:r w:rsidRPr="004C324D">
              <w:rPr>
                <w:rFonts w:eastAsia="Times New Roman" w:cs="Arial"/>
                <w:lang w:eastAsia="ar-SA"/>
              </w:rPr>
              <w:t xml:space="preserve"> </w:t>
            </w:r>
            <w:r w:rsidRPr="004C324D">
              <w:rPr>
                <w:rFonts w:eastAsia="Times New Roman" w:cs="Arial"/>
                <w:lang w:val="en-US" w:eastAsia="ar-SA"/>
              </w:rPr>
              <w:t>Medii</w:t>
            </w:r>
            <w:r w:rsidRPr="004C324D">
              <w:rPr>
                <w:rFonts w:eastAsia="Times New Roman" w:cs="Arial"/>
                <w:lang w:eastAsia="ar-SA"/>
              </w:rPr>
              <w:t xml:space="preserve"> </w:t>
            </w:r>
            <w:r w:rsidRPr="004C324D">
              <w:rPr>
                <w:rFonts w:eastAsia="Times New Roman" w:cs="Arial"/>
                <w:lang w:val="en-US" w:eastAsia="ar-SA"/>
              </w:rPr>
              <w:t>Aevi</w:t>
            </w:r>
            <w:r w:rsidRPr="004C324D">
              <w:rPr>
                <w:rFonts w:eastAsia="Times New Roman" w:cs="Arial"/>
                <w:lang w:eastAsia="ar-SA"/>
              </w:rPr>
              <w:t xml:space="preserve"> </w:t>
            </w:r>
            <w:r w:rsidRPr="004C324D">
              <w:rPr>
                <w:rFonts w:eastAsia="Times New Roman" w:cs="Arial"/>
                <w:lang w:val="en-US" w:eastAsia="ar-SA"/>
              </w:rPr>
              <w:t>IVa</w:t>
            </w:r>
            <w:r w:rsidRPr="004C324D">
              <w:rPr>
                <w:rFonts w:eastAsia="Times New Roman" w:cs="Arial"/>
                <w:lang w:eastAsia="ar-SA"/>
              </w:rPr>
              <w:t>, Αμβούργο 28-31.1.1999 (Συμποσιόπουλον). Επιμ.</w:t>
            </w:r>
            <w:r w:rsidRPr="004C324D">
              <w:rPr>
                <w:rFonts w:eastAsia="Times New Roman" w:cs="Arial"/>
                <w:lang w:val="en-US" w:eastAsia="ar-SA"/>
              </w:rPr>
              <w:t> Hans</w:t>
            </w:r>
            <w:r w:rsidRPr="004C324D">
              <w:rPr>
                <w:rFonts w:eastAsia="Times New Roman" w:cs="Arial"/>
                <w:lang w:eastAsia="ar-SA"/>
              </w:rPr>
              <w:t xml:space="preserve"> </w:t>
            </w:r>
            <w:r w:rsidRPr="004C324D">
              <w:rPr>
                <w:rFonts w:eastAsia="Times New Roman" w:cs="Arial"/>
                <w:lang w:val="en-US" w:eastAsia="ar-SA"/>
              </w:rPr>
              <w:t>Eideneier</w:t>
            </w:r>
            <w:r w:rsidRPr="004C324D">
              <w:rPr>
                <w:rFonts w:eastAsia="Times New Roman" w:cs="Arial"/>
                <w:lang w:eastAsia="ar-SA"/>
              </w:rPr>
              <w:t xml:space="preserve">, </w:t>
            </w:r>
            <w:r w:rsidRPr="004C324D">
              <w:rPr>
                <w:rFonts w:eastAsia="Times New Roman" w:cs="Arial"/>
                <w:lang w:val="en-US" w:eastAsia="ar-SA"/>
              </w:rPr>
              <w:t>Ulrich</w:t>
            </w:r>
            <w:r w:rsidRPr="004C324D">
              <w:rPr>
                <w:rFonts w:eastAsia="Times New Roman" w:cs="Arial"/>
                <w:lang w:eastAsia="ar-SA"/>
              </w:rPr>
              <w:t xml:space="preserve"> </w:t>
            </w:r>
            <w:r w:rsidRPr="004C324D">
              <w:rPr>
                <w:rFonts w:eastAsia="Times New Roman" w:cs="Arial"/>
                <w:lang w:val="en-US" w:eastAsia="ar-SA"/>
              </w:rPr>
              <w:t>Moennig</w:t>
            </w:r>
            <w:r w:rsidRPr="004C324D">
              <w:rPr>
                <w:rFonts w:eastAsia="Times New Roman" w:cs="Arial"/>
                <w:lang w:eastAsia="ar-SA"/>
              </w:rPr>
              <w:t>, Νότης Τουφεξής.</w:t>
            </w:r>
            <w:r w:rsidRPr="004C324D">
              <w:rPr>
                <w:rFonts w:eastAsia="Times New Roman" w:cs="Arial"/>
                <w:lang w:val="en-US" w:eastAsia="ar-SA"/>
              </w:rPr>
              <w:t> </w:t>
            </w:r>
            <w:r w:rsidRPr="004C324D">
              <w:rPr>
                <w:rFonts w:eastAsia="Times New Roman" w:cs="Arial"/>
                <w:lang w:eastAsia="ar-SA"/>
              </w:rPr>
              <w:t>Ηράκλειο: Πανεπιστημιακές Εκδόσεις Κρήτης.</w:t>
            </w:r>
          </w:p>
          <w:p w:rsidR="00843319" w:rsidRPr="004C324D" w:rsidRDefault="00843319" w:rsidP="00843319">
            <w:pPr>
              <w:suppressAutoHyphens/>
              <w:rPr>
                <w:rFonts w:cs="Calibri"/>
                <w:lang w:eastAsia="ar-SA"/>
              </w:rPr>
            </w:pPr>
            <w:r w:rsidRPr="004C324D">
              <w:rPr>
                <w:rFonts w:cs="Calibri"/>
                <w:lang w:eastAsia="ar-SA"/>
              </w:rPr>
              <w:t xml:space="preserve">Καλοκαιρινός Α. (2011), </w:t>
            </w:r>
            <w:r w:rsidRPr="004C324D">
              <w:rPr>
                <w:rFonts w:cs="Calibri"/>
                <w:i/>
                <w:lang w:eastAsia="ar-SA"/>
              </w:rPr>
              <w:t>Γλωσσολογία και ποιητική</w:t>
            </w:r>
            <w:r w:rsidRPr="004C324D">
              <w:rPr>
                <w:rFonts w:cs="Calibri"/>
                <w:lang w:eastAsia="ar-SA"/>
              </w:rPr>
              <w:t>. Αθήνα: Νήσος.</w:t>
            </w:r>
          </w:p>
          <w:p w:rsidR="00843319" w:rsidRPr="004C324D" w:rsidRDefault="00843319" w:rsidP="00843319">
            <w:pPr>
              <w:suppressAutoHyphens/>
              <w:spacing w:after="120" w:line="100" w:lineRule="atLeast"/>
              <w:rPr>
                <w:rFonts w:eastAsia="Times New Roman" w:cs="Arial"/>
                <w:lang w:eastAsia="ar-SA"/>
              </w:rPr>
            </w:pPr>
            <w:r w:rsidRPr="004C324D">
              <w:rPr>
                <w:rFonts w:eastAsia="Times New Roman" w:cs="Arial"/>
                <w:i/>
                <w:lang w:eastAsia="ar-SA"/>
              </w:rPr>
              <w:t>Κωδικογράφοι, συλλέκτες, διασκευαστές και εκδότες. Χειρόγραφα και εκδόσεις της όψιμης βυζαντινής και πρώιμης νεοελληνικής λογοτεχνίας</w:t>
            </w:r>
            <w:r w:rsidRPr="004C324D">
              <w:rPr>
                <w:rFonts w:eastAsia="Times New Roman" w:cs="Arial"/>
                <w:lang w:eastAsia="ar-SA"/>
              </w:rPr>
              <w:t xml:space="preserve"> (2005). Πρακτικά συνεδρίου που πραγματοποιήθηκε στο Ινστιτούτο της Δανίας στην Αθήνα, 23 – 26 Μαΐου 2002, προς τιμήν των </w:t>
            </w:r>
            <w:r w:rsidRPr="004C324D">
              <w:rPr>
                <w:rFonts w:eastAsia="Times New Roman" w:cs="Arial"/>
                <w:lang w:val="en-US" w:eastAsia="ar-SA"/>
              </w:rPr>
              <w:t>Hans</w:t>
            </w:r>
            <w:r w:rsidRPr="004C324D">
              <w:rPr>
                <w:rFonts w:eastAsia="Times New Roman" w:cs="Arial"/>
                <w:lang w:eastAsia="ar-SA"/>
              </w:rPr>
              <w:t xml:space="preserve"> </w:t>
            </w:r>
            <w:r w:rsidRPr="004C324D">
              <w:rPr>
                <w:rFonts w:eastAsia="Times New Roman" w:cs="Arial"/>
                <w:lang w:val="en-US" w:eastAsia="ar-SA"/>
              </w:rPr>
              <w:t>Eideneier</w:t>
            </w:r>
            <w:r w:rsidRPr="004C324D">
              <w:rPr>
                <w:rFonts w:eastAsia="Times New Roman" w:cs="Arial"/>
                <w:lang w:eastAsia="ar-SA"/>
              </w:rPr>
              <w:t xml:space="preserve"> και </w:t>
            </w:r>
            <w:r w:rsidRPr="004C324D">
              <w:rPr>
                <w:rFonts w:eastAsia="Times New Roman" w:cs="Arial"/>
                <w:lang w:val="en-US" w:eastAsia="ar-SA"/>
              </w:rPr>
              <w:t>Arnold</w:t>
            </w:r>
            <w:r w:rsidRPr="004C324D">
              <w:rPr>
                <w:rFonts w:eastAsia="Times New Roman" w:cs="Arial"/>
                <w:lang w:eastAsia="ar-SA"/>
              </w:rPr>
              <w:t xml:space="preserve"> </w:t>
            </w:r>
            <w:r w:rsidRPr="004C324D">
              <w:rPr>
                <w:rFonts w:eastAsia="Times New Roman" w:cs="Arial"/>
                <w:lang w:val="en-US" w:eastAsia="ar-SA"/>
              </w:rPr>
              <w:t>van</w:t>
            </w:r>
            <w:r w:rsidRPr="004C324D">
              <w:rPr>
                <w:rFonts w:eastAsia="Times New Roman" w:cs="Arial"/>
                <w:lang w:eastAsia="ar-SA"/>
              </w:rPr>
              <w:t xml:space="preserve"> </w:t>
            </w:r>
            <w:r w:rsidRPr="004C324D">
              <w:rPr>
                <w:rFonts w:eastAsia="Times New Roman" w:cs="Arial"/>
                <w:lang w:val="en-US" w:eastAsia="ar-SA"/>
              </w:rPr>
              <w:t>Gemer</w:t>
            </w:r>
            <w:r w:rsidRPr="004C324D">
              <w:rPr>
                <w:rFonts w:eastAsia="Times New Roman" w:cs="Arial"/>
                <w:lang w:eastAsia="ar-SA"/>
              </w:rPr>
              <w:t xml:space="preserve">, επιμ. </w:t>
            </w:r>
            <w:r w:rsidRPr="004C324D">
              <w:rPr>
                <w:rFonts w:eastAsia="Times New Roman" w:cs="Arial"/>
                <w:lang w:val="en-US" w:eastAsia="ar-SA"/>
              </w:rPr>
              <w:t>D</w:t>
            </w:r>
            <w:r w:rsidRPr="004C324D">
              <w:rPr>
                <w:rFonts w:eastAsia="Times New Roman" w:cs="Arial"/>
                <w:lang w:eastAsia="ar-SA"/>
              </w:rPr>
              <w:t xml:space="preserve">. </w:t>
            </w:r>
            <w:r w:rsidRPr="004C324D">
              <w:rPr>
                <w:rFonts w:eastAsia="Times New Roman" w:cs="Arial"/>
                <w:lang w:val="en-US" w:eastAsia="ar-SA"/>
              </w:rPr>
              <w:t>Holton</w:t>
            </w:r>
            <w:r w:rsidRPr="004C324D">
              <w:rPr>
                <w:rFonts w:eastAsia="Times New Roman" w:cs="Arial"/>
                <w:lang w:eastAsia="ar-SA"/>
              </w:rPr>
              <w:t xml:space="preserve">, Τ. Λεντάρη, </w:t>
            </w:r>
            <w:r w:rsidRPr="004C324D">
              <w:rPr>
                <w:rFonts w:eastAsia="Times New Roman" w:cs="Arial"/>
                <w:lang w:val="en-US" w:eastAsia="ar-SA"/>
              </w:rPr>
              <w:t>U</w:t>
            </w:r>
            <w:r w:rsidRPr="004C324D">
              <w:rPr>
                <w:rFonts w:eastAsia="Times New Roman" w:cs="Arial"/>
                <w:lang w:eastAsia="ar-SA"/>
              </w:rPr>
              <w:t xml:space="preserve">. </w:t>
            </w:r>
            <w:r w:rsidRPr="004C324D">
              <w:rPr>
                <w:rFonts w:eastAsia="Times New Roman" w:cs="Arial"/>
                <w:lang w:val="en-US" w:eastAsia="ar-SA"/>
              </w:rPr>
              <w:t>Moennig</w:t>
            </w:r>
            <w:r w:rsidRPr="004C324D">
              <w:rPr>
                <w:rFonts w:eastAsia="Times New Roman" w:cs="Arial"/>
                <w:lang w:eastAsia="ar-SA"/>
              </w:rPr>
              <w:t xml:space="preserve">, </w:t>
            </w:r>
            <w:r w:rsidRPr="004C324D">
              <w:rPr>
                <w:rFonts w:eastAsia="Times New Roman" w:cs="Arial"/>
                <w:lang w:val="en-US" w:eastAsia="ar-SA"/>
              </w:rPr>
              <w:t>P</w:t>
            </w:r>
            <w:r w:rsidRPr="004C324D">
              <w:rPr>
                <w:rFonts w:eastAsia="Times New Roman" w:cs="Arial"/>
                <w:lang w:eastAsia="ar-SA"/>
              </w:rPr>
              <w:t xml:space="preserve">. </w:t>
            </w:r>
            <w:r w:rsidRPr="004C324D">
              <w:rPr>
                <w:rFonts w:eastAsia="Times New Roman" w:cs="Arial"/>
                <w:lang w:val="en-US" w:eastAsia="ar-SA"/>
              </w:rPr>
              <w:t>Vejleskov</w:t>
            </w:r>
            <w:r w:rsidRPr="004C324D">
              <w:rPr>
                <w:rFonts w:eastAsia="Times New Roman" w:cs="Arial"/>
                <w:lang w:eastAsia="ar-SA"/>
              </w:rPr>
              <w:t>. Ηράκλειο: Πανεπιστημιακές Εκδόσεις Κρήτης.</w:t>
            </w:r>
          </w:p>
          <w:p w:rsidR="00843319" w:rsidRPr="004C324D" w:rsidRDefault="00843319" w:rsidP="00843319">
            <w:pPr>
              <w:suppressAutoHyphens/>
              <w:spacing w:after="120" w:line="100" w:lineRule="atLeast"/>
              <w:rPr>
                <w:rFonts w:eastAsia="Times New Roman" w:cs="Arial"/>
                <w:lang w:eastAsia="ar-SA"/>
              </w:rPr>
            </w:pPr>
            <w:r w:rsidRPr="004C324D">
              <w:rPr>
                <w:rFonts w:eastAsia="Times New Roman" w:cs="Arial"/>
                <w:lang w:eastAsia="ar-SA"/>
              </w:rPr>
              <w:t xml:space="preserve">Λατινόπουλος, Π. (2010). </w:t>
            </w:r>
            <w:r w:rsidRPr="004C324D">
              <w:rPr>
                <w:rFonts w:eastAsia="Times New Roman" w:cs="Arial"/>
                <w:i/>
                <w:lang w:eastAsia="ar-SA"/>
              </w:rPr>
              <w:t>Τα πρώτα βήματα στην έρευνα: ένας χρηστικός οδηγός για νέους ερευνητές</w:t>
            </w:r>
            <w:r w:rsidRPr="004C324D">
              <w:rPr>
                <w:rFonts w:eastAsia="Times New Roman" w:cs="Arial"/>
                <w:lang w:eastAsia="ar-SA"/>
              </w:rPr>
              <w:t>. Αθήνα: Κριτική.</w:t>
            </w:r>
          </w:p>
          <w:p w:rsidR="00843319" w:rsidRPr="004C324D" w:rsidRDefault="00843319" w:rsidP="00843319">
            <w:pPr>
              <w:suppressAutoHyphens/>
              <w:spacing w:after="120" w:line="100" w:lineRule="atLeast"/>
              <w:rPr>
                <w:rFonts w:eastAsia="Times New Roman" w:cs="Arial"/>
                <w:lang w:eastAsia="ar-SA"/>
              </w:rPr>
            </w:pPr>
            <w:r w:rsidRPr="004C324D">
              <w:rPr>
                <w:rFonts w:eastAsia="Times New Roman" w:cs="Arial"/>
                <w:lang w:eastAsia="ar-SA"/>
              </w:rPr>
              <w:t xml:space="preserve">Μπαμπινιώτης, Γ. (1985). </w:t>
            </w:r>
            <w:r w:rsidRPr="004C324D">
              <w:rPr>
                <w:rFonts w:eastAsia="Times New Roman" w:cs="Arial"/>
                <w:i/>
                <w:lang w:eastAsia="ar-SA"/>
              </w:rPr>
              <w:t>Συνοπτική ιστορία της ελληνικής γλώσσας</w:t>
            </w:r>
            <w:r w:rsidRPr="004C324D">
              <w:rPr>
                <w:rFonts w:eastAsia="Times New Roman" w:cs="Arial"/>
                <w:lang w:eastAsia="ar-SA"/>
              </w:rPr>
              <w:t>. Αθήνα: Κέντρο Λεξικολογίας.</w:t>
            </w:r>
          </w:p>
          <w:p w:rsidR="00843319" w:rsidRPr="004C324D" w:rsidRDefault="00843319" w:rsidP="00843319">
            <w:pPr>
              <w:suppressAutoHyphens/>
              <w:spacing w:after="120" w:line="100" w:lineRule="atLeast"/>
              <w:rPr>
                <w:rFonts w:eastAsia="Times New Roman" w:cs="Arial"/>
                <w:lang w:eastAsia="ar-SA"/>
              </w:rPr>
            </w:pPr>
            <w:r w:rsidRPr="004C324D">
              <w:rPr>
                <w:rFonts w:eastAsia="Times New Roman" w:cs="Arial"/>
                <w:lang w:eastAsia="ar-SA"/>
              </w:rPr>
              <w:t xml:space="preserve">Πολίτης, Α. (2008). </w:t>
            </w:r>
            <w:r w:rsidRPr="004C324D">
              <w:rPr>
                <w:rFonts w:eastAsia="Times New Roman" w:cs="Arial"/>
                <w:i/>
                <w:lang w:eastAsia="ar-SA"/>
              </w:rPr>
              <w:t xml:space="preserve">Υποσημειώσεις και παραπομπές. </w:t>
            </w:r>
            <w:r w:rsidRPr="004C324D">
              <w:rPr>
                <w:rFonts w:eastAsia="Times New Roman" w:cs="Arial"/>
                <w:lang w:eastAsia="ar-SA"/>
              </w:rPr>
              <w:t>Ηράκλειο: Πανεπιστημιακές Εκδόσεις Κρήτης.</w:t>
            </w:r>
          </w:p>
          <w:p w:rsidR="00843319" w:rsidRPr="004C324D" w:rsidRDefault="00843319" w:rsidP="00843319">
            <w:pPr>
              <w:suppressAutoHyphens/>
              <w:spacing w:after="120" w:line="100" w:lineRule="atLeast"/>
              <w:rPr>
                <w:rFonts w:eastAsia="Times New Roman" w:cs="Arial"/>
                <w:lang w:eastAsia="ar-SA"/>
              </w:rPr>
            </w:pPr>
            <w:r w:rsidRPr="004C324D">
              <w:rPr>
                <w:rFonts w:eastAsia="Times New Roman" w:cs="Arial"/>
                <w:lang w:eastAsia="ar-SA"/>
              </w:rPr>
              <w:t xml:space="preserve">Πολίτης, Α. (2011). </w:t>
            </w:r>
            <w:r w:rsidRPr="004C324D">
              <w:rPr>
                <w:rFonts w:eastAsia="Times New Roman" w:cs="Arial"/>
                <w:i/>
                <w:lang w:eastAsia="ar-SA"/>
              </w:rPr>
              <w:t>Εγχειρίδιο του Νεοελληνιστή. Βιβλιογραφίες, Λεξικά, Εγχειρίδια, Κατάλογοι, Ευρετήρια, Χρονολόγια κ.ά</w:t>
            </w:r>
            <w:r w:rsidRPr="004C324D">
              <w:rPr>
                <w:rFonts w:eastAsia="Times New Roman" w:cs="Arial"/>
                <w:lang w:eastAsia="ar-SA"/>
              </w:rPr>
              <w:t>. (με τη συνεργασία του Τριαντάφυλλου Σκλαβενίτη και της Μαρίας Μαθιουδάκη), 2η επαυξημένη έκδοση. Ηράκλειο: Πανεπιστημιακές Εκδόσεις Κρήτης.</w:t>
            </w:r>
          </w:p>
          <w:p w:rsidR="00843319" w:rsidRPr="004C324D" w:rsidRDefault="00843319" w:rsidP="00843319">
            <w:pPr>
              <w:suppressAutoHyphens/>
              <w:spacing w:after="0" w:line="100" w:lineRule="atLeast"/>
              <w:jc w:val="both"/>
              <w:rPr>
                <w:rFonts w:eastAsia="Times New Roman" w:cs="Arial"/>
                <w:b/>
                <w:sz w:val="16"/>
                <w:szCs w:val="16"/>
                <w:lang w:eastAsia="ar-SA"/>
              </w:rPr>
            </w:pPr>
          </w:p>
        </w:tc>
      </w:tr>
    </w:tbl>
    <w:p w:rsidR="0066511C" w:rsidRPr="004C324D" w:rsidRDefault="0066511C" w:rsidP="00AC2B67">
      <w:pPr>
        <w:rPr>
          <w:lang w:val="en-US"/>
        </w:rPr>
      </w:pPr>
    </w:p>
    <w:p w:rsidR="00E969AA" w:rsidRPr="004C324D" w:rsidRDefault="00E969AA" w:rsidP="00AC2B67">
      <w:pPr>
        <w:rPr>
          <w:lang w:val="en-US"/>
        </w:rPr>
      </w:pPr>
    </w:p>
    <w:p w:rsidR="004C324D" w:rsidRDefault="004C324D">
      <w:pPr>
        <w:spacing w:after="160" w:line="259" w:lineRule="auto"/>
        <w:rPr>
          <w:lang w:val="en-US"/>
        </w:rPr>
      </w:pPr>
      <w:r>
        <w:rPr>
          <w:lang w:val="en-US"/>
        </w:rPr>
        <w:br w:type="page"/>
      </w:r>
    </w:p>
    <w:p w:rsidR="00E969AA" w:rsidRPr="004C324D" w:rsidRDefault="00E969AA" w:rsidP="00AC2B67">
      <w:pPr>
        <w:rPr>
          <w:lang w:val="en-US"/>
        </w:rPr>
      </w:pPr>
    </w:p>
    <w:p w:rsidR="00E969AA" w:rsidRPr="004C324D" w:rsidRDefault="00E969AA" w:rsidP="00E969AA">
      <w:pPr>
        <w:spacing w:after="0"/>
        <w:jc w:val="center"/>
        <w:rPr>
          <w:rFonts w:eastAsia="Times New Roman" w:cs="Arial"/>
          <w:b/>
          <w:sz w:val="24"/>
          <w:szCs w:val="24"/>
        </w:rPr>
      </w:pPr>
      <w:r w:rsidRPr="004C324D">
        <w:rPr>
          <w:rFonts w:eastAsia="Times New Roman" w:cs="Arial"/>
          <w:b/>
          <w:sz w:val="24"/>
          <w:szCs w:val="24"/>
        </w:rPr>
        <w:t>ΝΕΦ702</w:t>
      </w:r>
    </w:p>
    <w:p w:rsidR="00E969AA" w:rsidRPr="004C324D" w:rsidRDefault="00E969AA" w:rsidP="00E969AA">
      <w:pPr>
        <w:spacing w:after="0"/>
        <w:jc w:val="center"/>
        <w:rPr>
          <w:rFonts w:eastAsia="Times New Roman" w:cs="Arial"/>
          <w:b/>
          <w:sz w:val="24"/>
          <w:szCs w:val="24"/>
        </w:rPr>
      </w:pPr>
      <w:r w:rsidRPr="004C324D">
        <w:rPr>
          <w:rFonts w:eastAsia="Times New Roman" w:cs="Arial"/>
          <w:b/>
          <w:sz w:val="24"/>
          <w:szCs w:val="24"/>
        </w:rPr>
        <w:t>Ο ΔΗΜΗΤΡΙΟΣ ΚΑΤΑΡΤΖΗΣ ΚΑΙ Ο ΚΥΚΛΟΣ. ΟΨΕΙΣ ΤΟΥ ΝΕΟΕΛΛΗΝΙΚΟΥ ΔΙΑΦΩΤΙΣΜΟΥ</w:t>
      </w:r>
    </w:p>
    <w:p w:rsidR="00E969AA" w:rsidRPr="004C324D" w:rsidRDefault="00E969AA" w:rsidP="00E969AA">
      <w:pPr>
        <w:spacing w:after="0"/>
        <w:jc w:val="center"/>
        <w:rPr>
          <w:rFonts w:eastAsia="Times New Roman" w:cs="Arial"/>
          <w:b/>
          <w:sz w:val="24"/>
          <w:szCs w:val="24"/>
        </w:rPr>
      </w:pPr>
    </w:p>
    <w:p w:rsidR="00E969AA" w:rsidRPr="004C324D" w:rsidRDefault="00E969AA" w:rsidP="00E969AA">
      <w:pPr>
        <w:spacing w:after="0"/>
        <w:jc w:val="center"/>
        <w:rPr>
          <w:rFonts w:eastAsia="Times New Roman" w:cs="Arial"/>
          <w:b/>
          <w:sz w:val="24"/>
          <w:szCs w:val="24"/>
        </w:rPr>
      </w:pPr>
      <w:r w:rsidRPr="004C324D">
        <w:rPr>
          <w:rFonts w:eastAsia="Times New Roman" w:cs="Arial"/>
          <w:b/>
          <w:sz w:val="24"/>
          <w:szCs w:val="24"/>
        </w:rPr>
        <w:t>ΒΑΣΙΛΙΚΗ ΚΟΝΤΟΓΙΑΝΝΗ</w:t>
      </w:r>
    </w:p>
    <w:p w:rsidR="00B36A72" w:rsidRPr="004C324D" w:rsidRDefault="00B36A72" w:rsidP="00E969AA">
      <w:pPr>
        <w:spacing w:after="0"/>
        <w:jc w:val="center"/>
        <w:rPr>
          <w:rFonts w:eastAsia="Times New Roman" w:cs="Arial"/>
          <w:b/>
          <w:sz w:val="24"/>
          <w:szCs w:val="24"/>
        </w:rPr>
      </w:pPr>
      <w:r w:rsidRPr="004C324D">
        <w:rPr>
          <w:rFonts w:eastAsia="Times New Roman" w:cs="Arial"/>
          <w:b/>
          <w:sz w:val="24"/>
          <w:szCs w:val="24"/>
        </w:rPr>
        <w:t>ΚΑΘΗΓΗΤΡΙΑ ΝΕΟΕΛΛΗΝΙΚΚΗΣ ΦΙΛΟΛΟΓΙΑΣ</w:t>
      </w:r>
    </w:p>
    <w:p w:rsidR="00E969AA" w:rsidRPr="004C324D" w:rsidRDefault="00E969AA" w:rsidP="00E969AA">
      <w:pPr>
        <w:spacing w:before="120" w:after="0"/>
        <w:jc w:val="center"/>
        <w:rPr>
          <w:rFonts w:eastAsia="Times New Roman" w:cs="Arial"/>
          <w:b/>
          <w:sz w:val="24"/>
          <w:szCs w:val="24"/>
        </w:rPr>
      </w:pPr>
    </w:p>
    <w:p w:rsidR="00E969AA" w:rsidRPr="004C324D" w:rsidRDefault="00E969AA" w:rsidP="00E969AA">
      <w:pPr>
        <w:spacing w:before="120" w:after="0"/>
        <w:jc w:val="center"/>
        <w:rPr>
          <w:rFonts w:eastAsia="Times New Roman" w:cs="Arial"/>
          <w:sz w:val="24"/>
          <w:szCs w:val="24"/>
        </w:rPr>
      </w:pPr>
      <w:r w:rsidRPr="004C324D">
        <w:rPr>
          <w:rFonts w:eastAsia="Times New Roman" w:cs="Arial"/>
          <w:b/>
          <w:sz w:val="24"/>
          <w:szCs w:val="24"/>
        </w:rPr>
        <w:t>ΠΕΡΙΓΡΑΜΜΑ ΜΑΘΗΜΑΤΟΣ</w:t>
      </w:r>
    </w:p>
    <w:p w:rsidR="00E969AA" w:rsidRPr="004C324D" w:rsidRDefault="00E969AA" w:rsidP="00E969AA">
      <w:pPr>
        <w:widowControl w:val="0"/>
        <w:numPr>
          <w:ilvl w:val="0"/>
          <w:numId w:val="1"/>
        </w:numPr>
        <w:autoSpaceDE w:val="0"/>
        <w:autoSpaceDN w:val="0"/>
        <w:adjustRightInd w:val="0"/>
        <w:spacing w:before="120" w:after="0" w:line="240" w:lineRule="auto"/>
        <w:ind w:left="357" w:hanging="357"/>
        <w:rPr>
          <w:rFonts w:eastAsia="Times New Roman" w:cs="Arial"/>
          <w:b/>
          <w:lang w:val="en-US"/>
        </w:rPr>
      </w:pPr>
      <w:r w:rsidRPr="004C324D">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E969AA" w:rsidRPr="004C324D" w:rsidTr="004C324D">
        <w:tc>
          <w:tcPr>
            <w:tcW w:w="3205" w:type="dxa"/>
            <w:shd w:val="clear" w:color="auto" w:fill="D5D1B6"/>
          </w:tcPr>
          <w:p w:rsidR="00E969AA" w:rsidRPr="004C324D" w:rsidRDefault="00E969AA" w:rsidP="00E969AA">
            <w:pPr>
              <w:spacing w:after="0" w:line="240" w:lineRule="auto"/>
              <w:jc w:val="right"/>
              <w:rPr>
                <w:rFonts w:eastAsia="Times New Roman" w:cs="Arial"/>
                <w:b/>
                <w:sz w:val="20"/>
                <w:szCs w:val="20"/>
              </w:rPr>
            </w:pPr>
            <w:r w:rsidRPr="004C324D">
              <w:rPr>
                <w:rFonts w:eastAsia="Times New Roman" w:cs="Arial"/>
                <w:b/>
                <w:sz w:val="20"/>
                <w:szCs w:val="20"/>
              </w:rPr>
              <w:t>ΣΧΟΛΗ</w:t>
            </w:r>
          </w:p>
        </w:tc>
        <w:tc>
          <w:tcPr>
            <w:tcW w:w="5231" w:type="dxa"/>
            <w:gridSpan w:val="5"/>
          </w:tcPr>
          <w:p w:rsidR="00E969AA" w:rsidRPr="004C324D" w:rsidRDefault="00E969AA" w:rsidP="00E969AA">
            <w:pPr>
              <w:spacing w:after="0" w:line="240" w:lineRule="auto"/>
              <w:rPr>
                <w:rFonts w:eastAsia="Times New Roman" w:cs="Arial"/>
                <w:sz w:val="20"/>
                <w:szCs w:val="20"/>
              </w:rPr>
            </w:pPr>
            <w:r w:rsidRPr="004C324D">
              <w:rPr>
                <w:rFonts w:eastAsia="Times New Roman" w:cs="Arial"/>
                <w:sz w:val="20"/>
                <w:szCs w:val="20"/>
              </w:rPr>
              <w:t>ΚΛΑΣΙΚΩΝ ΚΑΙ ΑΝΘΡΩΠΙΣΤΙΚΩΝ ΣΠΟΥΔΩΝ Δ.Π.Θ.</w:t>
            </w:r>
          </w:p>
        </w:tc>
      </w:tr>
      <w:tr w:rsidR="00E969AA" w:rsidRPr="004C324D" w:rsidTr="004C324D">
        <w:tc>
          <w:tcPr>
            <w:tcW w:w="3205" w:type="dxa"/>
            <w:shd w:val="clear" w:color="auto" w:fill="D5D1B6"/>
          </w:tcPr>
          <w:p w:rsidR="00E969AA" w:rsidRPr="004C324D" w:rsidRDefault="00E969AA" w:rsidP="00E969AA">
            <w:pPr>
              <w:spacing w:after="0" w:line="240" w:lineRule="auto"/>
              <w:jc w:val="right"/>
              <w:rPr>
                <w:rFonts w:eastAsia="Times New Roman" w:cs="Arial"/>
                <w:b/>
                <w:sz w:val="20"/>
                <w:szCs w:val="20"/>
              </w:rPr>
            </w:pPr>
            <w:r w:rsidRPr="004C324D">
              <w:rPr>
                <w:rFonts w:eastAsia="Times New Roman" w:cs="Arial"/>
                <w:b/>
                <w:sz w:val="20"/>
                <w:szCs w:val="20"/>
              </w:rPr>
              <w:t>ΤΜΗΜΑ</w:t>
            </w:r>
          </w:p>
        </w:tc>
        <w:tc>
          <w:tcPr>
            <w:tcW w:w="5231" w:type="dxa"/>
            <w:gridSpan w:val="5"/>
          </w:tcPr>
          <w:p w:rsidR="00E969AA" w:rsidRPr="004C324D" w:rsidRDefault="00E969AA" w:rsidP="00E969AA">
            <w:pPr>
              <w:spacing w:after="0" w:line="240" w:lineRule="auto"/>
              <w:rPr>
                <w:rFonts w:eastAsia="Times New Roman" w:cs="Arial"/>
                <w:sz w:val="20"/>
                <w:szCs w:val="20"/>
              </w:rPr>
            </w:pPr>
            <w:r w:rsidRPr="004C324D">
              <w:rPr>
                <w:rFonts w:eastAsia="Times New Roman" w:cs="Arial"/>
                <w:sz w:val="20"/>
                <w:szCs w:val="20"/>
              </w:rPr>
              <w:t>ΕΛΛΗΝΙΚΗΣ ΦΙΛΟΛΟΓΙΑΣ</w:t>
            </w:r>
          </w:p>
        </w:tc>
      </w:tr>
      <w:tr w:rsidR="00E969AA" w:rsidRPr="004C324D" w:rsidTr="004C324D">
        <w:tc>
          <w:tcPr>
            <w:tcW w:w="3205" w:type="dxa"/>
            <w:shd w:val="clear" w:color="auto" w:fill="D5D1B6"/>
          </w:tcPr>
          <w:p w:rsidR="00E969AA" w:rsidRPr="004C324D" w:rsidRDefault="00E969AA" w:rsidP="00E969AA">
            <w:pPr>
              <w:spacing w:after="0" w:line="240" w:lineRule="auto"/>
              <w:jc w:val="right"/>
              <w:rPr>
                <w:rFonts w:eastAsia="Times New Roman" w:cs="Arial"/>
                <w:b/>
                <w:sz w:val="20"/>
                <w:szCs w:val="20"/>
              </w:rPr>
            </w:pPr>
            <w:r w:rsidRPr="004C324D">
              <w:rPr>
                <w:rFonts w:eastAsia="Times New Roman" w:cs="Arial"/>
                <w:b/>
                <w:sz w:val="20"/>
                <w:szCs w:val="20"/>
              </w:rPr>
              <w:t xml:space="preserve">ΕΠΙΠΕΔΟ ΣΠΟΥΔΩΝ </w:t>
            </w:r>
          </w:p>
        </w:tc>
        <w:tc>
          <w:tcPr>
            <w:tcW w:w="5231" w:type="dxa"/>
            <w:gridSpan w:val="5"/>
          </w:tcPr>
          <w:p w:rsidR="00E969AA" w:rsidRPr="004C324D" w:rsidRDefault="00E969AA" w:rsidP="00E969AA">
            <w:pPr>
              <w:spacing w:after="0" w:line="240" w:lineRule="auto"/>
              <w:rPr>
                <w:rFonts w:eastAsia="Times New Roman" w:cs="Arial"/>
                <w:sz w:val="20"/>
                <w:szCs w:val="20"/>
              </w:rPr>
            </w:pPr>
            <w:r w:rsidRPr="004C324D">
              <w:rPr>
                <w:rFonts w:eastAsia="Times New Roman" w:cs="Arial"/>
                <w:sz w:val="20"/>
                <w:szCs w:val="20"/>
              </w:rPr>
              <w:t>ΜΕΤΑΠΤΥΧΙΑΚΟ</w:t>
            </w:r>
          </w:p>
        </w:tc>
      </w:tr>
      <w:tr w:rsidR="00E969AA" w:rsidRPr="004C324D" w:rsidTr="004C324D">
        <w:tc>
          <w:tcPr>
            <w:tcW w:w="3205" w:type="dxa"/>
            <w:shd w:val="clear" w:color="auto" w:fill="D5D1B6"/>
          </w:tcPr>
          <w:p w:rsidR="00E969AA" w:rsidRPr="004C324D" w:rsidRDefault="00E969AA" w:rsidP="00E969AA">
            <w:pPr>
              <w:spacing w:after="0" w:line="240" w:lineRule="auto"/>
              <w:jc w:val="right"/>
              <w:rPr>
                <w:rFonts w:eastAsia="Times New Roman" w:cs="Arial"/>
                <w:b/>
                <w:sz w:val="20"/>
                <w:szCs w:val="20"/>
                <w:lang w:val="en-US"/>
              </w:rPr>
            </w:pPr>
            <w:r w:rsidRPr="004C324D">
              <w:rPr>
                <w:rFonts w:eastAsia="Times New Roman" w:cs="Arial"/>
                <w:b/>
                <w:sz w:val="20"/>
                <w:szCs w:val="20"/>
              </w:rPr>
              <w:t>ΚΩΔΙΚΟΣ ΜΑΘΗΜΑΤΟΣ</w:t>
            </w:r>
          </w:p>
        </w:tc>
        <w:tc>
          <w:tcPr>
            <w:tcW w:w="1135" w:type="dxa"/>
          </w:tcPr>
          <w:p w:rsidR="00E969AA" w:rsidRPr="004C324D" w:rsidRDefault="00E969AA" w:rsidP="00E969AA">
            <w:pPr>
              <w:spacing w:after="0" w:line="240" w:lineRule="auto"/>
              <w:rPr>
                <w:rFonts w:eastAsia="Times New Roman" w:cs="Arial"/>
                <w:b/>
                <w:sz w:val="20"/>
                <w:szCs w:val="20"/>
              </w:rPr>
            </w:pPr>
            <w:r w:rsidRPr="004C324D">
              <w:rPr>
                <w:rFonts w:eastAsia="Times New Roman" w:cs="Arial"/>
                <w:b/>
                <w:sz w:val="20"/>
                <w:szCs w:val="20"/>
              </w:rPr>
              <w:t>ΝΕΦ 702</w:t>
            </w:r>
          </w:p>
        </w:tc>
        <w:tc>
          <w:tcPr>
            <w:tcW w:w="2505" w:type="dxa"/>
            <w:gridSpan w:val="2"/>
            <w:shd w:val="clear" w:color="auto" w:fill="D5D1B6"/>
          </w:tcPr>
          <w:p w:rsidR="00E969AA" w:rsidRPr="004C324D" w:rsidRDefault="00E969AA" w:rsidP="00E969AA">
            <w:pPr>
              <w:spacing w:after="0" w:line="240" w:lineRule="auto"/>
              <w:jc w:val="right"/>
              <w:rPr>
                <w:rFonts w:eastAsia="Times New Roman" w:cs="Arial"/>
                <w:b/>
                <w:sz w:val="20"/>
                <w:szCs w:val="20"/>
                <w:lang w:val="en-US"/>
              </w:rPr>
            </w:pPr>
            <w:r w:rsidRPr="004C324D">
              <w:rPr>
                <w:rFonts w:eastAsia="Times New Roman" w:cs="Arial"/>
                <w:b/>
                <w:sz w:val="20"/>
                <w:szCs w:val="20"/>
              </w:rPr>
              <w:t>ΕΞΑΜΗΝΟ ΣΠΟΥΔΩΝ</w:t>
            </w:r>
          </w:p>
        </w:tc>
        <w:tc>
          <w:tcPr>
            <w:tcW w:w="1591" w:type="dxa"/>
            <w:gridSpan w:val="2"/>
          </w:tcPr>
          <w:p w:rsidR="00E969AA" w:rsidRPr="004C324D" w:rsidRDefault="00E969AA" w:rsidP="00E969AA">
            <w:pPr>
              <w:spacing w:after="0" w:line="240" w:lineRule="auto"/>
              <w:rPr>
                <w:rFonts w:eastAsia="Times New Roman" w:cs="Arial"/>
                <w:b/>
                <w:sz w:val="20"/>
                <w:szCs w:val="20"/>
              </w:rPr>
            </w:pPr>
            <w:r w:rsidRPr="004C324D">
              <w:rPr>
                <w:rFonts w:cs="Arial"/>
                <w:sz w:val="20"/>
                <w:szCs w:val="20"/>
              </w:rPr>
              <w:t>χειμερινό</w:t>
            </w:r>
          </w:p>
        </w:tc>
      </w:tr>
      <w:tr w:rsidR="00E969AA" w:rsidRPr="004C324D" w:rsidTr="004C324D">
        <w:trPr>
          <w:trHeight w:val="375"/>
        </w:trPr>
        <w:tc>
          <w:tcPr>
            <w:tcW w:w="3205" w:type="dxa"/>
            <w:tcBorders>
              <w:bottom w:val="single" w:sz="4" w:space="0" w:color="auto"/>
            </w:tcBorders>
            <w:shd w:val="clear" w:color="auto" w:fill="D5D1B6"/>
            <w:vAlign w:val="center"/>
          </w:tcPr>
          <w:p w:rsidR="00E969AA" w:rsidRPr="004C324D" w:rsidRDefault="00E969AA" w:rsidP="00E969AA">
            <w:pPr>
              <w:spacing w:after="0" w:line="240" w:lineRule="auto"/>
              <w:jc w:val="right"/>
              <w:rPr>
                <w:rFonts w:eastAsia="Times New Roman" w:cs="Arial"/>
                <w:b/>
                <w:sz w:val="20"/>
                <w:szCs w:val="20"/>
              </w:rPr>
            </w:pPr>
            <w:r w:rsidRPr="004C324D">
              <w:rPr>
                <w:rFonts w:eastAsia="Times New Roman" w:cs="Arial"/>
                <w:b/>
                <w:sz w:val="20"/>
                <w:szCs w:val="20"/>
              </w:rPr>
              <w:t>ΤΙΤΛΟΣ ΜΑΘΗΜΑΤΟΣ</w:t>
            </w:r>
          </w:p>
        </w:tc>
        <w:tc>
          <w:tcPr>
            <w:tcW w:w="5231" w:type="dxa"/>
            <w:gridSpan w:val="5"/>
            <w:tcBorders>
              <w:bottom w:val="single" w:sz="4" w:space="0" w:color="auto"/>
            </w:tcBorders>
            <w:vAlign w:val="center"/>
          </w:tcPr>
          <w:p w:rsidR="00E969AA" w:rsidRPr="004C324D" w:rsidRDefault="00E969AA" w:rsidP="00E969AA">
            <w:pPr>
              <w:spacing w:after="0" w:line="240" w:lineRule="auto"/>
              <w:rPr>
                <w:rFonts w:eastAsia="Times New Roman" w:cs="Arial"/>
                <w:sz w:val="20"/>
                <w:szCs w:val="20"/>
              </w:rPr>
            </w:pPr>
            <w:r w:rsidRPr="004C324D">
              <w:rPr>
                <w:rFonts w:eastAsia="Times New Roman" w:cs="Arial"/>
                <w:sz w:val="20"/>
                <w:szCs w:val="20"/>
              </w:rPr>
              <w:t>Ο Δημήτριος Καταρτζής και ο κύκλος του. Όψεις του Νεοελληνικού Διαφωτισμού.</w:t>
            </w:r>
          </w:p>
        </w:tc>
      </w:tr>
      <w:tr w:rsidR="00E969AA" w:rsidRPr="004C324D" w:rsidTr="004C324D">
        <w:trPr>
          <w:trHeight w:val="196"/>
        </w:trPr>
        <w:tc>
          <w:tcPr>
            <w:tcW w:w="5637" w:type="dxa"/>
            <w:gridSpan w:val="3"/>
            <w:shd w:val="clear" w:color="auto" w:fill="D5D1B6"/>
            <w:vAlign w:val="center"/>
          </w:tcPr>
          <w:p w:rsidR="00E969AA" w:rsidRPr="004C324D" w:rsidRDefault="00E969AA" w:rsidP="00E969AA">
            <w:pPr>
              <w:spacing w:after="0" w:line="240" w:lineRule="auto"/>
              <w:jc w:val="center"/>
              <w:rPr>
                <w:rFonts w:eastAsia="Times New Roman" w:cs="Arial"/>
                <w:b/>
                <w:sz w:val="20"/>
                <w:szCs w:val="20"/>
              </w:rPr>
            </w:pPr>
            <w:r w:rsidRPr="004C324D">
              <w:rPr>
                <w:rFonts w:eastAsia="Times New Roman" w:cs="Arial"/>
                <w:b/>
                <w:sz w:val="20"/>
                <w:szCs w:val="20"/>
              </w:rPr>
              <w:t xml:space="preserve">ΑΥΤΟΤΕΛΕΙΣ ΔΙΔΑΚΤΙΚΕΣ ΔΡΑΣΤΗΡΙΟΤΗΤΕΣ </w:t>
            </w:r>
            <w:r w:rsidRPr="004C324D">
              <w:rPr>
                <w:rFonts w:eastAsia="Times New Roman" w:cs="Arial"/>
                <w:b/>
                <w:sz w:val="20"/>
                <w:szCs w:val="20"/>
              </w:rPr>
              <w:br/>
            </w:r>
            <w:r w:rsidRPr="004C324D">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5D1B6"/>
            <w:vAlign w:val="center"/>
          </w:tcPr>
          <w:p w:rsidR="00E969AA" w:rsidRPr="004C324D" w:rsidRDefault="00E969AA" w:rsidP="00E969AA">
            <w:pPr>
              <w:spacing w:after="0" w:line="240" w:lineRule="auto"/>
              <w:jc w:val="center"/>
              <w:rPr>
                <w:rFonts w:eastAsia="Times New Roman" w:cs="Arial"/>
                <w:b/>
                <w:sz w:val="20"/>
                <w:szCs w:val="20"/>
              </w:rPr>
            </w:pPr>
            <w:r w:rsidRPr="004C324D">
              <w:rPr>
                <w:rFonts w:eastAsia="Times New Roman" w:cs="Arial"/>
                <w:b/>
                <w:sz w:val="20"/>
                <w:szCs w:val="20"/>
              </w:rPr>
              <w:t>ΕΒΔΟΜΑΔΙΑΙΕΣ</w:t>
            </w:r>
            <w:r w:rsidRPr="004C324D">
              <w:rPr>
                <w:rFonts w:eastAsia="Times New Roman" w:cs="Arial"/>
                <w:b/>
                <w:sz w:val="20"/>
                <w:szCs w:val="20"/>
              </w:rPr>
              <w:br/>
              <w:t>ΩΡΕΣ Δ</w:t>
            </w:r>
            <w:r w:rsidRPr="004C324D">
              <w:rPr>
                <w:rFonts w:eastAsia="Times New Roman" w:cs="Arial"/>
                <w:b/>
                <w:sz w:val="20"/>
                <w:szCs w:val="20"/>
                <w:shd w:val="clear" w:color="auto" w:fill="D0CECE" w:themeFill="background2" w:themeFillShade="E6"/>
              </w:rPr>
              <w:t>ΙΔ</w:t>
            </w:r>
            <w:r w:rsidRPr="004C324D">
              <w:rPr>
                <w:rFonts w:eastAsia="Times New Roman" w:cs="Arial"/>
                <w:b/>
                <w:sz w:val="20"/>
                <w:szCs w:val="20"/>
              </w:rPr>
              <w:t>ΑΣΚΑΛΙΑΣ</w:t>
            </w:r>
          </w:p>
        </w:tc>
        <w:tc>
          <w:tcPr>
            <w:tcW w:w="1240" w:type="dxa"/>
            <w:shd w:val="clear" w:color="auto" w:fill="D5D1B6"/>
            <w:vAlign w:val="center"/>
          </w:tcPr>
          <w:p w:rsidR="00E969AA" w:rsidRPr="004C324D" w:rsidRDefault="00E969AA" w:rsidP="00E969AA">
            <w:pPr>
              <w:spacing w:after="0" w:line="240" w:lineRule="auto"/>
              <w:jc w:val="center"/>
              <w:rPr>
                <w:rFonts w:eastAsia="Times New Roman" w:cs="Arial"/>
                <w:b/>
                <w:sz w:val="20"/>
                <w:szCs w:val="20"/>
              </w:rPr>
            </w:pPr>
            <w:r w:rsidRPr="004C324D">
              <w:rPr>
                <w:rFonts w:eastAsia="Times New Roman" w:cs="Arial"/>
                <w:b/>
                <w:sz w:val="20"/>
                <w:szCs w:val="20"/>
              </w:rPr>
              <w:t>ΠΙΣΤΩΤΙΚΕΣ ΜΟΝΑΔΕΣ</w:t>
            </w:r>
          </w:p>
        </w:tc>
      </w:tr>
      <w:tr w:rsidR="00E969AA" w:rsidRPr="004C324D" w:rsidTr="004C324D">
        <w:trPr>
          <w:trHeight w:val="194"/>
        </w:trPr>
        <w:tc>
          <w:tcPr>
            <w:tcW w:w="5637" w:type="dxa"/>
            <w:gridSpan w:val="3"/>
            <w:tcBorders>
              <w:bottom w:val="single" w:sz="4" w:space="0" w:color="auto"/>
            </w:tcBorders>
          </w:tcPr>
          <w:p w:rsidR="00E969AA" w:rsidRPr="004C324D" w:rsidRDefault="00E969AA" w:rsidP="00E969AA">
            <w:pPr>
              <w:spacing w:after="0" w:line="240" w:lineRule="auto"/>
              <w:jc w:val="right"/>
              <w:rPr>
                <w:rFonts w:eastAsia="Times New Roman" w:cs="Arial"/>
                <w:sz w:val="20"/>
                <w:szCs w:val="20"/>
              </w:rPr>
            </w:pPr>
          </w:p>
        </w:tc>
        <w:tc>
          <w:tcPr>
            <w:tcW w:w="1559" w:type="dxa"/>
            <w:gridSpan w:val="2"/>
          </w:tcPr>
          <w:p w:rsidR="00E969AA" w:rsidRPr="004C324D" w:rsidRDefault="00E969AA" w:rsidP="00E969AA">
            <w:pPr>
              <w:spacing w:after="0" w:line="240" w:lineRule="auto"/>
              <w:jc w:val="center"/>
              <w:rPr>
                <w:rFonts w:eastAsia="Times New Roman" w:cs="Arial"/>
                <w:sz w:val="20"/>
                <w:szCs w:val="20"/>
              </w:rPr>
            </w:pPr>
            <w:r w:rsidRPr="004C324D">
              <w:rPr>
                <w:rFonts w:eastAsia="Times New Roman" w:cs="Arial"/>
                <w:sz w:val="20"/>
                <w:szCs w:val="20"/>
              </w:rPr>
              <w:t>3</w:t>
            </w:r>
          </w:p>
        </w:tc>
        <w:tc>
          <w:tcPr>
            <w:tcW w:w="1240" w:type="dxa"/>
          </w:tcPr>
          <w:p w:rsidR="00E969AA" w:rsidRPr="004C324D" w:rsidRDefault="00E969AA" w:rsidP="00E969AA">
            <w:pPr>
              <w:spacing w:after="0" w:line="240" w:lineRule="auto"/>
              <w:jc w:val="center"/>
              <w:rPr>
                <w:rFonts w:eastAsia="Times New Roman" w:cs="Arial"/>
                <w:sz w:val="20"/>
                <w:szCs w:val="20"/>
              </w:rPr>
            </w:pPr>
            <w:r w:rsidRPr="004C324D">
              <w:rPr>
                <w:rFonts w:eastAsia="Times New Roman" w:cs="Arial"/>
                <w:sz w:val="20"/>
                <w:szCs w:val="20"/>
              </w:rPr>
              <w:t>6</w:t>
            </w:r>
          </w:p>
        </w:tc>
      </w:tr>
      <w:tr w:rsidR="00E969AA" w:rsidRPr="004C324D" w:rsidTr="004C324D">
        <w:trPr>
          <w:trHeight w:val="194"/>
        </w:trPr>
        <w:tc>
          <w:tcPr>
            <w:tcW w:w="5637" w:type="dxa"/>
            <w:gridSpan w:val="3"/>
            <w:shd w:val="clear" w:color="auto" w:fill="D5D1B6"/>
          </w:tcPr>
          <w:p w:rsidR="00E969AA" w:rsidRPr="004C324D" w:rsidRDefault="00E969AA" w:rsidP="00E969AA">
            <w:pPr>
              <w:spacing w:after="0" w:line="240" w:lineRule="auto"/>
              <w:rPr>
                <w:rFonts w:eastAsia="Times New Roman" w:cs="Arial"/>
                <w:i/>
                <w:sz w:val="18"/>
                <w:szCs w:val="18"/>
              </w:rPr>
            </w:pPr>
            <w:r w:rsidRPr="004C324D">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E969AA" w:rsidRPr="004C324D" w:rsidRDefault="00E969AA" w:rsidP="00E969AA">
            <w:pPr>
              <w:spacing w:after="0" w:line="240" w:lineRule="auto"/>
              <w:jc w:val="right"/>
              <w:rPr>
                <w:rFonts w:eastAsia="Times New Roman" w:cs="Arial"/>
                <w:sz w:val="20"/>
                <w:szCs w:val="20"/>
              </w:rPr>
            </w:pPr>
          </w:p>
        </w:tc>
        <w:tc>
          <w:tcPr>
            <w:tcW w:w="1240" w:type="dxa"/>
          </w:tcPr>
          <w:p w:rsidR="00E969AA" w:rsidRPr="004C324D" w:rsidRDefault="00E969AA" w:rsidP="00E969AA">
            <w:pPr>
              <w:spacing w:after="0" w:line="240" w:lineRule="auto"/>
              <w:rPr>
                <w:rFonts w:eastAsia="Times New Roman" w:cs="Arial"/>
                <w:sz w:val="20"/>
                <w:szCs w:val="20"/>
              </w:rPr>
            </w:pPr>
          </w:p>
        </w:tc>
      </w:tr>
      <w:tr w:rsidR="00E969AA" w:rsidRPr="004C324D" w:rsidTr="004C324D">
        <w:trPr>
          <w:trHeight w:val="599"/>
        </w:trPr>
        <w:tc>
          <w:tcPr>
            <w:tcW w:w="3205" w:type="dxa"/>
            <w:shd w:val="clear" w:color="auto" w:fill="D5D1B6"/>
          </w:tcPr>
          <w:p w:rsidR="00E969AA" w:rsidRPr="004C324D" w:rsidRDefault="00E969AA" w:rsidP="00E969AA">
            <w:pPr>
              <w:spacing w:after="0" w:line="240" w:lineRule="auto"/>
              <w:jc w:val="right"/>
              <w:rPr>
                <w:rFonts w:eastAsia="Times New Roman" w:cs="Arial"/>
                <w:i/>
                <w:sz w:val="16"/>
                <w:szCs w:val="16"/>
              </w:rPr>
            </w:pPr>
            <w:r w:rsidRPr="004C324D">
              <w:rPr>
                <w:rFonts w:eastAsia="Times New Roman" w:cs="Arial"/>
                <w:b/>
                <w:sz w:val="20"/>
                <w:szCs w:val="20"/>
              </w:rPr>
              <w:t>ΤΥΠΟΣ ΜΑΘΗΜΑΤΟΣ</w:t>
            </w:r>
            <w:r w:rsidRPr="004C324D">
              <w:rPr>
                <w:rFonts w:eastAsia="Times New Roman" w:cs="Arial"/>
                <w:i/>
                <w:sz w:val="16"/>
                <w:szCs w:val="16"/>
              </w:rPr>
              <w:t xml:space="preserve"> </w:t>
            </w:r>
          </w:p>
          <w:p w:rsidR="00E969AA" w:rsidRPr="004C324D" w:rsidRDefault="00E969AA" w:rsidP="00E969AA">
            <w:pPr>
              <w:spacing w:after="0" w:line="240" w:lineRule="auto"/>
              <w:jc w:val="right"/>
              <w:rPr>
                <w:rFonts w:eastAsia="Times New Roman" w:cs="Arial"/>
                <w:b/>
                <w:sz w:val="20"/>
                <w:szCs w:val="20"/>
              </w:rPr>
            </w:pPr>
            <w:r w:rsidRPr="004C324D">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E969AA" w:rsidRPr="004C324D" w:rsidRDefault="00E969AA" w:rsidP="00E969AA">
            <w:pPr>
              <w:spacing w:after="0" w:line="240" w:lineRule="auto"/>
              <w:rPr>
                <w:rFonts w:eastAsia="Times New Roman" w:cs="Arial"/>
                <w:sz w:val="20"/>
                <w:szCs w:val="20"/>
              </w:rPr>
            </w:pPr>
            <w:r w:rsidRPr="004C324D">
              <w:rPr>
                <w:rFonts w:eastAsia="Times New Roman" w:cs="Arial"/>
                <w:sz w:val="20"/>
                <w:szCs w:val="20"/>
              </w:rPr>
              <w:t>ΕΠΙΣΤΗΜΟΝΙΚΗΣ ΠΕΡΙΟΧΗΣ</w:t>
            </w:r>
          </w:p>
        </w:tc>
      </w:tr>
      <w:tr w:rsidR="00E969AA" w:rsidRPr="004C324D" w:rsidTr="004C324D">
        <w:tc>
          <w:tcPr>
            <w:tcW w:w="3205" w:type="dxa"/>
            <w:shd w:val="clear" w:color="auto" w:fill="D5D1B6"/>
          </w:tcPr>
          <w:p w:rsidR="00E969AA" w:rsidRPr="004C324D" w:rsidRDefault="00E969AA" w:rsidP="00E969AA">
            <w:pPr>
              <w:spacing w:after="0" w:line="240" w:lineRule="auto"/>
              <w:jc w:val="right"/>
              <w:rPr>
                <w:rFonts w:eastAsia="Times New Roman" w:cs="Arial"/>
                <w:b/>
                <w:sz w:val="20"/>
                <w:szCs w:val="20"/>
              </w:rPr>
            </w:pPr>
            <w:r w:rsidRPr="004C324D">
              <w:rPr>
                <w:rFonts w:eastAsia="Times New Roman" w:cs="Arial"/>
                <w:b/>
                <w:sz w:val="20"/>
                <w:szCs w:val="20"/>
              </w:rPr>
              <w:t>ΠΡΟΑΠΑΙΤΟΥΜΕΝΑ ΜΑΘΗΜΑΤΑ:</w:t>
            </w:r>
          </w:p>
          <w:p w:rsidR="00E969AA" w:rsidRPr="004C324D" w:rsidRDefault="00E969AA" w:rsidP="00E969AA">
            <w:pPr>
              <w:spacing w:after="0" w:line="240" w:lineRule="auto"/>
              <w:jc w:val="right"/>
              <w:rPr>
                <w:rFonts w:eastAsia="Times New Roman" w:cs="Arial"/>
                <w:b/>
                <w:sz w:val="20"/>
                <w:szCs w:val="20"/>
              </w:rPr>
            </w:pPr>
          </w:p>
        </w:tc>
        <w:tc>
          <w:tcPr>
            <w:tcW w:w="5231" w:type="dxa"/>
            <w:gridSpan w:val="5"/>
          </w:tcPr>
          <w:p w:rsidR="00E969AA" w:rsidRPr="004C324D" w:rsidRDefault="00E969AA" w:rsidP="00E969AA">
            <w:pPr>
              <w:spacing w:after="0" w:line="240" w:lineRule="auto"/>
              <w:rPr>
                <w:rFonts w:eastAsia="Times New Roman" w:cs="Arial"/>
                <w:sz w:val="20"/>
                <w:szCs w:val="20"/>
              </w:rPr>
            </w:pPr>
            <w:r w:rsidRPr="004C324D">
              <w:rPr>
                <w:rFonts w:eastAsia="Times New Roman" w:cs="Arial"/>
                <w:sz w:val="20"/>
                <w:szCs w:val="20"/>
              </w:rPr>
              <w:t>ΚΑΝΕΝΑ</w:t>
            </w:r>
          </w:p>
        </w:tc>
      </w:tr>
      <w:tr w:rsidR="00E969AA" w:rsidRPr="004C324D" w:rsidTr="004C324D">
        <w:tc>
          <w:tcPr>
            <w:tcW w:w="3205" w:type="dxa"/>
            <w:shd w:val="clear" w:color="auto" w:fill="D5D1B6"/>
          </w:tcPr>
          <w:p w:rsidR="00E969AA" w:rsidRPr="004C324D" w:rsidRDefault="00E969AA" w:rsidP="00E969AA">
            <w:pPr>
              <w:spacing w:after="0" w:line="240" w:lineRule="auto"/>
              <w:jc w:val="right"/>
              <w:rPr>
                <w:rFonts w:eastAsia="Times New Roman" w:cs="Arial"/>
                <w:b/>
                <w:sz w:val="20"/>
                <w:szCs w:val="20"/>
                <w:lang w:val="en-US"/>
              </w:rPr>
            </w:pPr>
            <w:r w:rsidRPr="004C324D">
              <w:rPr>
                <w:rFonts w:eastAsia="Times New Roman" w:cs="Arial"/>
                <w:b/>
                <w:sz w:val="20"/>
                <w:szCs w:val="20"/>
              </w:rPr>
              <w:t>Γ</w:t>
            </w:r>
            <w:r w:rsidRPr="004C324D">
              <w:rPr>
                <w:rFonts w:eastAsia="Times New Roman" w:cs="Arial"/>
                <w:b/>
                <w:sz w:val="20"/>
                <w:szCs w:val="20"/>
                <w:lang w:val="en-US"/>
              </w:rPr>
              <w:t>ΛΩΣΣΑ ΔΙΔΑΣΚΑΛΙΑΣ</w:t>
            </w:r>
            <w:r w:rsidRPr="004C324D">
              <w:rPr>
                <w:rFonts w:eastAsia="Times New Roman" w:cs="Arial"/>
                <w:b/>
                <w:sz w:val="20"/>
                <w:szCs w:val="20"/>
              </w:rPr>
              <w:t xml:space="preserve"> και ΕΞΕΤΑΣΕΩΝ</w:t>
            </w:r>
            <w:r w:rsidRPr="004C324D">
              <w:rPr>
                <w:rFonts w:eastAsia="Times New Roman" w:cs="Arial"/>
                <w:b/>
                <w:sz w:val="20"/>
                <w:szCs w:val="20"/>
                <w:lang w:val="en-US"/>
              </w:rPr>
              <w:t>:</w:t>
            </w:r>
          </w:p>
        </w:tc>
        <w:tc>
          <w:tcPr>
            <w:tcW w:w="5231" w:type="dxa"/>
            <w:gridSpan w:val="5"/>
          </w:tcPr>
          <w:p w:rsidR="00E969AA" w:rsidRPr="004C324D" w:rsidRDefault="00E969AA" w:rsidP="00E969AA">
            <w:pPr>
              <w:spacing w:after="0" w:line="240" w:lineRule="auto"/>
              <w:rPr>
                <w:rFonts w:eastAsia="Times New Roman" w:cs="Arial"/>
                <w:sz w:val="20"/>
                <w:szCs w:val="20"/>
              </w:rPr>
            </w:pPr>
            <w:r w:rsidRPr="004C324D">
              <w:rPr>
                <w:rFonts w:eastAsia="Times New Roman" w:cs="Arial"/>
                <w:sz w:val="20"/>
                <w:szCs w:val="20"/>
              </w:rPr>
              <w:t>ΕΛΛΗΝΙΚΗ</w:t>
            </w:r>
          </w:p>
        </w:tc>
      </w:tr>
      <w:tr w:rsidR="00E969AA" w:rsidRPr="004C324D" w:rsidTr="004C324D">
        <w:tc>
          <w:tcPr>
            <w:tcW w:w="3205" w:type="dxa"/>
            <w:shd w:val="clear" w:color="auto" w:fill="D5D1B6"/>
          </w:tcPr>
          <w:p w:rsidR="00E969AA" w:rsidRPr="004C324D" w:rsidRDefault="00E969AA" w:rsidP="00E969AA">
            <w:pPr>
              <w:spacing w:after="0" w:line="240" w:lineRule="auto"/>
              <w:jc w:val="right"/>
              <w:rPr>
                <w:rFonts w:eastAsia="Times New Roman" w:cs="Arial"/>
                <w:b/>
                <w:sz w:val="20"/>
                <w:szCs w:val="20"/>
              </w:rPr>
            </w:pPr>
            <w:r w:rsidRPr="004C324D">
              <w:rPr>
                <w:rFonts w:eastAsia="Times New Roman" w:cs="Arial"/>
                <w:b/>
                <w:sz w:val="20"/>
                <w:szCs w:val="20"/>
              </w:rPr>
              <w:t xml:space="preserve">ΤΟ ΜΑΘΗΜΑ ΠΡΟΣΦΕΡΕΤΑΙ ΣΕ ΦΟΙΤΗΤΕΣ </w:t>
            </w:r>
            <w:r w:rsidRPr="004C324D">
              <w:rPr>
                <w:rFonts w:eastAsia="Times New Roman" w:cs="Arial"/>
                <w:b/>
                <w:sz w:val="20"/>
                <w:szCs w:val="20"/>
                <w:lang w:val="en-GB"/>
              </w:rPr>
              <w:t>ERASMUS</w:t>
            </w:r>
            <w:r w:rsidRPr="004C324D">
              <w:rPr>
                <w:rFonts w:eastAsia="Times New Roman" w:cs="Arial"/>
                <w:b/>
                <w:sz w:val="20"/>
                <w:szCs w:val="20"/>
              </w:rPr>
              <w:t xml:space="preserve"> </w:t>
            </w:r>
          </w:p>
        </w:tc>
        <w:tc>
          <w:tcPr>
            <w:tcW w:w="5231" w:type="dxa"/>
            <w:gridSpan w:val="5"/>
          </w:tcPr>
          <w:p w:rsidR="00E969AA" w:rsidRPr="004C324D" w:rsidRDefault="00E969AA" w:rsidP="00E969AA">
            <w:pPr>
              <w:spacing w:after="0" w:line="240" w:lineRule="auto"/>
              <w:rPr>
                <w:rFonts w:eastAsia="Times New Roman" w:cs="Arial"/>
                <w:sz w:val="20"/>
                <w:szCs w:val="20"/>
              </w:rPr>
            </w:pPr>
            <w:r w:rsidRPr="004C324D">
              <w:rPr>
                <w:rFonts w:eastAsia="Times New Roman" w:cs="Arial"/>
                <w:sz w:val="20"/>
                <w:szCs w:val="20"/>
              </w:rPr>
              <w:t>ΝΑΙ (στα ελληνικά)</w:t>
            </w:r>
          </w:p>
        </w:tc>
      </w:tr>
    </w:tbl>
    <w:p w:rsidR="00E969AA" w:rsidRPr="004C324D" w:rsidRDefault="00E969AA" w:rsidP="00E969AA">
      <w:pPr>
        <w:widowControl w:val="0"/>
        <w:numPr>
          <w:ilvl w:val="0"/>
          <w:numId w:val="1"/>
        </w:numPr>
        <w:autoSpaceDE w:val="0"/>
        <w:autoSpaceDN w:val="0"/>
        <w:adjustRightInd w:val="0"/>
        <w:spacing w:before="120" w:after="0" w:line="240" w:lineRule="auto"/>
        <w:ind w:left="357" w:hanging="357"/>
        <w:rPr>
          <w:rFonts w:eastAsia="Times New Roman" w:cs="Arial"/>
          <w:b/>
          <w:lang w:val="en-US"/>
        </w:rPr>
      </w:pPr>
      <w:r w:rsidRPr="004C324D">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E969AA" w:rsidRPr="004C324D" w:rsidTr="004C324D">
        <w:tc>
          <w:tcPr>
            <w:tcW w:w="8472" w:type="dxa"/>
            <w:gridSpan w:val="3"/>
            <w:tcBorders>
              <w:bottom w:val="nil"/>
            </w:tcBorders>
            <w:shd w:val="clear" w:color="auto" w:fill="D5D1B6"/>
          </w:tcPr>
          <w:p w:rsidR="00E969AA" w:rsidRPr="004C324D" w:rsidRDefault="00E969AA" w:rsidP="00E969AA">
            <w:pPr>
              <w:spacing w:after="0" w:line="240" w:lineRule="auto"/>
              <w:rPr>
                <w:rFonts w:eastAsia="Times New Roman" w:cs="Arial"/>
                <w:i/>
                <w:sz w:val="16"/>
                <w:szCs w:val="16"/>
              </w:rPr>
            </w:pPr>
            <w:r w:rsidRPr="004C324D">
              <w:rPr>
                <w:rFonts w:eastAsia="Times New Roman" w:cs="Arial"/>
                <w:b/>
                <w:sz w:val="20"/>
                <w:szCs w:val="20"/>
              </w:rPr>
              <w:t>Μαθησιακά Αποτελέσματα</w:t>
            </w:r>
          </w:p>
        </w:tc>
      </w:tr>
      <w:tr w:rsidR="00E969AA" w:rsidRPr="004C324D" w:rsidTr="004C324D">
        <w:tc>
          <w:tcPr>
            <w:tcW w:w="8472" w:type="dxa"/>
            <w:gridSpan w:val="3"/>
            <w:tcBorders>
              <w:top w:val="nil"/>
            </w:tcBorders>
            <w:shd w:val="clear" w:color="auto" w:fill="D5D1B6"/>
          </w:tcPr>
          <w:p w:rsidR="00E969AA" w:rsidRPr="004C324D" w:rsidRDefault="00E969AA" w:rsidP="00E969AA">
            <w:pPr>
              <w:widowControl w:val="0"/>
              <w:autoSpaceDE w:val="0"/>
              <w:autoSpaceDN w:val="0"/>
              <w:adjustRightInd w:val="0"/>
              <w:spacing w:after="60" w:line="240" w:lineRule="auto"/>
              <w:rPr>
                <w:rFonts w:eastAsia="Times New Roman" w:cs="Arial"/>
                <w:i/>
                <w:sz w:val="16"/>
                <w:szCs w:val="16"/>
              </w:rPr>
            </w:pPr>
            <w:r w:rsidRPr="004C324D">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969AA" w:rsidRPr="004C324D" w:rsidRDefault="00E969AA" w:rsidP="00E969AA">
            <w:pPr>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Συμβουλευτείτε το Παράρτημα Α </w:t>
            </w:r>
          </w:p>
          <w:p w:rsidR="00E969AA" w:rsidRPr="004C324D" w:rsidRDefault="00E969AA" w:rsidP="00E969AA">
            <w:pPr>
              <w:widowControl w:val="0"/>
              <w:numPr>
                <w:ilvl w:val="0"/>
                <w:numId w:val="3"/>
              </w:numPr>
              <w:autoSpaceDE w:val="0"/>
              <w:autoSpaceDN w:val="0"/>
              <w:adjustRightInd w:val="0"/>
              <w:spacing w:after="0" w:line="240" w:lineRule="auto"/>
              <w:ind w:left="313" w:hanging="219"/>
              <w:contextualSpacing/>
              <w:rPr>
                <w:rFonts w:eastAsia="Times New Roman" w:cs="Arial"/>
                <w:i/>
                <w:sz w:val="16"/>
                <w:szCs w:val="16"/>
              </w:rPr>
            </w:pPr>
            <w:r w:rsidRPr="004C324D">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969AA" w:rsidRPr="004C324D" w:rsidRDefault="00E969AA" w:rsidP="00E969AA">
            <w:pPr>
              <w:widowControl w:val="0"/>
              <w:numPr>
                <w:ilvl w:val="0"/>
                <w:numId w:val="3"/>
              </w:numPr>
              <w:autoSpaceDE w:val="0"/>
              <w:autoSpaceDN w:val="0"/>
              <w:adjustRightInd w:val="0"/>
              <w:spacing w:after="60" w:line="240" w:lineRule="auto"/>
              <w:ind w:left="313" w:hanging="219"/>
              <w:contextualSpacing/>
              <w:rPr>
                <w:rFonts w:eastAsia="Times New Roman" w:cs="Arial"/>
                <w:i/>
                <w:sz w:val="16"/>
                <w:szCs w:val="16"/>
              </w:rPr>
            </w:pPr>
            <w:r w:rsidRPr="004C324D">
              <w:rPr>
                <w:rFonts w:eastAsia="Times New Roman" w:cs="Arial"/>
                <w:i/>
                <w:sz w:val="16"/>
                <w:szCs w:val="16"/>
              </w:rPr>
              <w:t>Περιγραφικοί Δείκτες Επιπέδων 6, 7 &amp; 8 του Ευρωπαϊκού Πλαισίου Προσόντων Διά Βίου Μάθησης</w:t>
            </w:r>
          </w:p>
          <w:p w:rsidR="00E969AA" w:rsidRPr="004C324D" w:rsidRDefault="00E969AA" w:rsidP="00E969AA">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4C324D">
              <w:rPr>
                <w:rFonts w:ascii="Times New Roman" w:eastAsia="Times New Roman" w:hAnsi="Times New Roman" w:cs="Arial"/>
                <w:i/>
                <w:sz w:val="16"/>
                <w:szCs w:val="16"/>
              </w:rPr>
              <w:t xml:space="preserve">και </w:t>
            </w:r>
            <w:r w:rsidRPr="004C324D">
              <w:rPr>
                <w:rFonts w:ascii="Times New Roman" w:eastAsia="Times New Roman" w:hAnsi="Times New Roman" w:cs="Arial"/>
                <w:i/>
                <w:sz w:val="16"/>
                <w:szCs w:val="16"/>
                <w:lang w:val="en-US"/>
              </w:rPr>
              <w:t>Παράρτημα Β</w:t>
            </w:r>
          </w:p>
          <w:p w:rsidR="00E969AA" w:rsidRPr="004C324D" w:rsidRDefault="00E969AA" w:rsidP="00E969AA">
            <w:pPr>
              <w:widowControl w:val="0"/>
              <w:numPr>
                <w:ilvl w:val="0"/>
                <w:numId w:val="3"/>
              </w:numPr>
              <w:autoSpaceDE w:val="0"/>
              <w:autoSpaceDN w:val="0"/>
              <w:adjustRightInd w:val="0"/>
              <w:spacing w:after="0" w:line="240" w:lineRule="auto"/>
              <w:ind w:left="313" w:hanging="219"/>
              <w:contextualSpacing/>
              <w:rPr>
                <w:rFonts w:eastAsia="Times New Roman" w:cs="Arial"/>
                <w:i/>
                <w:sz w:val="16"/>
                <w:szCs w:val="16"/>
              </w:rPr>
            </w:pPr>
            <w:r w:rsidRPr="004C324D">
              <w:rPr>
                <w:rFonts w:eastAsia="Times New Roman" w:cs="Arial"/>
                <w:i/>
                <w:sz w:val="16"/>
                <w:szCs w:val="16"/>
              </w:rPr>
              <w:t>Περιληπτικός Οδηγός συγγραφής Μαθησιακών Αποτελεσμάτων</w:t>
            </w:r>
          </w:p>
        </w:tc>
      </w:tr>
      <w:tr w:rsidR="00E969AA" w:rsidRPr="004C324D" w:rsidTr="00E969AA">
        <w:tc>
          <w:tcPr>
            <w:tcW w:w="8472" w:type="dxa"/>
            <w:gridSpan w:val="3"/>
          </w:tcPr>
          <w:p w:rsidR="00E969AA" w:rsidRPr="004C324D" w:rsidRDefault="00E969AA" w:rsidP="00E969AA">
            <w:pPr>
              <w:widowControl w:val="0"/>
              <w:autoSpaceDE w:val="0"/>
              <w:autoSpaceDN w:val="0"/>
              <w:adjustRightInd w:val="0"/>
              <w:spacing w:after="60" w:line="240" w:lineRule="auto"/>
            </w:pPr>
          </w:p>
          <w:p w:rsidR="00E969AA" w:rsidRPr="004C324D" w:rsidRDefault="00E969AA" w:rsidP="00E969AA">
            <w:pPr>
              <w:widowControl w:val="0"/>
              <w:autoSpaceDE w:val="0"/>
              <w:autoSpaceDN w:val="0"/>
              <w:adjustRightInd w:val="0"/>
              <w:spacing w:after="60" w:line="240" w:lineRule="auto"/>
            </w:pPr>
            <w:r w:rsidRPr="004C324D">
              <w:t xml:space="preserve">Το μάθημα επιχειρεί να δώσει τους μεταπτυχιακούς φοιτητές του Τμήματος την ορμή εκείνη και τα βασικά εργαλεία, που θα τους επιτρέψουν να αναλάβουν ερευνητικές πρωτοβουλίες στο γνωστικό πεδίο της Νεοελληνικής Φιλολογίας και ειδικότερα στην περιοχή του Νεοελληνικού Διαφωτισμού, όπως αυτό συνδιαλέγεται με τον Ευρωπαϊκό Διαφωτισμό. Πέραν  αυτών το μάθημα οργανώνεται ώστε να επιτύχει τα ακόλουθα αποτελέσματα: </w:t>
            </w:r>
          </w:p>
          <w:p w:rsidR="00E969AA" w:rsidRPr="004C324D" w:rsidRDefault="00E969AA" w:rsidP="00E969AA">
            <w:pPr>
              <w:widowControl w:val="0"/>
              <w:autoSpaceDE w:val="0"/>
              <w:autoSpaceDN w:val="0"/>
              <w:adjustRightInd w:val="0"/>
              <w:spacing w:after="60" w:line="240" w:lineRule="auto"/>
            </w:pPr>
            <w:r w:rsidRPr="004C324D">
              <w:t>Να επιτρέψει στους φοιτητές να αντιληφθούν</w:t>
            </w:r>
          </w:p>
          <w:p w:rsidR="00E969AA" w:rsidRPr="004C324D" w:rsidRDefault="00E969AA" w:rsidP="00E969AA">
            <w:pPr>
              <w:widowControl w:val="0"/>
              <w:autoSpaceDE w:val="0"/>
              <w:autoSpaceDN w:val="0"/>
              <w:adjustRightInd w:val="0"/>
              <w:spacing w:after="60" w:line="240" w:lineRule="auto"/>
            </w:pPr>
          </w:p>
          <w:p w:rsidR="00E969AA" w:rsidRPr="004C324D" w:rsidRDefault="00E969AA" w:rsidP="00E969AA">
            <w:pPr>
              <w:pStyle w:val="ListParagraph"/>
              <w:widowControl w:val="0"/>
              <w:numPr>
                <w:ilvl w:val="0"/>
                <w:numId w:val="3"/>
              </w:numPr>
              <w:autoSpaceDE w:val="0"/>
              <w:autoSpaceDN w:val="0"/>
              <w:adjustRightInd w:val="0"/>
              <w:spacing w:after="60" w:line="240" w:lineRule="auto"/>
              <w:rPr>
                <w:lang w:val="el-GR"/>
              </w:rPr>
            </w:pPr>
            <w:r w:rsidRPr="004C324D">
              <w:rPr>
                <w:lang w:val="el-GR"/>
              </w:rPr>
              <w:t>το ειδικό γλωσσικό και πολιτισμικό περιβάλλον του Ελληνισμού, όπως αυτό βιώθηκε στις Παραδουνάβιες Ηγεμονίες.</w:t>
            </w:r>
          </w:p>
          <w:p w:rsidR="00E969AA" w:rsidRPr="004C324D" w:rsidRDefault="00E969AA" w:rsidP="00E969AA">
            <w:pPr>
              <w:pStyle w:val="ListParagraph"/>
              <w:widowControl w:val="0"/>
              <w:numPr>
                <w:ilvl w:val="0"/>
                <w:numId w:val="3"/>
              </w:numPr>
              <w:autoSpaceDE w:val="0"/>
              <w:autoSpaceDN w:val="0"/>
              <w:adjustRightInd w:val="0"/>
              <w:spacing w:after="60" w:line="240" w:lineRule="auto"/>
              <w:rPr>
                <w:lang w:val="el-GR"/>
              </w:rPr>
            </w:pPr>
            <w:r w:rsidRPr="004C324D">
              <w:rPr>
                <w:lang w:val="el-GR"/>
              </w:rPr>
              <w:t>τους τρόπους με τους οποίους  οι δυνάμεις του Ελληνισμού διαμορφώθηκαν σε μια καίρια περίοδο, ώστε να οδηγηθούν σε γλωσσική ουσιαστική μεταρρύθμιση, με την αντίστοιχη πρόοδο σε θέματα νεοελληνικής ταυτότητας.</w:t>
            </w:r>
          </w:p>
          <w:p w:rsidR="00E969AA" w:rsidRPr="004C324D" w:rsidRDefault="00E969AA" w:rsidP="00E969AA">
            <w:pPr>
              <w:pStyle w:val="ListParagraph"/>
              <w:widowControl w:val="0"/>
              <w:numPr>
                <w:ilvl w:val="0"/>
                <w:numId w:val="3"/>
              </w:numPr>
              <w:autoSpaceDE w:val="0"/>
              <w:autoSpaceDN w:val="0"/>
              <w:adjustRightInd w:val="0"/>
              <w:spacing w:after="60" w:line="240" w:lineRule="auto"/>
              <w:rPr>
                <w:lang w:val="el-GR"/>
              </w:rPr>
            </w:pPr>
            <w:r w:rsidRPr="004C324D">
              <w:rPr>
                <w:lang w:val="el-GR"/>
              </w:rPr>
              <w:t>την σημασία της  στροφής του Ελληνισμού προς την Δυτική παιδεία, όπως βιώθηκε στο δεύτερο μισό του 18</w:t>
            </w:r>
            <w:r w:rsidRPr="004C324D">
              <w:rPr>
                <w:vertAlign w:val="superscript"/>
                <w:lang w:val="el-GR"/>
              </w:rPr>
              <w:t>ου</w:t>
            </w:r>
            <w:r w:rsidRPr="004C324D">
              <w:rPr>
                <w:lang w:val="el-GR"/>
              </w:rPr>
              <w:t xml:space="preserve"> αιώνα.</w:t>
            </w:r>
          </w:p>
          <w:p w:rsidR="00E969AA" w:rsidRPr="004C324D" w:rsidRDefault="00E969AA" w:rsidP="00E969AA">
            <w:pPr>
              <w:pStyle w:val="ListParagraph"/>
              <w:widowControl w:val="0"/>
              <w:numPr>
                <w:ilvl w:val="0"/>
                <w:numId w:val="3"/>
              </w:numPr>
              <w:autoSpaceDE w:val="0"/>
              <w:autoSpaceDN w:val="0"/>
              <w:adjustRightInd w:val="0"/>
              <w:spacing w:after="60" w:line="240" w:lineRule="auto"/>
              <w:rPr>
                <w:lang w:val="el-GR"/>
              </w:rPr>
            </w:pPr>
            <w:r w:rsidRPr="004C324D">
              <w:rPr>
                <w:lang w:val="el-GR"/>
              </w:rPr>
              <w:t>την έννοια της πολιτισμικής συνέχειας και των πολιτισμικών αναγκών, όπως αυτά εκτείνονται ως τις μέρες μας, αλλά και προχωρούν προς το μέλλον της παιδείας μας.</w:t>
            </w:r>
          </w:p>
          <w:p w:rsidR="00E969AA" w:rsidRPr="004C324D" w:rsidRDefault="00E969AA" w:rsidP="00E969AA">
            <w:pPr>
              <w:pStyle w:val="ListParagraph"/>
              <w:widowControl w:val="0"/>
              <w:numPr>
                <w:ilvl w:val="0"/>
                <w:numId w:val="3"/>
              </w:numPr>
              <w:autoSpaceDE w:val="0"/>
              <w:autoSpaceDN w:val="0"/>
              <w:adjustRightInd w:val="0"/>
              <w:spacing w:after="60" w:line="240" w:lineRule="auto"/>
              <w:rPr>
                <w:lang w:val="el-GR"/>
              </w:rPr>
            </w:pPr>
            <w:r w:rsidRPr="004C324D">
              <w:rPr>
                <w:lang w:val="el-GR"/>
              </w:rPr>
              <w:t>τις σχέσεις που ενώνουν την γλώσσα και την παιδεία με την ιδεολογία και γενικότερα το κοινωνικό πλαίσιο, δηλαδή με τις ιστορικές πραγματικότητες.</w:t>
            </w:r>
          </w:p>
          <w:p w:rsidR="00E969AA" w:rsidRPr="004C324D" w:rsidRDefault="00E969AA" w:rsidP="00E969AA">
            <w:pPr>
              <w:pStyle w:val="ListParagraph"/>
              <w:widowControl w:val="0"/>
              <w:numPr>
                <w:ilvl w:val="0"/>
                <w:numId w:val="3"/>
              </w:numPr>
              <w:autoSpaceDE w:val="0"/>
              <w:autoSpaceDN w:val="0"/>
              <w:adjustRightInd w:val="0"/>
              <w:spacing w:after="60" w:line="240" w:lineRule="auto"/>
              <w:rPr>
                <w:lang w:val="el-GR"/>
              </w:rPr>
            </w:pPr>
            <w:r w:rsidRPr="004C324D">
              <w:rPr>
                <w:lang w:val="el-GR"/>
              </w:rPr>
              <w:t>τις ρίζες που συνδέουν τον Αγώνα της Ανεξαρτησίας του 1821 με τις παιδευτικές και γλωσσικές ανακαινιστικές προσπάθειες του Νεοελληνικού Διαφωτισμού.</w:t>
            </w:r>
          </w:p>
          <w:p w:rsidR="00E969AA" w:rsidRPr="004C324D" w:rsidRDefault="00E969AA" w:rsidP="00E969AA">
            <w:pPr>
              <w:widowControl w:val="0"/>
              <w:autoSpaceDE w:val="0"/>
              <w:autoSpaceDN w:val="0"/>
              <w:adjustRightInd w:val="0"/>
              <w:spacing w:after="60" w:line="240" w:lineRule="auto"/>
            </w:pPr>
          </w:p>
          <w:p w:rsidR="00E969AA" w:rsidRPr="004C324D" w:rsidRDefault="00E969AA" w:rsidP="00E969AA">
            <w:pPr>
              <w:widowControl w:val="0"/>
              <w:autoSpaceDE w:val="0"/>
              <w:autoSpaceDN w:val="0"/>
              <w:adjustRightInd w:val="0"/>
              <w:spacing w:after="60" w:line="240" w:lineRule="auto"/>
            </w:pPr>
            <w:r w:rsidRPr="004C324D">
              <w:t>Παράλληλα το μάθημα επιχειρεί να αναπτύξει την κριτική σκέψη πάνω στη δική μας συγχρονία, από την οπτική γωνία της παιδείας και του πολιτισμού.  Ελπίζουμε ότι αναπτύσσονται έτσι οι κριτικές ικανότητες,  ώστε οι μεταπτυχιακοί φοιτητές να μπορούν να θέσουν γόνιμα ερωτήματα εξετάζοντας το παρόν.</w:t>
            </w:r>
          </w:p>
          <w:p w:rsidR="00E969AA" w:rsidRPr="004C324D" w:rsidRDefault="00E969AA" w:rsidP="00E969AA">
            <w:pPr>
              <w:widowControl w:val="0"/>
              <w:autoSpaceDE w:val="0"/>
              <w:autoSpaceDN w:val="0"/>
              <w:adjustRightInd w:val="0"/>
              <w:spacing w:after="60" w:line="240" w:lineRule="auto"/>
            </w:pPr>
          </w:p>
          <w:p w:rsidR="00E969AA" w:rsidRPr="004C324D" w:rsidRDefault="00E969AA" w:rsidP="00E969AA">
            <w:pPr>
              <w:widowControl w:val="0"/>
              <w:autoSpaceDE w:val="0"/>
              <w:autoSpaceDN w:val="0"/>
              <w:adjustRightInd w:val="0"/>
              <w:spacing w:after="60" w:line="240" w:lineRule="auto"/>
              <w:rPr>
                <w:rFonts w:eastAsia="Times New Roman" w:cs="Arial"/>
                <w:i/>
                <w:sz w:val="16"/>
                <w:szCs w:val="16"/>
              </w:rPr>
            </w:pPr>
          </w:p>
        </w:tc>
      </w:tr>
      <w:tr w:rsidR="00E969AA" w:rsidRPr="004C324D" w:rsidTr="004C324D">
        <w:tblPrEx>
          <w:tblLook w:val="0000" w:firstRow="0" w:lastRow="0" w:firstColumn="0" w:lastColumn="0" w:noHBand="0" w:noVBand="0"/>
        </w:tblPrEx>
        <w:trPr>
          <w:gridBefore w:val="1"/>
          <w:wBefore w:w="18" w:type="dxa"/>
        </w:trPr>
        <w:tc>
          <w:tcPr>
            <w:tcW w:w="8454" w:type="dxa"/>
            <w:gridSpan w:val="2"/>
            <w:tcBorders>
              <w:bottom w:val="nil"/>
            </w:tcBorders>
            <w:shd w:val="clear" w:color="auto" w:fill="D5D1B6"/>
          </w:tcPr>
          <w:p w:rsidR="00E969AA" w:rsidRPr="004C324D" w:rsidRDefault="00E969AA" w:rsidP="00E969AA">
            <w:pPr>
              <w:spacing w:after="0" w:line="240" w:lineRule="auto"/>
              <w:rPr>
                <w:rFonts w:eastAsia="Times New Roman" w:cs="Arial"/>
                <w:b/>
                <w:sz w:val="20"/>
                <w:szCs w:val="20"/>
              </w:rPr>
            </w:pPr>
            <w:r w:rsidRPr="004C324D">
              <w:rPr>
                <w:rFonts w:eastAsia="Times New Roman" w:cs="Arial"/>
                <w:b/>
                <w:sz w:val="20"/>
                <w:szCs w:val="20"/>
              </w:rPr>
              <w:t>Γενικές Ικανότητες</w:t>
            </w:r>
          </w:p>
        </w:tc>
      </w:tr>
      <w:tr w:rsidR="00E969AA" w:rsidRPr="004C324D" w:rsidTr="004C324D">
        <w:tc>
          <w:tcPr>
            <w:tcW w:w="8472" w:type="dxa"/>
            <w:gridSpan w:val="3"/>
            <w:tcBorders>
              <w:top w:val="nil"/>
              <w:bottom w:val="nil"/>
            </w:tcBorders>
            <w:shd w:val="clear" w:color="auto" w:fill="D5D1B6"/>
          </w:tcPr>
          <w:p w:rsidR="00E969AA" w:rsidRPr="004C324D" w:rsidRDefault="00E969AA" w:rsidP="00E969AA">
            <w:pPr>
              <w:widowControl w:val="0"/>
              <w:autoSpaceDE w:val="0"/>
              <w:autoSpaceDN w:val="0"/>
              <w:adjustRightInd w:val="0"/>
              <w:spacing w:after="60" w:line="240" w:lineRule="auto"/>
              <w:rPr>
                <w:rFonts w:eastAsia="Times New Roman" w:cs="Arial"/>
                <w:i/>
                <w:sz w:val="16"/>
                <w:szCs w:val="16"/>
              </w:rPr>
            </w:pPr>
            <w:r w:rsidRPr="004C324D">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969AA" w:rsidRPr="004C324D" w:rsidTr="004C324D">
        <w:tblPrEx>
          <w:tblLook w:val="0000" w:firstRow="0" w:lastRow="0" w:firstColumn="0" w:lastColumn="0" w:noHBand="0" w:noVBand="0"/>
        </w:tblPrEx>
        <w:tc>
          <w:tcPr>
            <w:tcW w:w="3964" w:type="dxa"/>
            <w:gridSpan w:val="2"/>
            <w:tcBorders>
              <w:top w:val="nil"/>
              <w:bottom w:val="single" w:sz="4" w:space="0" w:color="auto"/>
              <w:right w:val="nil"/>
            </w:tcBorders>
            <w:shd w:val="clear" w:color="auto" w:fill="D5D1B6"/>
          </w:tcPr>
          <w:p w:rsidR="00E969AA" w:rsidRPr="004C324D" w:rsidRDefault="00E969AA" w:rsidP="00E969AA">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E969AA" w:rsidRPr="004C324D" w:rsidRDefault="00E969AA" w:rsidP="00E969AA">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Προσαρμογή σε νέες καταστάσεις </w:t>
            </w:r>
          </w:p>
          <w:p w:rsidR="00E969AA" w:rsidRPr="004C324D" w:rsidRDefault="00E969AA" w:rsidP="00E969AA">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Λήψη αποφάσεων </w:t>
            </w:r>
          </w:p>
          <w:p w:rsidR="00E969AA" w:rsidRPr="004C324D" w:rsidRDefault="00E969AA" w:rsidP="00E969AA">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Αυτόνομη εργασία </w:t>
            </w:r>
          </w:p>
          <w:p w:rsidR="00E969AA" w:rsidRPr="004C324D" w:rsidRDefault="00E969AA" w:rsidP="00E969AA">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Ομαδική εργασία </w:t>
            </w:r>
          </w:p>
          <w:p w:rsidR="00E969AA" w:rsidRPr="004C324D" w:rsidRDefault="00E969AA" w:rsidP="00E969AA">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Εργασία σε διεθνές περιβάλλον </w:t>
            </w:r>
          </w:p>
          <w:p w:rsidR="00E969AA" w:rsidRPr="004C324D" w:rsidRDefault="00E969AA" w:rsidP="00E969AA">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Εργασία σε διεπιστημονικό περιβάλλον </w:t>
            </w:r>
          </w:p>
          <w:p w:rsidR="00E969AA" w:rsidRPr="004C324D" w:rsidRDefault="00E969AA" w:rsidP="00E969AA">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5D1B6"/>
          </w:tcPr>
          <w:p w:rsidR="00E969AA" w:rsidRPr="004C324D" w:rsidRDefault="00E969AA" w:rsidP="00E969AA">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Σχεδιασμός και διαχείριση έργων </w:t>
            </w:r>
          </w:p>
          <w:p w:rsidR="00E969AA" w:rsidRPr="004C324D" w:rsidRDefault="00E969AA" w:rsidP="00E969AA">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Σεβασμός στη διαφορετικότητα και στην πολυπολιτισμικότητα </w:t>
            </w:r>
          </w:p>
          <w:p w:rsidR="00E969AA" w:rsidRPr="004C324D" w:rsidRDefault="00E969AA" w:rsidP="00E969AA">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Σεβασμός στο φυσικό περιβάλλον </w:t>
            </w:r>
          </w:p>
          <w:p w:rsidR="00E969AA" w:rsidRPr="004C324D" w:rsidRDefault="00E969AA" w:rsidP="00E969AA">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E969AA" w:rsidRPr="004C324D" w:rsidRDefault="00E969AA" w:rsidP="00E969AA">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Άσκηση κριτικής και αυτοκριτικής </w:t>
            </w:r>
          </w:p>
          <w:p w:rsidR="00E969AA" w:rsidRPr="004C324D" w:rsidRDefault="00E969AA" w:rsidP="00E969AA">
            <w:pPr>
              <w:spacing w:after="0" w:line="240" w:lineRule="auto"/>
              <w:rPr>
                <w:rFonts w:eastAsia="Times New Roman" w:cs="Arial"/>
                <w:b/>
                <w:sz w:val="20"/>
                <w:szCs w:val="20"/>
              </w:rPr>
            </w:pPr>
            <w:r w:rsidRPr="004C324D">
              <w:rPr>
                <w:rFonts w:eastAsia="Times New Roman" w:cs="Arial"/>
                <w:i/>
                <w:sz w:val="16"/>
                <w:szCs w:val="16"/>
              </w:rPr>
              <w:t>Προαγωγή της ελεύθερης, δημιουργικής και επαγωγικής σκέψης</w:t>
            </w:r>
          </w:p>
        </w:tc>
      </w:tr>
      <w:tr w:rsidR="00E969AA" w:rsidRPr="004C324D" w:rsidTr="00E969AA">
        <w:tc>
          <w:tcPr>
            <w:tcW w:w="8472" w:type="dxa"/>
            <w:gridSpan w:val="3"/>
            <w:tcBorders>
              <w:bottom w:val="single" w:sz="4" w:space="0" w:color="auto"/>
            </w:tcBorders>
          </w:tcPr>
          <w:p w:rsidR="00E969AA" w:rsidRPr="004C324D" w:rsidRDefault="00E969AA" w:rsidP="00E969AA">
            <w:pPr>
              <w:spacing w:after="0" w:line="240" w:lineRule="auto"/>
              <w:rPr>
                <w:rFonts w:eastAsia="Times New Roman" w:cs="Arial"/>
                <w:sz w:val="20"/>
                <w:szCs w:val="20"/>
              </w:rPr>
            </w:pPr>
          </w:p>
          <w:p w:rsidR="00E969AA" w:rsidRPr="004C324D" w:rsidRDefault="00E969AA" w:rsidP="00E969AA">
            <w:pPr>
              <w:widowControl w:val="0"/>
              <w:autoSpaceDE w:val="0"/>
              <w:autoSpaceDN w:val="0"/>
              <w:adjustRightInd w:val="0"/>
              <w:spacing w:after="0" w:line="240" w:lineRule="auto"/>
            </w:pPr>
            <w:r w:rsidRPr="004C324D">
              <w:t>Αναζήτηση, ανάλυση και σύνθεση δεδομένων και πληροφοριών, με τη χρήση των απαραίτητων τεχνολογιών</w:t>
            </w:r>
          </w:p>
          <w:p w:rsidR="00E969AA" w:rsidRPr="004C324D" w:rsidRDefault="00E969AA" w:rsidP="00E969AA">
            <w:pPr>
              <w:widowControl w:val="0"/>
              <w:autoSpaceDE w:val="0"/>
              <w:autoSpaceDN w:val="0"/>
              <w:adjustRightInd w:val="0"/>
              <w:spacing w:after="0" w:line="240" w:lineRule="auto"/>
            </w:pPr>
            <w:r w:rsidRPr="004C324D">
              <w:t>Αυτόνομη εργασία/ομαδική εργασία</w:t>
            </w:r>
          </w:p>
          <w:p w:rsidR="00E969AA" w:rsidRPr="004C324D" w:rsidRDefault="00E969AA" w:rsidP="00E969AA">
            <w:pPr>
              <w:widowControl w:val="0"/>
              <w:autoSpaceDE w:val="0"/>
              <w:autoSpaceDN w:val="0"/>
              <w:adjustRightInd w:val="0"/>
              <w:spacing w:after="0" w:line="240" w:lineRule="auto"/>
            </w:pPr>
            <w:r w:rsidRPr="004C324D">
              <w:t>Εργασία σε διεθνές περιβάλλον</w:t>
            </w:r>
          </w:p>
          <w:p w:rsidR="00E969AA" w:rsidRPr="004C324D" w:rsidRDefault="00E969AA" w:rsidP="00E969AA">
            <w:pPr>
              <w:widowControl w:val="0"/>
              <w:autoSpaceDE w:val="0"/>
              <w:autoSpaceDN w:val="0"/>
              <w:adjustRightInd w:val="0"/>
              <w:spacing w:after="0" w:line="240" w:lineRule="auto"/>
            </w:pPr>
            <w:r w:rsidRPr="004C324D">
              <w:t>Παραγωγή νέων ερευνητικών ιδεών</w:t>
            </w:r>
          </w:p>
          <w:p w:rsidR="00E969AA" w:rsidRPr="004C324D" w:rsidRDefault="00E969AA" w:rsidP="00E969AA">
            <w:pPr>
              <w:widowControl w:val="0"/>
              <w:autoSpaceDE w:val="0"/>
              <w:autoSpaceDN w:val="0"/>
              <w:adjustRightInd w:val="0"/>
              <w:spacing w:after="0" w:line="240" w:lineRule="auto"/>
            </w:pPr>
            <w:r w:rsidRPr="004C324D">
              <w:t>Προαγωγή της ελεύθερης, δημιουργικής και επαγωγικής σκέψης</w:t>
            </w:r>
          </w:p>
          <w:p w:rsidR="00E969AA" w:rsidRPr="004C324D" w:rsidRDefault="00E969AA" w:rsidP="00E969AA">
            <w:pPr>
              <w:widowControl w:val="0"/>
              <w:autoSpaceDE w:val="0"/>
              <w:autoSpaceDN w:val="0"/>
              <w:adjustRightInd w:val="0"/>
              <w:spacing w:after="0" w:line="240" w:lineRule="auto"/>
            </w:pPr>
            <w:r w:rsidRPr="004C324D">
              <w:t>Άσκηση κριτικής και αυτοκριτικής</w:t>
            </w:r>
          </w:p>
        </w:tc>
      </w:tr>
    </w:tbl>
    <w:p w:rsidR="00E969AA" w:rsidRPr="004C324D" w:rsidRDefault="00E969AA" w:rsidP="00E969AA">
      <w:pPr>
        <w:widowControl w:val="0"/>
        <w:numPr>
          <w:ilvl w:val="0"/>
          <w:numId w:val="1"/>
        </w:numPr>
        <w:autoSpaceDE w:val="0"/>
        <w:autoSpaceDN w:val="0"/>
        <w:adjustRightInd w:val="0"/>
        <w:spacing w:before="120" w:after="0" w:line="240" w:lineRule="auto"/>
        <w:ind w:left="357" w:hanging="357"/>
        <w:rPr>
          <w:rFonts w:eastAsia="Times New Roman" w:cs="Arial"/>
          <w:b/>
        </w:rPr>
      </w:pPr>
      <w:r w:rsidRPr="004C324D">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969AA" w:rsidRPr="004C324D" w:rsidTr="00E969AA">
        <w:tc>
          <w:tcPr>
            <w:tcW w:w="8472" w:type="dxa"/>
          </w:tcPr>
          <w:p w:rsidR="00E969AA" w:rsidRPr="004C324D" w:rsidRDefault="00E969AA" w:rsidP="00E969AA">
            <w:pPr>
              <w:spacing w:after="0" w:line="240" w:lineRule="auto"/>
              <w:rPr>
                <w:rFonts w:eastAsia="Times New Roman" w:cs="Arial"/>
                <w:sz w:val="20"/>
                <w:szCs w:val="20"/>
              </w:rPr>
            </w:pPr>
            <w:r w:rsidRPr="004C324D">
              <w:rPr>
                <w:iCs/>
              </w:rPr>
              <w:br/>
            </w:r>
            <w:r w:rsidRPr="004C324D">
              <w:rPr>
                <w:rFonts w:eastAsia="Times New Roman" w:cs="Arial"/>
                <w:sz w:val="20"/>
                <w:szCs w:val="20"/>
              </w:rPr>
              <w:t>Το μάθημα λειτουργεί ως σεμινάριο, δηλαδή οι φοιτητές οφείλουν να αναλάβουν πρωτοβουλίες και να παρουσιάσουν, με συνθετική και κριτική ικανότητα, τμήμα της εξεταζόμενης ύλης. Σε αυτή την παρουσίαση οφείλουν να είναι ικανοί να επωφεληθούν από τις παρατηρήσεις της διδάσκουσας και των συμφοιτητών τους. Ο διάλογος στο περιβάλλον της διδασκαλίας αποτελεί ουσιαστική συνιστώσα του σεμιναριακού έργου.</w:t>
            </w:r>
          </w:p>
          <w:p w:rsidR="00E969AA" w:rsidRPr="004C324D" w:rsidRDefault="00E969AA" w:rsidP="00E969AA">
            <w:pPr>
              <w:spacing w:after="0" w:line="240" w:lineRule="auto"/>
              <w:rPr>
                <w:rFonts w:eastAsia="Times New Roman" w:cs="Arial"/>
                <w:sz w:val="20"/>
                <w:szCs w:val="20"/>
              </w:rPr>
            </w:pPr>
          </w:p>
          <w:p w:rsidR="00E969AA" w:rsidRPr="004C324D" w:rsidRDefault="00E969AA" w:rsidP="00E969AA">
            <w:pPr>
              <w:spacing w:after="0" w:line="240" w:lineRule="auto"/>
              <w:rPr>
                <w:rFonts w:eastAsia="Times New Roman" w:cs="Arial"/>
                <w:sz w:val="20"/>
                <w:szCs w:val="20"/>
              </w:rPr>
            </w:pPr>
          </w:p>
          <w:p w:rsidR="00E969AA" w:rsidRPr="004C324D" w:rsidRDefault="00E969AA" w:rsidP="00E969AA">
            <w:pPr>
              <w:spacing w:after="0" w:line="240" w:lineRule="auto"/>
              <w:rPr>
                <w:rFonts w:eastAsia="Times New Roman" w:cs="Arial"/>
                <w:sz w:val="20"/>
                <w:szCs w:val="20"/>
              </w:rPr>
            </w:pPr>
            <w:r w:rsidRPr="004C324D">
              <w:rPr>
                <w:rFonts w:eastAsia="Times New Roman" w:cs="Arial"/>
                <w:sz w:val="20"/>
                <w:szCs w:val="20"/>
              </w:rPr>
              <w:t>Ο τίτλος του μαθήματος υπονοεί το άνοιγμα πάνω στον χρόνο. Πράγματι, στο κέντρο της διδασκαλίας βρίσκονται τα δοκίμια που συνέγραψε ο Δημήτριος Καταρτζής στα χρόνια 1783-1791, αλλά οι συνδέσεις που παρουσιάζονται επιχειρούν να διαγράψουν τροχιές που μας οδηγούν προς τον γαλλικό Διαφωτισμό, από τον οποίον αντλεί ο συγγραφέας, αλλά και προς τους μαθητές του Καταρτζή, όσους εφαρμόζουν αργότερα τις προτάσεις των έργων του. Έτσι το άνοιγμα της εξεταζόμενης γραμματείας εκτείνεται από το 1750 περίπου ως και τις πρώτες δεκαετίες του 19</w:t>
            </w:r>
            <w:r w:rsidRPr="004C324D">
              <w:rPr>
                <w:rFonts w:eastAsia="Times New Roman" w:cs="Arial"/>
                <w:sz w:val="20"/>
                <w:szCs w:val="20"/>
                <w:vertAlign w:val="superscript"/>
              </w:rPr>
              <w:t>ου</w:t>
            </w:r>
            <w:r w:rsidRPr="004C324D">
              <w:rPr>
                <w:rFonts w:eastAsia="Times New Roman" w:cs="Arial"/>
                <w:sz w:val="20"/>
                <w:szCs w:val="20"/>
              </w:rPr>
              <w:t xml:space="preserve"> αιώνα. Σε όλα τα προηγούμενα βέβαια, δηλαδή στη μελέτη των αυθεντικών κειμένων, με την πλήρη μορφή τους, προστίθεται η μελέτη της σύγχρονης φιλολογίας που τα αφορά. </w:t>
            </w:r>
          </w:p>
          <w:p w:rsidR="00E969AA" w:rsidRPr="004C324D" w:rsidRDefault="00E969AA" w:rsidP="00E969AA">
            <w:pPr>
              <w:spacing w:after="0" w:line="240" w:lineRule="auto"/>
              <w:rPr>
                <w:rFonts w:eastAsia="Times New Roman" w:cs="Arial"/>
                <w:sz w:val="20"/>
                <w:szCs w:val="20"/>
              </w:rPr>
            </w:pPr>
            <w:r w:rsidRPr="004C324D">
              <w:rPr>
                <w:rFonts w:eastAsia="Times New Roman" w:cs="Arial"/>
                <w:sz w:val="20"/>
                <w:szCs w:val="20"/>
              </w:rPr>
              <w:t xml:space="preserve">Επιχειρήθηκε κατά τη διάρκεια της διδασκαλίας να απαντηθούν πολλά από τα πραγματολογικά ερωτήματα που μένουν ανοιχτά στην έκδοση των </w:t>
            </w:r>
            <w:r w:rsidRPr="004C324D">
              <w:rPr>
                <w:rFonts w:eastAsia="Times New Roman" w:cs="Arial"/>
                <w:i/>
                <w:sz w:val="20"/>
                <w:szCs w:val="20"/>
              </w:rPr>
              <w:t>Ευρισκομένων</w:t>
            </w:r>
            <w:r w:rsidRPr="004C324D">
              <w:rPr>
                <w:rFonts w:eastAsia="Times New Roman" w:cs="Arial"/>
                <w:sz w:val="20"/>
                <w:szCs w:val="20"/>
              </w:rPr>
              <w:t xml:space="preserve"> του Καταρτζή από τον Δημαρά.</w:t>
            </w:r>
          </w:p>
          <w:p w:rsidR="00E969AA" w:rsidRPr="004C324D" w:rsidRDefault="00E969AA" w:rsidP="00E969AA">
            <w:pPr>
              <w:spacing w:after="0" w:line="240" w:lineRule="auto"/>
              <w:rPr>
                <w:rFonts w:eastAsia="Times New Roman" w:cs="Arial"/>
                <w:sz w:val="20"/>
                <w:szCs w:val="20"/>
              </w:rPr>
            </w:pPr>
          </w:p>
          <w:p w:rsidR="00E969AA" w:rsidRPr="004C324D" w:rsidRDefault="00E969AA" w:rsidP="00E969AA">
            <w:pPr>
              <w:spacing w:after="0" w:line="240" w:lineRule="auto"/>
              <w:rPr>
                <w:rFonts w:eastAsia="Times New Roman" w:cs="Arial"/>
                <w:sz w:val="20"/>
                <w:szCs w:val="20"/>
              </w:rPr>
            </w:pPr>
            <w:r w:rsidRPr="004C324D">
              <w:rPr>
                <w:rFonts w:eastAsia="Times New Roman" w:cs="Arial"/>
                <w:sz w:val="20"/>
                <w:szCs w:val="20"/>
              </w:rPr>
              <w:t>Ενότητες της διδασκαλίας:</w:t>
            </w:r>
          </w:p>
          <w:p w:rsidR="00E969AA" w:rsidRPr="004C324D" w:rsidRDefault="00E969AA" w:rsidP="00E969AA">
            <w:pPr>
              <w:pStyle w:val="ListParagraph"/>
              <w:numPr>
                <w:ilvl w:val="0"/>
                <w:numId w:val="30"/>
              </w:numPr>
              <w:spacing w:after="0" w:line="240" w:lineRule="auto"/>
              <w:rPr>
                <w:rFonts w:ascii="Calibri" w:eastAsia="Times New Roman" w:hAnsi="Calibri" w:cs="Arial"/>
                <w:sz w:val="20"/>
                <w:szCs w:val="20"/>
                <w:lang w:val="el-GR"/>
              </w:rPr>
            </w:pPr>
            <w:r w:rsidRPr="004C324D">
              <w:rPr>
                <w:rFonts w:ascii="Calibri" w:eastAsia="Times New Roman" w:hAnsi="Calibri" w:cs="Arial"/>
                <w:sz w:val="20"/>
                <w:szCs w:val="20"/>
                <w:lang w:val="el-GR"/>
              </w:rPr>
              <w:t>Γενική εισαγωγή για τον Νεοελληνικό Διαφωτισμό και τις σχέσεις του με την Ευρωπαϊκή παιδεία.  Ο Καταρτζής και η προσπάθεια για την εφαρμογή της ‘ρωμαίκιας’ γλώσσας.</w:t>
            </w:r>
          </w:p>
          <w:p w:rsidR="00E969AA" w:rsidRPr="004C324D" w:rsidRDefault="00E969AA" w:rsidP="00E969AA">
            <w:pPr>
              <w:pStyle w:val="ListParagraph"/>
              <w:numPr>
                <w:ilvl w:val="0"/>
                <w:numId w:val="30"/>
              </w:numPr>
              <w:spacing w:after="0" w:line="240" w:lineRule="auto"/>
              <w:rPr>
                <w:rFonts w:ascii="Calibri" w:eastAsia="Times New Roman" w:hAnsi="Calibri" w:cs="Arial"/>
                <w:sz w:val="20"/>
                <w:szCs w:val="20"/>
                <w:lang w:val="el-GR"/>
              </w:rPr>
            </w:pPr>
            <w:r w:rsidRPr="004C324D">
              <w:rPr>
                <w:rFonts w:ascii="Calibri" w:eastAsia="Times New Roman" w:hAnsi="Calibri" w:cs="Arial"/>
                <w:sz w:val="20"/>
                <w:szCs w:val="20"/>
                <w:lang w:val="el-GR"/>
              </w:rPr>
              <w:t xml:space="preserve">Η δεύτερη φάση του Νεοελληνικού Διαφωτισμού και η σχέση της με το έργο της γαλλικής </w:t>
            </w:r>
            <w:r w:rsidRPr="004C324D">
              <w:rPr>
                <w:rFonts w:ascii="Calibri" w:eastAsia="Times New Roman" w:hAnsi="Calibri" w:cs="Arial"/>
                <w:i/>
                <w:sz w:val="20"/>
                <w:szCs w:val="20"/>
                <w:lang w:val="el-GR"/>
              </w:rPr>
              <w:t>Εγκυκλοπαίδειας.</w:t>
            </w:r>
            <w:r w:rsidRPr="004C324D">
              <w:rPr>
                <w:rFonts w:ascii="Calibri" w:eastAsia="Times New Roman" w:hAnsi="Calibri" w:cs="Arial"/>
                <w:sz w:val="20"/>
                <w:szCs w:val="20"/>
                <w:lang w:val="el-GR"/>
              </w:rPr>
              <w:t xml:space="preserve"> Ο Προεισαγωγικός Λόγος του Ντ’ Αλαμπέρ στην </w:t>
            </w:r>
            <w:r w:rsidRPr="004C324D">
              <w:rPr>
                <w:rFonts w:ascii="Calibri" w:eastAsia="Times New Roman" w:hAnsi="Calibri" w:cs="Arial"/>
                <w:i/>
                <w:sz w:val="20"/>
                <w:szCs w:val="20"/>
                <w:lang w:val="el-GR"/>
              </w:rPr>
              <w:t>Εγκυκλοπαίδεια</w:t>
            </w:r>
            <w:r w:rsidRPr="004C324D">
              <w:rPr>
                <w:rFonts w:ascii="Calibri" w:eastAsia="Times New Roman" w:hAnsi="Calibri" w:cs="Arial"/>
                <w:sz w:val="20"/>
                <w:szCs w:val="20"/>
                <w:lang w:val="el-GR"/>
              </w:rPr>
              <w:t xml:space="preserve"> και το έργο του Δημήτριου Καταρτζή.</w:t>
            </w:r>
          </w:p>
          <w:p w:rsidR="00E969AA" w:rsidRPr="004C324D" w:rsidRDefault="00E969AA" w:rsidP="00E969AA">
            <w:pPr>
              <w:pStyle w:val="ListParagraph"/>
              <w:numPr>
                <w:ilvl w:val="0"/>
                <w:numId w:val="30"/>
              </w:numPr>
              <w:spacing w:after="0" w:line="240" w:lineRule="auto"/>
              <w:rPr>
                <w:rFonts w:ascii="Calibri" w:eastAsia="Times New Roman" w:hAnsi="Calibri" w:cs="Arial"/>
                <w:sz w:val="20"/>
                <w:szCs w:val="20"/>
                <w:lang w:val="el-GR"/>
              </w:rPr>
            </w:pPr>
            <w:r w:rsidRPr="004C324D">
              <w:rPr>
                <w:rFonts w:ascii="Calibri" w:eastAsia="Times New Roman" w:hAnsi="Calibri" w:cs="Arial"/>
                <w:sz w:val="20"/>
                <w:szCs w:val="20"/>
                <w:lang w:val="el-GR"/>
              </w:rPr>
              <w:t>Η συγγραφή των δοκιμίων του Καταρτζή και η μετάδοσή τους: παλαιά χειρόγραφα και σύγχρονες εκδόσεις.  Η προσπάθεια του Κ.Θ. Δημαρά για την προβολή του έργου του Καταρτζή.</w:t>
            </w:r>
          </w:p>
          <w:p w:rsidR="00E969AA" w:rsidRPr="004C324D" w:rsidRDefault="00E969AA" w:rsidP="00E969AA">
            <w:pPr>
              <w:pStyle w:val="ListParagraph"/>
              <w:numPr>
                <w:ilvl w:val="0"/>
                <w:numId w:val="30"/>
              </w:numPr>
              <w:spacing w:after="0" w:line="240" w:lineRule="auto"/>
              <w:rPr>
                <w:rFonts w:ascii="Calibri" w:eastAsia="Times New Roman" w:hAnsi="Calibri" w:cs="Arial"/>
                <w:sz w:val="20"/>
                <w:szCs w:val="20"/>
                <w:lang w:val="el-GR"/>
              </w:rPr>
            </w:pPr>
            <w:r w:rsidRPr="004C324D">
              <w:rPr>
                <w:rFonts w:ascii="Calibri" w:eastAsia="Times New Roman" w:hAnsi="Calibri" w:cs="Arial"/>
                <w:sz w:val="20"/>
                <w:szCs w:val="20"/>
                <w:lang w:val="el-GR"/>
              </w:rPr>
              <w:t>Η σύγχρονη οπτική ελλήνων και ξένων μελετητών ως προς τις βασικές αξίες και τις αντίστοιχες μορφωτικές συνιστώσες του Διαφωτισμού. Καίρια ερωτήματα που παραμένουν ανοιχτά: από τον Τσβέταν Τόντοροφ προς τον Πασχάλη Κιτρομηλίδη.</w:t>
            </w:r>
          </w:p>
          <w:p w:rsidR="00E969AA" w:rsidRPr="004C324D" w:rsidRDefault="00E969AA" w:rsidP="00E969AA">
            <w:pPr>
              <w:pStyle w:val="ListParagraph"/>
              <w:numPr>
                <w:ilvl w:val="0"/>
                <w:numId w:val="30"/>
              </w:numPr>
              <w:spacing w:after="0" w:line="240" w:lineRule="auto"/>
              <w:rPr>
                <w:rFonts w:ascii="Calibri" w:eastAsia="Times New Roman" w:hAnsi="Calibri" w:cs="Arial"/>
                <w:sz w:val="20"/>
                <w:szCs w:val="20"/>
                <w:lang w:val="el-GR"/>
              </w:rPr>
            </w:pPr>
            <w:r w:rsidRPr="004C324D">
              <w:rPr>
                <w:rFonts w:ascii="Calibri" w:eastAsia="Times New Roman" w:hAnsi="Calibri" w:cs="Arial"/>
                <w:sz w:val="20"/>
                <w:szCs w:val="20"/>
                <w:lang w:val="el-GR"/>
              </w:rPr>
              <w:t>Εισαγωγικά των δοκιμίων.  Το δοκίμιο «Σχέδιο ότ’ η ρωμαίκια γλώσσα». Συστηματική μελέτη με παρατηρήσεις. Συνδέσεις με τον Προεισαγωγικό Λόγο, αλλά και με σύγχρονες γλωσσολογικές θεωρίες.</w:t>
            </w:r>
          </w:p>
          <w:p w:rsidR="00E969AA" w:rsidRPr="004C324D" w:rsidRDefault="00E969AA" w:rsidP="00E969AA">
            <w:pPr>
              <w:pStyle w:val="ListParagraph"/>
              <w:numPr>
                <w:ilvl w:val="0"/>
                <w:numId w:val="30"/>
              </w:numPr>
              <w:spacing w:after="0" w:line="240" w:lineRule="auto"/>
              <w:rPr>
                <w:rFonts w:ascii="Calibri" w:eastAsia="Times New Roman" w:hAnsi="Calibri" w:cs="Arial"/>
                <w:sz w:val="20"/>
                <w:szCs w:val="20"/>
                <w:lang w:val="el-GR"/>
              </w:rPr>
            </w:pPr>
            <w:r w:rsidRPr="004C324D">
              <w:rPr>
                <w:rFonts w:ascii="Calibri" w:eastAsia="Times New Roman" w:hAnsi="Calibri" w:cs="Arial"/>
                <w:sz w:val="20"/>
                <w:szCs w:val="20"/>
                <w:lang w:val="el-GR"/>
              </w:rPr>
              <w:t>Ολοκλήρωση της προηγούμενης ενότητας. Ερωτήματα σχετικά με τη σημασία της γλώσσας ως προς την παιδεία, τον πολιτισμό, την ταυτότητα, την αυτογνωσία.</w:t>
            </w:r>
          </w:p>
          <w:p w:rsidR="00E969AA" w:rsidRPr="004C324D" w:rsidRDefault="00E969AA" w:rsidP="00E969AA">
            <w:pPr>
              <w:pStyle w:val="ListParagraph"/>
              <w:numPr>
                <w:ilvl w:val="0"/>
                <w:numId w:val="30"/>
              </w:numPr>
              <w:spacing w:after="0" w:line="240" w:lineRule="auto"/>
              <w:rPr>
                <w:rFonts w:ascii="Calibri" w:eastAsia="Times New Roman" w:hAnsi="Calibri" w:cs="Arial"/>
                <w:sz w:val="20"/>
                <w:szCs w:val="20"/>
                <w:lang w:val="el-GR"/>
              </w:rPr>
            </w:pPr>
            <w:r w:rsidRPr="004C324D">
              <w:rPr>
                <w:rFonts w:ascii="Calibri" w:eastAsia="Times New Roman" w:hAnsi="Calibri" w:cs="Arial"/>
                <w:sz w:val="20"/>
                <w:szCs w:val="20"/>
                <w:lang w:val="el-GR"/>
              </w:rPr>
              <w:t>Μελέτη του «Εγκωμίου του φιλόσοφου», πάλι σε συνάφεια με τον Προεισαγωγικό Λόγο, όπως και με άλλα έργα του Ντ’ Αλαμπέρ.</w:t>
            </w:r>
          </w:p>
          <w:p w:rsidR="00E969AA" w:rsidRPr="004C324D" w:rsidRDefault="00E969AA" w:rsidP="00E969AA">
            <w:pPr>
              <w:pStyle w:val="ListParagraph"/>
              <w:numPr>
                <w:ilvl w:val="0"/>
                <w:numId w:val="30"/>
              </w:numPr>
              <w:spacing w:after="0" w:line="240" w:lineRule="auto"/>
              <w:rPr>
                <w:rFonts w:ascii="Calibri" w:eastAsia="Times New Roman" w:hAnsi="Calibri" w:cs="Arial"/>
                <w:sz w:val="20"/>
                <w:szCs w:val="20"/>
                <w:lang w:val="el-GR"/>
              </w:rPr>
            </w:pPr>
            <w:r w:rsidRPr="004C324D">
              <w:rPr>
                <w:rFonts w:ascii="Calibri" w:eastAsia="Times New Roman" w:hAnsi="Calibri" w:cs="Arial"/>
                <w:sz w:val="20"/>
                <w:szCs w:val="20"/>
                <w:lang w:val="el-GR"/>
              </w:rPr>
              <w:t xml:space="preserve">Μελέτη του δοκιμίου «Σχέδιο της αγωγής των παιδιών Ρωμηών και Βλάχων» σε σχέση με αντίστοιχα λήμματα της </w:t>
            </w:r>
            <w:r w:rsidRPr="004C324D">
              <w:rPr>
                <w:rFonts w:ascii="Calibri" w:eastAsia="Times New Roman" w:hAnsi="Calibri" w:cs="Arial"/>
                <w:i/>
                <w:sz w:val="20"/>
                <w:szCs w:val="20"/>
                <w:lang w:val="el-GR"/>
              </w:rPr>
              <w:t>Εγκυκλοπαίδειας.</w:t>
            </w:r>
          </w:p>
          <w:p w:rsidR="00E969AA" w:rsidRPr="004C324D" w:rsidRDefault="00E969AA" w:rsidP="00E969AA">
            <w:pPr>
              <w:pStyle w:val="ListParagraph"/>
              <w:numPr>
                <w:ilvl w:val="0"/>
                <w:numId w:val="30"/>
              </w:numPr>
              <w:spacing w:after="0" w:line="240" w:lineRule="auto"/>
              <w:rPr>
                <w:rFonts w:ascii="Calibri" w:eastAsia="Times New Roman" w:hAnsi="Calibri" w:cs="Arial"/>
                <w:sz w:val="20"/>
                <w:szCs w:val="20"/>
                <w:lang w:val="el-GR"/>
              </w:rPr>
            </w:pPr>
            <w:r w:rsidRPr="004C324D">
              <w:rPr>
                <w:rFonts w:ascii="Calibri" w:eastAsia="Times New Roman" w:hAnsi="Calibri" w:cs="Arial"/>
                <w:sz w:val="20"/>
                <w:szCs w:val="20"/>
                <w:lang w:val="el-GR"/>
              </w:rPr>
              <w:t>Μελέτη του δοκιμίου «Συμβουλή στους νέους» με αντίστοιχη ανάγνωση του έργου του Μεγάλου Βασιλείου.</w:t>
            </w:r>
          </w:p>
          <w:p w:rsidR="00E969AA" w:rsidRPr="004C324D" w:rsidRDefault="00E969AA" w:rsidP="00E969AA">
            <w:pPr>
              <w:pStyle w:val="ListParagraph"/>
              <w:numPr>
                <w:ilvl w:val="0"/>
                <w:numId w:val="30"/>
              </w:numPr>
              <w:spacing w:after="0" w:line="240" w:lineRule="auto"/>
              <w:rPr>
                <w:rFonts w:ascii="Calibri" w:eastAsia="Times New Roman" w:hAnsi="Calibri" w:cs="Arial"/>
                <w:sz w:val="20"/>
                <w:szCs w:val="20"/>
              </w:rPr>
            </w:pPr>
            <w:r w:rsidRPr="004C324D">
              <w:rPr>
                <w:rFonts w:ascii="Calibri" w:eastAsia="Times New Roman" w:hAnsi="Calibri" w:cs="Arial"/>
                <w:sz w:val="20"/>
                <w:szCs w:val="20"/>
                <w:lang w:val="el-GR"/>
              </w:rPr>
              <w:t xml:space="preserve">Το δοκίμιο «Γνώθι σαυτόν». Παράλληλη μελέτη του Προεισαγωγικού Λόγου. Πώς οργανώνεται η γνώση στην παιδεία. Το ζήτημα της πρώτης εθνικής βιβλιογραφίας. </w:t>
            </w:r>
            <w:r w:rsidRPr="004C324D">
              <w:rPr>
                <w:rFonts w:ascii="Calibri" w:eastAsia="Times New Roman" w:hAnsi="Calibri" w:cs="Arial"/>
                <w:sz w:val="20"/>
                <w:szCs w:val="20"/>
              </w:rPr>
              <w:t>Ξένες γλώσσες και εθνική εκπαίδευση.</w:t>
            </w:r>
          </w:p>
          <w:p w:rsidR="00E969AA" w:rsidRPr="004C324D" w:rsidRDefault="00E969AA" w:rsidP="00E969AA">
            <w:pPr>
              <w:pStyle w:val="ListParagraph"/>
              <w:numPr>
                <w:ilvl w:val="0"/>
                <w:numId w:val="30"/>
              </w:numPr>
              <w:spacing w:after="0" w:line="240" w:lineRule="auto"/>
              <w:rPr>
                <w:rFonts w:ascii="Calibri" w:eastAsia="Times New Roman" w:hAnsi="Calibri" w:cs="Arial"/>
                <w:sz w:val="20"/>
                <w:szCs w:val="20"/>
              </w:rPr>
            </w:pPr>
            <w:r w:rsidRPr="004C324D">
              <w:rPr>
                <w:rFonts w:ascii="Calibri" w:eastAsia="Times New Roman" w:hAnsi="Calibri" w:cs="Arial"/>
                <w:sz w:val="20"/>
                <w:szCs w:val="20"/>
              </w:rPr>
              <w:t xml:space="preserve">Συνέχεια των προηγουμένων. </w:t>
            </w:r>
          </w:p>
          <w:p w:rsidR="00E969AA" w:rsidRPr="004C324D" w:rsidRDefault="00E969AA" w:rsidP="00E969AA">
            <w:pPr>
              <w:pStyle w:val="ListParagraph"/>
              <w:numPr>
                <w:ilvl w:val="0"/>
                <w:numId w:val="30"/>
              </w:numPr>
              <w:spacing w:after="0" w:line="240" w:lineRule="auto"/>
              <w:rPr>
                <w:rFonts w:ascii="Calibri" w:eastAsia="Times New Roman" w:hAnsi="Calibri" w:cs="Arial"/>
                <w:sz w:val="20"/>
                <w:szCs w:val="20"/>
                <w:lang w:val="el-GR"/>
              </w:rPr>
            </w:pPr>
            <w:r w:rsidRPr="004C324D">
              <w:rPr>
                <w:rFonts w:ascii="Calibri" w:eastAsia="Times New Roman" w:hAnsi="Calibri" w:cs="Arial"/>
                <w:sz w:val="20"/>
                <w:szCs w:val="20"/>
                <w:lang w:val="el-GR"/>
              </w:rPr>
              <w:t>Το δοκίμιο «Λόγος προτρεπτικός στο να κάμουμε δασκάλους», εφαρμογές συνδετικών ερμηνευτικών αναγνώσεων με τον γαλλικό Διαφωτισμό.</w:t>
            </w:r>
          </w:p>
          <w:p w:rsidR="00E969AA" w:rsidRPr="004C324D" w:rsidRDefault="00E969AA" w:rsidP="00E969AA">
            <w:pPr>
              <w:pStyle w:val="ListParagraph"/>
              <w:numPr>
                <w:ilvl w:val="0"/>
                <w:numId w:val="30"/>
              </w:numPr>
              <w:spacing w:after="0" w:line="240" w:lineRule="auto"/>
              <w:rPr>
                <w:rFonts w:ascii="Calibri" w:eastAsia="Times New Roman" w:hAnsi="Calibri" w:cs="Arial"/>
                <w:sz w:val="20"/>
                <w:szCs w:val="20"/>
              </w:rPr>
            </w:pPr>
            <w:r w:rsidRPr="004C324D">
              <w:rPr>
                <w:rFonts w:ascii="Calibri" w:eastAsia="Times New Roman" w:hAnsi="Calibri" w:cs="Arial"/>
                <w:sz w:val="20"/>
                <w:szCs w:val="20"/>
                <w:lang w:val="el-GR"/>
              </w:rPr>
              <w:t>Ο «Πρόλογος στη μετάφραση του Ρεάλ [</w:t>
            </w:r>
            <w:r w:rsidRPr="004C324D">
              <w:rPr>
                <w:rFonts w:ascii="Calibri" w:eastAsia="Times New Roman" w:hAnsi="Calibri" w:cs="Arial"/>
                <w:sz w:val="20"/>
                <w:szCs w:val="20"/>
                <w:lang w:val="fr-FR"/>
              </w:rPr>
              <w:t>de</w:t>
            </w:r>
            <w:r w:rsidRPr="004C324D">
              <w:rPr>
                <w:rFonts w:ascii="Calibri" w:eastAsia="Times New Roman" w:hAnsi="Calibri" w:cs="Arial"/>
                <w:sz w:val="20"/>
                <w:szCs w:val="20"/>
                <w:lang w:val="el-GR"/>
              </w:rPr>
              <w:t xml:space="preserve"> </w:t>
            </w:r>
            <w:r w:rsidRPr="004C324D">
              <w:rPr>
                <w:rFonts w:ascii="Calibri" w:eastAsia="Times New Roman" w:hAnsi="Calibri" w:cs="Arial"/>
                <w:sz w:val="20"/>
                <w:szCs w:val="20"/>
                <w:lang w:val="fr-FR"/>
              </w:rPr>
              <w:t>Curban</w:t>
            </w:r>
            <w:r w:rsidRPr="004C324D">
              <w:rPr>
                <w:rFonts w:ascii="Calibri" w:eastAsia="Times New Roman" w:hAnsi="Calibri" w:cs="Arial"/>
                <w:sz w:val="20"/>
                <w:szCs w:val="20"/>
                <w:lang w:val="el-GR"/>
              </w:rPr>
              <w:t xml:space="preserve">] και η στόχευση του μεταφραστή. </w:t>
            </w:r>
            <w:r w:rsidRPr="004C324D">
              <w:rPr>
                <w:rFonts w:ascii="Calibri" w:eastAsia="Times New Roman" w:hAnsi="Calibri" w:cs="Arial"/>
                <w:sz w:val="20"/>
                <w:szCs w:val="20"/>
              </w:rPr>
              <w:t>Συμπερασματικές παρατηρήσεις- κριτικές τοποθετήσεις. Αυτοκριτική διάσταση.</w:t>
            </w:r>
          </w:p>
          <w:p w:rsidR="00E969AA" w:rsidRPr="004C324D" w:rsidRDefault="00E969AA" w:rsidP="00E969AA">
            <w:pPr>
              <w:spacing w:after="0" w:line="240" w:lineRule="auto"/>
              <w:rPr>
                <w:rFonts w:eastAsia="Times New Roman" w:cs="Arial"/>
                <w:sz w:val="20"/>
                <w:szCs w:val="20"/>
              </w:rPr>
            </w:pPr>
          </w:p>
          <w:p w:rsidR="00E969AA" w:rsidRPr="004C324D" w:rsidRDefault="00E969AA" w:rsidP="00E969AA">
            <w:pPr>
              <w:spacing w:after="0" w:line="240" w:lineRule="auto"/>
              <w:rPr>
                <w:rFonts w:eastAsia="Times New Roman" w:cs="Arial"/>
                <w:sz w:val="20"/>
                <w:szCs w:val="20"/>
              </w:rPr>
            </w:pPr>
          </w:p>
          <w:p w:rsidR="00E969AA" w:rsidRPr="004C324D" w:rsidRDefault="00E969AA" w:rsidP="00E969AA">
            <w:pPr>
              <w:spacing w:after="0" w:line="240" w:lineRule="auto"/>
              <w:rPr>
                <w:rFonts w:eastAsia="Times New Roman" w:cs="Arial"/>
                <w:sz w:val="20"/>
                <w:szCs w:val="20"/>
              </w:rPr>
            </w:pPr>
          </w:p>
          <w:p w:rsidR="00B36A72" w:rsidRPr="004C324D" w:rsidRDefault="00B36A72" w:rsidP="00E969AA">
            <w:pPr>
              <w:spacing w:after="0" w:line="240" w:lineRule="auto"/>
              <w:rPr>
                <w:rFonts w:eastAsia="Times New Roman" w:cs="Arial"/>
                <w:sz w:val="20"/>
                <w:szCs w:val="20"/>
              </w:rPr>
            </w:pPr>
          </w:p>
          <w:p w:rsidR="00E969AA" w:rsidRPr="004C324D" w:rsidRDefault="00E969AA" w:rsidP="00E969AA">
            <w:pPr>
              <w:spacing w:after="0" w:line="240" w:lineRule="auto"/>
              <w:rPr>
                <w:rFonts w:eastAsia="Times New Roman" w:cs="Arial"/>
                <w:sz w:val="20"/>
                <w:szCs w:val="20"/>
              </w:rPr>
            </w:pPr>
          </w:p>
        </w:tc>
      </w:tr>
    </w:tbl>
    <w:p w:rsidR="00E969AA" w:rsidRPr="004C324D" w:rsidRDefault="00E969AA" w:rsidP="00E969AA">
      <w:pPr>
        <w:widowControl w:val="0"/>
        <w:numPr>
          <w:ilvl w:val="0"/>
          <w:numId w:val="1"/>
        </w:numPr>
        <w:autoSpaceDE w:val="0"/>
        <w:autoSpaceDN w:val="0"/>
        <w:adjustRightInd w:val="0"/>
        <w:spacing w:before="120" w:after="0" w:line="240" w:lineRule="auto"/>
        <w:ind w:left="357" w:hanging="357"/>
        <w:rPr>
          <w:rFonts w:eastAsia="Times New Roman" w:cs="Arial"/>
          <w:b/>
        </w:rPr>
      </w:pPr>
      <w:r w:rsidRPr="004C324D">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969AA" w:rsidRPr="004C324D" w:rsidTr="004C324D">
        <w:tc>
          <w:tcPr>
            <w:tcW w:w="3306" w:type="dxa"/>
            <w:shd w:val="clear" w:color="auto" w:fill="D5D1B6"/>
          </w:tcPr>
          <w:p w:rsidR="00E969AA" w:rsidRPr="004C324D" w:rsidRDefault="00E969AA" w:rsidP="00E969AA">
            <w:pPr>
              <w:spacing w:after="0" w:line="240" w:lineRule="auto"/>
              <w:jc w:val="right"/>
              <w:rPr>
                <w:rFonts w:eastAsia="Times New Roman" w:cs="Arial"/>
                <w:b/>
                <w:sz w:val="20"/>
                <w:szCs w:val="20"/>
              </w:rPr>
            </w:pPr>
            <w:r w:rsidRPr="004C324D">
              <w:rPr>
                <w:rFonts w:eastAsia="Times New Roman" w:cs="Arial"/>
                <w:b/>
                <w:sz w:val="20"/>
                <w:szCs w:val="20"/>
              </w:rPr>
              <w:t>ΤΡΟΠΟΣ ΠΑΡΑΔΟΣΗΣ</w:t>
            </w:r>
            <w:r w:rsidRPr="004C324D">
              <w:rPr>
                <w:rFonts w:eastAsia="Times New Roman" w:cs="Arial"/>
                <w:b/>
                <w:sz w:val="20"/>
                <w:szCs w:val="20"/>
              </w:rPr>
              <w:br/>
            </w:r>
            <w:r w:rsidRPr="004C324D">
              <w:rPr>
                <w:rFonts w:eastAsia="Times New Roman" w:cs="Arial"/>
                <w:i/>
                <w:sz w:val="16"/>
                <w:szCs w:val="16"/>
              </w:rPr>
              <w:t>Πρόσωπο με πρόσωπο, Εξ αποστάσεως εκπαίδευση κ.λπ.</w:t>
            </w:r>
          </w:p>
        </w:tc>
        <w:tc>
          <w:tcPr>
            <w:tcW w:w="5166" w:type="dxa"/>
          </w:tcPr>
          <w:p w:rsidR="00E969AA" w:rsidRPr="004C324D" w:rsidRDefault="00E969AA" w:rsidP="00E969AA">
            <w:pPr>
              <w:rPr>
                <w:iCs/>
              </w:rPr>
            </w:pPr>
            <w:r w:rsidRPr="004C324D">
              <w:rPr>
                <w:iCs/>
              </w:rPr>
              <w:t>Πρόσωπο με πρόσωπο. Σεμινάριο όπου οι φοιτητές οφείλουν να αναλάβουν πρωτοβουλίες και ευθύνες.</w:t>
            </w:r>
          </w:p>
        </w:tc>
      </w:tr>
      <w:tr w:rsidR="00E969AA" w:rsidRPr="004C324D" w:rsidTr="004C324D">
        <w:tc>
          <w:tcPr>
            <w:tcW w:w="3306" w:type="dxa"/>
            <w:shd w:val="clear" w:color="auto" w:fill="D5D1B6"/>
          </w:tcPr>
          <w:p w:rsidR="00E969AA" w:rsidRPr="004C324D" w:rsidRDefault="00E969AA" w:rsidP="00E969AA">
            <w:pPr>
              <w:spacing w:after="0" w:line="240" w:lineRule="auto"/>
              <w:jc w:val="right"/>
              <w:rPr>
                <w:rFonts w:eastAsia="Times New Roman" w:cs="Arial"/>
                <w:i/>
                <w:sz w:val="16"/>
                <w:szCs w:val="16"/>
              </w:rPr>
            </w:pPr>
            <w:r w:rsidRPr="004C324D">
              <w:rPr>
                <w:rFonts w:eastAsia="Times New Roman" w:cs="Arial"/>
                <w:b/>
                <w:sz w:val="20"/>
                <w:szCs w:val="20"/>
              </w:rPr>
              <w:t>ΧΡΗΣΗ ΤΕΧΝΟΛΟΓΙΩΝ ΠΛΗΡΟΦΟΡΙΑΣ ΚΑΙ ΕΠΙΚΟΙΝΩΝΙΩΝ</w:t>
            </w:r>
            <w:r w:rsidRPr="004C324D">
              <w:rPr>
                <w:rFonts w:eastAsia="Times New Roman" w:cs="Arial"/>
                <w:b/>
                <w:sz w:val="20"/>
                <w:szCs w:val="20"/>
              </w:rPr>
              <w:br/>
            </w:r>
            <w:r w:rsidRPr="004C324D">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E969AA" w:rsidRPr="004C324D" w:rsidRDefault="00E969AA" w:rsidP="00E969AA">
            <w:pPr>
              <w:spacing w:after="0" w:line="240" w:lineRule="auto"/>
              <w:rPr>
                <w:rFonts w:eastAsia="Times New Roman" w:cs="Arial"/>
                <w:b/>
                <w:sz w:val="20"/>
                <w:szCs w:val="20"/>
              </w:rPr>
            </w:pPr>
            <w:r w:rsidRPr="004C324D">
              <w:rPr>
                <w:rFonts w:eastAsia="Times New Roman" w:cs="Arial"/>
                <w:b/>
                <w:sz w:val="20"/>
                <w:szCs w:val="20"/>
              </w:rPr>
              <w:t>Στην επικοινωνία με τους φοιτητές, στην αναζήτηση λύσεων για τα πραγματολογικά προβλήματα, στην οριστικοποίηση των βιβλιογραφικών αναζητήσεων.</w:t>
            </w:r>
          </w:p>
          <w:p w:rsidR="00E969AA" w:rsidRPr="004C324D" w:rsidRDefault="00E969AA" w:rsidP="00E969AA">
            <w:pPr>
              <w:spacing w:after="0" w:line="240" w:lineRule="auto"/>
              <w:rPr>
                <w:rFonts w:eastAsia="Times New Roman" w:cs="Arial"/>
                <w:b/>
                <w:i/>
                <w:sz w:val="20"/>
                <w:szCs w:val="20"/>
              </w:rPr>
            </w:pPr>
            <w:r w:rsidRPr="004C324D">
              <w:rPr>
                <w:rFonts w:eastAsia="Times New Roman" w:cs="Arial"/>
                <w:b/>
                <w:sz w:val="20"/>
                <w:szCs w:val="20"/>
              </w:rPr>
              <w:t xml:space="preserve">Χρήση δεδομένων από ηλεκτρονικές βάσεις, όπως για παράδειγμα τα </w:t>
            </w:r>
            <w:r w:rsidRPr="004C324D">
              <w:rPr>
                <w:rFonts w:eastAsia="Times New Roman" w:cs="Arial"/>
                <w:b/>
                <w:sz w:val="20"/>
                <w:szCs w:val="20"/>
                <w:lang w:val="fr-FR"/>
              </w:rPr>
              <w:t>Gallica</w:t>
            </w:r>
            <w:r w:rsidRPr="004C324D">
              <w:rPr>
                <w:rFonts w:eastAsia="Times New Roman" w:cs="Arial"/>
                <w:b/>
                <w:sz w:val="20"/>
                <w:szCs w:val="20"/>
              </w:rPr>
              <w:t xml:space="preserve"> της  </w:t>
            </w:r>
            <w:r w:rsidRPr="004C324D">
              <w:rPr>
                <w:rFonts w:eastAsia="Times New Roman" w:cs="Arial"/>
                <w:b/>
                <w:sz w:val="20"/>
                <w:szCs w:val="20"/>
                <w:lang w:val="fr-FR"/>
              </w:rPr>
              <w:t>BNF</w:t>
            </w:r>
            <w:r w:rsidRPr="004C324D">
              <w:rPr>
                <w:rFonts w:eastAsia="Times New Roman" w:cs="Arial"/>
                <w:b/>
                <w:sz w:val="20"/>
                <w:szCs w:val="20"/>
              </w:rPr>
              <w:t xml:space="preserve">  και η ιστοσελίδα </w:t>
            </w:r>
            <w:r w:rsidRPr="004C324D">
              <w:rPr>
                <w:rFonts w:eastAsia="Times New Roman" w:cs="Arial"/>
                <w:b/>
                <w:sz w:val="20"/>
                <w:szCs w:val="20"/>
                <w:lang w:val="fr-FR"/>
              </w:rPr>
              <w:t>ENCCRE</w:t>
            </w:r>
            <w:r w:rsidRPr="004C324D">
              <w:rPr>
                <w:rFonts w:eastAsia="Times New Roman" w:cs="Arial"/>
                <w:b/>
                <w:sz w:val="20"/>
                <w:szCs w:val="20"/>
              </w:rPr>
              <w:t xml:space="preserve"> για  τη μελέτη της </w:t>
            </w:r>
            <w:r w:rsidRPr="004C324D">
              <w:rPr>
                <w:rFonts w:eastAsia="Times New Roman" w:cs="Arial"/>
                <w:b/>
                <w:i/>
                <w:sz w:val="20"/>
                <w:szCs w:val="20"/>
              </w:rPr>
              <w:t>Εγκυκλοπαίδειας.</w:t>
            </w:r>
          </w:p>
        </w:tc>
      </w:tr>
      <w:tr w:rsidR="00E969AA" w:rsidRPr="004C324D" w:rsidTr="004C324D">
        <w:tc>
          <w:tcPr>
            <w:tcW w:w="3306" w:type="dxa"/>
            <w:shd w:val="clear" w:color="auto" w:fill="D5D1B6"/>
          </w:tcPr>
          <w:p w:rsidR="00E969AA" w:rsidRPr="004C324D" w:rsidRDefault="00E969AA" w:rsidP="00E969AA">
            <w:pPr>
              <w:spacing w:after="0" w:line="240" w:lineRule="auto"/>
              <w:jc w:val="right"/>
              <w:rPr>
                <w:rFonts w:eastAsia="Times New Roman" w:cs="Arial"/>
                <w:b/>
                <w:sz w:val="20"/>
                <w:szCs w:val="20"/>
              </w:rPr>
            </w:pPr>
            <w:r w:rsidRPr="004C324D">
              <w:rPr>
                <w:rFonts w:eastAsia="Times New Roman" w:cs="Arial"/>
                <w:b/>
                <w:sz w:val="20"/>
                <w:szCs w:val="20"/>
              </w:rPr>
              <w:t>ΟΡΓΑΝΩΣΗ ΔΙΔΑΣΚΑΛΙΑΣ</w:t>
            </w:r>
          </w:p>
          <w:p w:rsidR="00E969AA" w:rsidRPr="004C324D" w:rsidRDefault="00E969AA" w:rsidP="00E969AA">
            <w:pPr>
              <w:spacing w:after="0" w:line="240" w:lineRule="auto"/>
              <w:jc w:val="both"/>
              <w:rPr>
                <w:rFonts w:eastAsia="Times New Roman" w:cs="Arial"/>
                <w:i/>
                <w:sz w:val="16"/>
                <w:szCs w:val="16"/>
              </w:rPr>
            </w:pPr>
            <w:r w:rsidRPr="004C324D">
              <w:rPr>
                <w:rFonts w:eastAsia="Times New Roman" w:cs="Arial"/>
                <w:i/>
                <w:sz w:val="16"/>
                <w:szCs w:val="16"/>
              </w:rPr>
              <w:t>Περιγράφονται αναλυτικά ο τρόπος και μέθοδοι διδασκαλίας.</w:t>
            </w:r>
          </w:p>
          <w:p w:rsidR="00E969AA" w:rsidRPr="004C324D" w:rsidRDefault="00E969AA" w:rsidP="00E969AA">
            <w:pPr>
              <w:spacing w:after="0" w:line="240" w:lineRule="auto"/>
              <w:jc w:val="both"/>
              <w:rPr>
                <w:rFonts w:eastAsia="Times New Roman" w:cs="Arial"/>
                <w:i/>
                <w:sz w:val="16"/>
                <w:szCs w:val="16"/>
              </w:rPr>
            </w:pPr>
            <w:r w:rsidRPr="004C324D">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E969AA" w:rsidRPr="004C324D" w:rsidRDefault="00E969AA" w:rsidP="00E969AA">
            <w:pPr>
              <w:spacing w:after="0" w:line="240" w:lineRule="auto"/>
              <w:jc w:val="both"/>
              <w:rPr>
                <w:rFonts w:eastAsia="Times New Roman" w:cs="Arial"/>
                <w:i/>
                <w:sz w:val="16"/>
                <w:szCs w:val="16"/>
              </w:rPr>
            </w:pPr>
          </w:p>
          <w:p w:rsidR="00E969AA" w:rsidRPr="004C324D" w:rsidRDefault="00E969AA" w:rsidP="00E969AA">
            <w:pPr>
              <w:spacing w:after="0" w:line="240" w:lineRule="auto"/>
              <w:jc w:val="both"/>
              <w:rPr>
                <w:rFonts w:eastAsia="Times New Roman" w:cs="Arial"/>
                <w:i/>
                <w:sz w:val="16"/>
                <w:szCs w:val="16"/>
              </w:rPr>
            </w:pPr>
            <w:r w:rsidRPr="004C324D">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C324D">
              <w:rPr>
                <w:rFonts w:eastAsia="Times New Roman" w:cs="Arial"/>
                <w:i/>
                <w:sz w:val="16"/>
                <w:szCs w:val="16"/>
                <w:lang w:val="en-US"/>
              </w:rPr>
              <w:t>standards</w:t>
            </w:r>
            <w:r w:rsidRPr="004C324D">
              <w:rPr>
                <w:rFonts w:eastAsia="Times New Roman" w:cs="Arial"/>
                <w:i/>
                <w:sz w:val="16"/>
                <w:szCs w:val="16"/>
              </w:rPr>
              <w:t xml:space="preserve"> του </w:t>
            </w:r>
            <w:r w:rsidRPr="004C324D">
              <w:rPr>
                <w:rFonts w:eastAsia="Times New Roman"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E969AA" w:rsidRPr="004C324D" w:rsidTr="004C324D">
              <w:tc>
                <w:tcPr>
                  <w:tcW w:w="2467" w:type="dxa"/>
                  <w:shd w:val="clear" w:color="auto" w:fill="D5D1B6"/>
                  <w:vAlign w:val="center"/>
                </w:tcPr>
                <w:p w:rsidR="00E969AA" w:rsidRPr="004C324D" w:rsidRDefault="00E969AA" w:rsidP="00E969AA">
                  <w:pPr>
                    <w:jc w:val="center"/>
                    <w:rPr>
                      <w:rFonts w:cs="Arial"/>
                      <w:b/>
                      <w:i/>
                    </w:rPr>
                  </w:pPr>
                  <w:r w:rsidRPr="004C324D">
                    <w:rPr>
                      <w:rFonts w:cs="Arial"/>
                      <w:b/>
                      <w:i/>
                    </w:rPr>
                    <w:t>Δραστηριότητα</w:t>
                  </w:r>
                </w:p>
              </w:tc>
              <w:tc>
                <w:tcPr>
                  <w:tcW w:w="2468" w:type="dxa"/>
                  <w:shd w:val="clear" w:color="auto" w:fill="D5D1B6"/>
                  <w:vAlign w:val="center"/>
                </w:tcPr>
                <w:p w:rsidR="00E969AA" w:rsidRPr="004C324D" w:rsidRDefault="00E969AA" w:rsidP="00E969AA">
                  <w:pPr>
                    <w:jc w:val="center"/>
                    <w:rPr>
                      <w:rFonts w:cs="Arial"/>
                      <w:b/>
                      <w:i/>
                    </w:rPr>
                  </w:pPr>
                  <w:r w:rsidRPr="004C324D">
                    <w:rPr>
                      <w:rFonts w:cs="Arial"/>
                      <w:b/>
                      <w:i/>
                    </w:rPr>
                    <w:t>Φόρτος Εργασίας Εξαμήνου</w:t>
                  </w:r>
                </w:p>
              </w:tc>
            </w:tr>
            <w:tr w:rsidR="00E969AA" w:rsidRPr="004C324D" w:rsidTr="00E969AA">
              <w:tc>
                <w:tcPr>
                  <w:tcW w:w="2467" w:type="dxa"/>
                </w:tcPr>
                <w:p w:rsidR="00E969AA" w:rsidRPr="004C324D" w:rsidRDefault="00E969AA" w:rsidP="00E969AA">
                  <w:pPr>
                    <w:rPr>
                      <w:rFonts w:asciiTheme="minorHAnsi" w:hAnsiTheme="minorHAnsi" w:cstheme="minorBidi"/>
                      <w:iCs/>
                      <w:sz w:val="22"/>
                      <w:szCs w:val="22"/>
                      <w:lang w:val="el-GR"/>
                    </w:rPr>
                  </w:pPr>
                  <w:r w:rsidRPr="004C324D">
                    <w:rPr>
                      <w:rFonts w:asciiTheme="minorHAnsi" w:hAnsiTheme="minorHAnsi" w:cstheme="minorBidi"/>
                      <w:iCs/>
                      <w:sz w:val="22"/>
                      <w:szCs w:val="22"/>
                      <w:lang w:val="el-GR"/>
                    </w:rPr>
                    <w:t>Σεμινάριο</w:t>
                  </w:r>
                </w:p>
              </w:tc>
              <w:tc>
                <w:tcPr>
                  <w:tcW w:w="2468" w:type="dxa"/>
                </w:tcPr>
                <w:p w:rsidR="00E969AA" w:rsidRPr="004C324D" w:rsidRDefault="00E969AA" w:rsidP="00E969AA">
                  <w:pPr>
                    <w:rPr>
                      <w:rFonts w:cs="Arial"/>
                      <w:lang w:val="el-GR"/>
                    </w:rPr>
                  </w:pPr>
                </w:p>
              </w:tc>
            </w:tr>
            <w:tr w:rsidR="00E969AA" w:rsidRPr="004C324D" w:rsidTr="00E969AA">
              <w:tc>
                <w:tcPr>
                  <w:tcW w:w="2467" w:type="dxa"/>
                  <w:shd w:val="clear" w:color="auto" w:fill="auto"/>
                </w:tcPr>
                <w:p w:rsidR="00E969AA" w:rsidRPr="004C324D" w:rsidRDefault="00E969AA" w:rsidP="00E969AA">
                  <w:pPr>
                    <w:rPr>
                      <w:rFonts w:asciiTheme="minorHAnsi" w:hAnsiTheme="minorHAnsi" w:cstheme="minorBidi"/>
                      <w:iCs/>
                      <w:sz w:val="22"/>
                      <w:szCs w:val="22"/>
                      <w:lang w:val="el-GR"/>
                    </w:rPr>
                  </w:pPr>
                  <w:r w:rsidRPr="004C324D">
                    <w:rPr>
                      <w:rFonts w:asciiTheme="minorHAnsi" w:hAnsiTheme="minorHAnsi" w:cstheme="minorBidi"/>
                      <w:iCs/>
                      <w:sz w:val="22"/>
                      <w:szCs w:val="22"/>
                      <w:lang w:val="el-GR"/>
                    </w:rPr>
                    <w:t>Σχεδιασμός εργασίας είτε προσωπικής είτε ομαδικής</w:t>
                  </w:r>
                </w:p>
              </w:tc>
              <w:tc>
                <w:tcPr>
                  <w:tcW w:w="2468" w:type="dxa"/>
                </w:tcPr>
                <w:p w:rsidR="00E969AA" w:rsidRPr="004C324D" w:rsidRDefault="00E969AA" w:rsidP="00E969AA">
                  <w:pPr>
                    <w:jc w:val="center"/>
                    <w:rPr>
                      <w:rFonts w:cs="Arial"/>
                      <w:lang w:val="el-GR"/>
                    </w:rPr>
                  </w:pPr>
                  <w:r w:rsidRPr="004C324D">
                    <w:rPr>
                      <w:rFonts w:cs="Arial"/>
                      <w:lang w:val="el-GR"/>
                    </w:rPr>
                    <w:t>10 ώρες</w:t>
                  </w:r>
                </w:p>
              </w:tc>
            </w:tr>
            <w:tr w:rsidR="00E969AA" w:rsidRPr="004C324D" w:rsidTr="00E969AA">
              <w:tc>
                <w:tcPr>
                  <w:tcW w:w="2467" w:type="dxa"/>
                  <w:shd w:val="clear" w:color="auto" w:fill="auto"/>
                </w:tcPr>
                <w:p w:rsidR="00E969AA" w:rsidRPr="004C324D" w:rsidRDefault="00E969AA" w:rsidP="00E969AA">
                  <w:pPr>
                    <w:rPr>
                      <w:rFonts w:asciiTheme="minorHAnsi" w:hAnsiTheme="minorHAnsi" w:cstheme="minorBidi"/>
                      <w:iCs/>
                      <w:sz w:val="22"/>
                      <w:szCs w:val="22"/>
                      <w:lang w:val="el-GR"/>
                    </w:rPr>
                  </w:pPr>
                  <w:r w:rsidRPr="004C324D">
                    <w:rPr>
                      <w:rFonts w:asciiTheme="minorHAnsi" w:hAnsiTheme="minorHAnsi" w:cstheme="minorBidi"/>
                      <w:iCs/>
                      <w:sz w:val="22"/>
                      <w:szCs w:val="22"/>
                      <w:lang w:val="el-GR"/>
                    </w:rPr>
                    <w:t>Βιβλιογραφικές και πραγματολογικές αναζητήσεις</w:t>
                  </w:r>
                </w:p>
              </w:tc>
              <w:tc>
                <w:tcPr>
                  <w:tcW w:w="2468" w:type="dxa"/>
                </w:tcPr>
                <w:p w:rsidR="00E969AA" w:rsidRPr="004C324D" w:rsidRDefault="00E969AA" w:rsidP="00E969AA">
                  <w:pPr>
                    <w:jc w:val="center"/>
                    <w:rPr>
                      <w:rFonts w:cs="Arial"/>
                      <w:lang w:val="el-GR"/>
                    </w:rPr>
                  </w:pPr>
                </w:p>
                <w:p w:rsidR="00E969AA" w:rsidRPr="004C324D" w:rsidRDefault="00E969AA" w:rsidP="00E969AA">
                  <w:pPr>
                    <w:jc w:val="center"/>
                    <w:rPr>
                      <w:rFonts w:cs="Arial"/>
                      <w:lang w:val="el-GR"/>
                    </w:rPr>
                  </w:pPr>
                  <w:r w:rsidRPr="004C324D">
                    <w:rPr>
                      <w:rFonts w:cs="Arial"/>
                      <w:lang w:val="el-GR"/>
                    </w:rPr>
                    <w:t>20 ώρες</w:t>
                  </w:r>
                </w:p>
              </w:tc>
            </w:tr>
            <w:tr w:rsidR="00E969AA" w:rsidRPr="004C324D" w:rsidTr="00E969AA">
              <w:tc>
                <w:tcPr>
                  <w:tcW w:w="2467" w:type="dxa"/>
                  <w:shd w:val="clear" w:color="auto" w:fill="auto"/>
                </w:tcPr>
                <w:p w:rsidR="00E969AA" w:rsidRPr="004C324D" w:rsidRDefault="00E969AA" w:rsidP="00E969AA">
                  <w:pPr>
                    <w:rPr>
                      <w:rFonts w:asciiTheme="minorHAnsi" w:hAnsiTheme="minorHAnsi" w:cstheme="minorBidi"/>
                      <w:iCs/>
                      <w:sz w:val="22"/>
                      <w:szCs w:val="22"/>
                      <w:lang w:val="el-GR"/>
                    </w:rPr>
                  </w:pPr>
                  <w:r w:rsidRPr="004C324D">
                    <w:rPr>
                      <w:rFonts w:asciiTheme="minorHAnsi" w:hAnsiTheme="minorHAnsi" w:cstheme="minorBidi"/>
                      <w:iCs/>
                      <w:sz w:val="22"/>
                      <w:szCs w:val="22"/>
                      <w:lang w:val="el-GR"/>
                    </w:rPr>
                    <w:t>Πρώτη παρουσίαση σχεδιασμού εργασίας. Ανατροφοδότηση από το σεμινάριο- βελτιώσεις.</w:t>
                  </w:r>
                </w:p>
              </w:tc>
              <w:tc>
                <w:tcPr>
                  <w:tcW w:w="2468" w:type="dxa"/>
                </w:tcPr>
                <w:p w:rsidR="00E969AA" w:rsidRPr="004C324D" w:rsidRDefault="00E969AA" w:rsidP="00E969AA">
                  <w:pPr>
                    <w:jc w:val="center"/>
                    <w:rPr>
                      <w:rFonts w:cs="Arial"/>
                      <w:lang w:val="el-GR"/>
                    </w:rPr>
                  </w:pPr>
                  <w:r w:rsidRPr="004C324D">
                    <w:rPr>
                      <w:rFonts w:cs="Arial"/>
                      <w:lang w:val="el-GR"/>
                    </w:rPr>
                    <w:t>20 ώρες</w:t>
                  </w:r>
                </w:p>
              </w:tc>
            </w:tr>
            <w:tr w:rsidR="00E969AA" w:rsidRPr="004C324D" w:rsidTr="00E969AA">
              <w:tc>
                <w:tcPr>
                  <w:tcW w:w="2467" w:type="dxa"/>
                  <w:shd w:val="clear" w:color="auto" w:fill="auto"/>
                </w:tcPr>
                <w:p w:rsidR="00E969AA" w:rsidRPr="004C324D" w:rsidRDefault="00E969AA" w:rsidP="00E969AA">
                  <w:pPr>
                    <w:rPr>
                      <w:rFonts w:asciiTheme="minorHAnsi" w:hAnsiTheme="minorHAnsi" w:cstheme="minorBidi"/>
                      <w:iCs/>
                      <w:sz w:val="22"/>
                      <w:szCs w:val="22"/>
                      <w:lang w:val="el-GR"/>
                    </w:rPr>
                  </w:pPr>
                  <w:r w:rsidRPr="004C324D">
                    <w:rPr>
                      <w:rFonts w:asciiTheme="minorHAnsi" w:hAnsiTheme="minorHAnsi" w:cstheme="minorBidi"/>
                      <w:iCs/>
                      <w:sz w:val="22"/>
                      <w:szCs w:val="22"/>
                      <w:lang w:val="el-GR"/>
                    </w:rPr>
                    <w:t>Σύνθεση και  πρώτη καταγραφή εργασίας</w:t>
                  </w:r>
                </w:p>
              </w:tc>
              <w:tc>
                <w:tcPr>
                  <w:tcW w:w="2468" w:type="dxa"/>
                </w:tcPr>
                <w:p w:rsidR="00E969AA" w:rsidRPr="004C324D" w:rsidRDefault="00E969AA" w:rsidP="00E969AA">
                  <w:pPr>
                    <w:jc w:val="center"/>
                    <w:rPr>
                      <w:rFonts w:cs="Arial"/>
                      <w:lang w:val="el-GR"/>
                    </w:rPr>
                  </w:pPr>
                  <w:r w:rsidRPr="004C324D">
                    <w:rPr>
                      <w:rFonts w:cs="Arial"/>
                      <w:lang w:val="el-GR"/>
                    </w:rPr>
                    <w:t>30 ώρες</w:t>
                  </w:r>
                </w:p>
              </w:tc>
            </w:tr>
            <w:tr w:rsidR="00E969AA" w:rsidRPr="004C324D" w:rsidTr="00E969AA">
              <w:tc>
                <w:tcPr>
                  <w:tcW w:w="2467" w:type="dxa"/>
                  <w:shd w:val="clear" w:color="auto" w:fill="auto"/>
                </w:tcPr>
                <w:p w:rsidR="00E969AA" w:rsidRPr="004C324D" w:rsidRDefault="00E969AA" w:rsidP="00E969AA">
                  <w:pPr>
                    <w:rPr>
                      <w:rFonts w:asciiTheme="minorHAnsi" w:hAnsiTheme="minorHAnsi" w:cstheme="minorBidi"/>
                      <w:iCs/>
                      <w:sz w:val="22"/>
                      <w:szCs w:val="22"/>
                      <w:lang w:val="el-GR"/>
                    </w:rPr>
                  </w:pPr>
                  <w:r w:rsidRPr="004C324D">
                    <w:rPr>
                      <w:rFonts w:asciiTheme="minorHAnsi" w:hAnsiTheme="minorHAnsi" w:cstheme="minorBidi"/>
                      <w:iCs/>
                      <w:sz w:val="22"/>
                      <w:szCs w:val="22"/>
                      <w:lang w:val="el-GR"/>
                    </w:rPr>
                    <w:t>Αναλυτική παρουσίαση εργασίας. Άντληση ανατροφοδότησης σε δεύτερο βαθμό.</w:t>
                  </w:r>
                </w:p>
              </w:tc>
              <w:tc>
                <w:tcPr>
                  <w:tcW w:w="2468" w:type="dxa"/>
                </w:tcPr>
                <w:p w:rsidR="00E969AA" w:rsidRPr="004C324D" w:rsidRDefault="00E969AA" w:rsidP="00E969AA">
                  <w:pPr>
                    <w:rPr>
                      <w:rFonts w:cs="Arial"/>
                      <w:i/>
                      <w:sz w:val="16"/>
                      <w:szCs w:val="16"/>
                      <w:lang w:val="el-GR"/>
                    </w:rPr>
                  </w:pPr>
                  <w:r w:rsidRPr="004C324D">
                    <w:rPr>
                      <w:rFonts w:cs="Arial"/>
                      <w:i/>
                      <w:sz w:val="16"/>
                      <w:szCs w:val="16"/>
                      <w:lang w:val="el-GR"/>
                    </w:rPr>
                    <w:t xml:space="preserve">                     10 ώρες</w:t>
                  </w:r>
                </w:p>
              </w:tc>
            </w:tr>
            <w:tr w:rsidR="00E969AA" w:rsidRPr="004C324D" w:rsidTr="00E969AA">
              <w:tc>
                <w:tcPr>
                  <w:tcW w:w="2467" w:type="dxa"/>
                  <w:shd w:val="clear" w:color="auto" w:fill="auto"/>
                </w:tcPr>
                <w:p w:rsidR="00E969AA" w:rsidRPr="004C324D" w:rsidRDefault="00E969AA" w:rsidP="00E969AA">
                  <w:pPr>
                    <w:rPr>
                      <w:rFonts w:asciiTheme="minorHAnsi" w:hAnsiTheme="minorHAnsi" w:cstheme="minorBidi"/>
                      <w:iCs/>
                      <w:sz w:val="22"/>
                      <w:szCs w:val="22"/>
                      <w:lang w:val="el-GR"/>
                    </w:rPr>
                  </w:pPr>
                  <w:r w:rsidRPr="004C324D">
                    <w:rPr>
                      <w:rFonts w:asciiTheme="minorHAnsi" w:hAnsiTheme="minorHAnsi" w:cstheme="minorBidi"/>
                      <w:iCs/>
                      <w:sz w:val="22"/>
                      <w:szCs w:val="22"/>
                      <w:lang w:val="el-GR"/>
                    </w:rPr>
                    <w:t>Αναγνώσεις  που επιτρέπουν την κριτική συμμετοχή στις εργασίες των άλλων</w:t>
                  </w:r>
                </w:p>
              </w:tc>
              <w:tc>
                <w:tcPr>
                  <w:tcW w:w="2468" w:type="dxa"/>
                </w:tcPr>
                <w:p w:rsidR="00E969AA" w:rsidRPr="004C324D" w:rsidRDefault="00E969AA" w:rsidP="00E969AA">
                  <w:pPr>
                    <w:rPr>
                      <w:rFonts w:cs="Arial"/>
                      <w:i/>
                      <w:sz w:val="16"/>
                      <w:szCs w:val="16"/>
                      <w:lang w:val="el-GR"/>
                    </w:rPr>
                  </w:pPr>
                  <w:r w:rsidRPr="004C324D">
                    <w:rPr>
                      <w:rFonts w:cs="Arial"/>
                      <w:i/>
                      <w:sz w:val="16"/>
                      <w:szCs w:val="16"/>
                      <w:lang w:val="el-GR"/>
                    </w:rPr>
                    <w:t xml:space="preserve">                 20 ώρες</w:t>
                  </w:r>
                </w:p>
              </w:tc>
            </w:tr>
            <w:tr w:rsidR="00E969AA" w:rsidRPr="004C324D" w:rsidTr="00E969AA">
              <w:tc>
                <w:tcPr>
                  <w:tcW w:w="2467" w:type="dxa"/>
                  <w:shd w:val="clear" w:color="auto" w:fill="auto"/>
                </w:tcPr>
                <w:p w:rsidR="00E969AA" w:rsidRPr="004C324D" w:rsidRDefault="00E969AA" w:rsidP="00E969AA">
                  <w:pPr>
                    <w:rPr>
                      <w:rFonts w:asciiTheme="minorHAnsi" w:hAnsiTheme="minorHAnsi" w:cstheme="minorBidi"/>
                      <w:iCs/>
                      <w:sz w:val="22"/>
                      <w:szCs w:val="22"/>
                      <w:lang w:val="el-GR"/>
                    </w:rPr>
                  </w:pPr>
                  <w:r w:rsidRPr="004C324D">
                    <w:rPr>
                      <w:rFonts w:asciiTheme="minorHAnsi" w:hAnsiTheme="minorHAnsi" w:cstheme="minorBidi"/>
                      <w:iCs/>
                      <w:sz w:val="22"/>
                      <w:szCs w:val="22"/>
                      <w:lang w:val="el-GR"/>
                    </w:rPr>
                    <w:t xml:space="preserve">Σύνθεση καταληκτικών προτάσεων- σύνθεση τελικής εργασίας- διορθώσεις. </w:t>
                  </w:r>
                </w:p>
              </w:tc>
              <w:tc>
                <w:tcPr>
                  <w:tcW w:w="2468" w:type="dxa"/>
                </w:tcPr>
                <w:p w:rsidR="00E969AA" w:rsidRPr="004C324D" w:rsidRDefault="00E969AA" w:rsidP="00E969AA">
                  <w:pPr>
                    <w:rPr>
                      <w:rFonts w:cs="Arial"/>
                      <w:i/>
                      <w:sz w:val="16"/>
                      <w:szCs w:val="16"/>
                      <w:lang w:val="el-GR"/>
                    </w:rPr>
                  </w:pPr>
                  <w:r w:rsidRPr="004C324D">
                    <w:rPr>
                      <w:rFonts w:cs="Arial"/>
                      <w:i/>
                      <w:sz w:val="16"/>
                      <w:szCs w:val="16"/>
                      <w:lang w:val="el-GR"/>
                    </w:rPr>
                    <w:t xml:space="preserve">             40 ώρες</w:t>
                  </w:r>
                </w:p>
              </w:tc>
            </w:tr>
            <w:tr w:rsidR="00E969AA" w:rsidRPr="004C324D" w:rsidTr="00E969AA">
              <w:tc>
                <w:tcPr>
                  <w:tcW w:w="2467" w:type="dxa"/>
                  <w:shd w:val="clear" w:color="auto" w:fill="auto"/>
                </w:tcPr>
                <w:p w:rsidR="00E969AA" w:rsidRPr="004C324D" w:rsidRDefault="00E969AA" w:rsidP="00E969AA">
                  <w:pPr>
                    <w:rPr>
                      <w:rFonts w:asciiTheme="minorHAnsi" w:hAnsiTheme="minorHAnsi" w:cstheme="minorBidi"/>
                      <w:iCs/>
                      <w:sz w:val="22"/>
                      <w:szCs w:val="22"/>
                      <w:lang w:val="el-GR"/>
                    </w:rPr>
                  </w:pPr>
                </w:p>
              </w:tc>
              <w:tc>
                <w:tcPr>
                  <w:tcW w:w="2468" w:type="dxa"/>
                </w:tcPr>
                <w:p w:rsidR="00E969AA" w:rsidRPr="004C324D" w:rsidRDefault="00E969AA" w:rsidP="00E969AA">
                  <w:pPr>
                    <w:jc w:val="center"/>
                    <w:rPr>
                      <w:rFonts w:cs="Arial"/>
                      <w:lang w:val="el-GR"/>
                    </w:rPr>
                  </w:pPr>
                </w:p>
              </w:tc>
            </w:tr>
            <w:tr w:rsidR="00E969AA" w:rsidRPr="004C324D" w:rsidTr="00E969AA">
              <w:tc>
                <w:tcPr>
                  <w:tcW w:w="2467" w:type="dxa"/>
                </w:tcPr>
                <w:p w:rsidR="00E969AA" w:rsidRPr="004C324D" w:rsidRDefault="00E969AA" w:rsidP="00E969AA">
                  <w:pPr>
                    <w:rPr>
                      <w:rFonts w:asciiTheme="minorHAnsi" w:hAnsiTheme="minorHAnsi" w:cstheme="minorBidi"/>
                      <w:iCs/>
                      <w:sz w:val="22"/>
                      <w:szCs w:val="22"/>
                      <w:lang w:val="el-GR"/>
                    </w:rPr>
                  </w:pPr>
                  <w:r w:rsidRPr="004C324D">
                    <w:rPr>
                      <w:rFonts w:asciiTheme="minorHAnsi" w:hAnsiTheme="minorHAnsi" w:cstheme="minorBidi"/>
                      <w:iCs/>
                      <w:sz w:val="22"/>
                      <w:szCs w:val="22"/>
                      <w:lang w:val="el-GR"/>
                    </w:rPr>
                    <w:t xml:space="preserve">Σύνολο μαθήματος </w:t>
                  </w:r>
                </w:p>
              </w:tc>
              <w:tc>
                <w:tcPr>
                  <w:tcW w:w="2468" w:type="dxa"/>
                  <w:vAlign w:val="center"/>
                </w:tcPr>
                <w:p w:rsidR="00E969AA" w:rsidRPr="004C324D" w:rsidRDefault="00E969AA" w:rsidP="00E969AA">
                  <w:pPr>
                    <w:rPr>
                      <w:rFonts w:cs="Arial"/>
                      <w:b/>
                      <w:i/>
                      <w:lang w:val="el-GR"/>
                    </w:rPr>
                  </w:pPr>
                  <w:r w:rsidRPr="004C324D">
                    <w:rPr>
                      <w:rFonts w:cs="Arial"/>
                      <w:b/>
                      <w:i/>
                      <w:lang w:val="el-GR"/>
                    </w:rPr>
                    <w:t>150 ώρες εργασίας</w:t>
                  </w:r>
                </w:p>
              </w:tc>
            </w:tr>
          </w:tbl>
          <w:p w:rsidR="00E969AA" w:rsidRPr="004C324D" w:rsidRDefault="00E969AA" w:rsidP="00E969AA">
            <w:pPr>
              <w:spacing w:after="0" w:line="240" w:lineRule="auto"/>
              <w:rPr>
                <w:rFonts w:ascii="Tahoma" w:eastAsia="Times New Roman" w:hAnsi="Tahoma" w:cs="Tahoma"/>
              </w:rPr>
            </w:pPr>
          </w:p>
        </w:tc>
      </w:tr>
      <w:tr w:rsidR="00E969AA" w:rsidRPr="004C324D" w:rsidTr="00E969AA">
        <w:tc>
          <w:tcPr>
            <w:tcW w:w="3306" w:type="dxa"/>
          </w:tcPr>
          <w:p w:rsidR="00E969AA" w:rsidRPr="004C324D" w:rsidRDefault="00E969AA" w:rsidP="00E969AA">
            <w:pPr>
              <w:spacing w:after="0" w:line="240" w:lineRule="auto"/>
              <w:jc w:val="right"/>
              <w:rPr>
                <w:rFonts w:eastAsia="Times New Roman" w:cs="Arial"/>
                <w:b/>
                <w:sz w:val="20"/>
                <w:szCs w:val="20"/>
              </w:rPr>
            </w:pPr>
            <w:r w:rsidRPr="004C324D">
              <w:rPr>
                <w:rFonts w:eastAsia="Times New Roman" w:cs="Arial"/>
                <w:b/>
                <w:sz w:val="20"/>
                <w:szCs w:val="20"/>
              </w:rPr>
              <w:t xml:space="preserve">ΑΞΙΟΛΟΓΗΣΗ ΦΟΙΤΗΤΩΝ </w:t>
            </w:r>
          </w:p>
          <w:p w:rsidR="00E969AA" w:rsidRPr="004C324D" w:rsidRDefault="00E969AA" w:rsidP="00E969AA">
            <w:pPr>
              <w:spacing w:after="0" w:line="240" w:lineRule="auto"/>
              <w:jc w:val="both"/>
              <w:rPr>
                <w:rFonts w:eastAsia="Times New Roman" w:cs="Arial"/>
                <w:i/>
                <w:sz w:val="16"/>
                <w:szCs w:val="16"/>
              </w:rPr>
            </w:pPr>
            <w:r w:rsidRPr="004C324D">
              <w:rPr>
                <w:rFonts w:eastAsia="Times New Roman" w:cs="Arial"/>
                <w:i/>
                <w:sz w:val="16"/>
                <w:szCs w:val="16"/>
              </w:rPr>
              <w:t>Περιγραφή της διαδικασίας αξιολόγησης</w:t>
            </w:r>
          </w:p>
          <w:p w:rsidR="00E969AA" w:rsidRPr="004C324D" w:rsidRDefault="00E969AA" w:rsidP="00E969AA">
            <w:pPr>
              <w:spacing w:after="0" w:line="240" w:lineRule="auto"/>
              <w:jc w:val="both"/>
              <w:rPr>
                <w:rFonts w:eastAsia="Times New Roman" w:cs="Arial"/>
                <w:i/>
                <w:sz w:val="16"/>
                <w:szCs w:val="16"/>
              </w:rPr>
            </w:pPr>
          </w:p>
          <w:p w:rsidR="00E969AA" w:rsidRPr="004C324D" w:rsidRDefault="00E969AA" w:rsidP="00E969AA">
            <w:pPr>
              <w:spacing w:after="0" w:line="240" w:lineRule="auto"/>
              <w:jc w:val="both"/>
              <w:rPr>
                <w:rFonts w:eastAsia="Times New Roman" w:cs="Arial"/>
                <w:i/>
                <w:sz w:val="16"/>
                <w:szCs w:val="16"/>
              </w:rPr>
            </w:pPr>
            <w:r w:rsidRPr="004C324D">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969AA" w:rsidRPr="004C324D" w:rsidRDefault="00E969AA" w:rsidP="00E969AA">
            <w:pPr>
              <w:spacing w:after="0" w:line="240" w:lineRule="auto"/>
              <w:jc w:val="both"/>
              <w:rPr>
                <w:rFonts w:eastAsia="Times New Roman" w:cs="Arial"/>
                <w:i/>
                <w:sz w:val="16"/>
                <w:szCs w:val="16"/>
              </w:rPr>
            </w:pPr>
          </w:p>
          <w:p w:rsidR="00E969AA" w:rsidRPr="004C324D" w:rsidRDefault="00E969AA" w:rsidP="00E969AA">
            <w:pPr>
              <w:spacing w:after="0" w:line="240" w:lineRule="auto"/>
              <w:jc w:val="both"/>
              <w:rPr>
                <w:rFonts w:eastAsia="Times New Roman" w:cs="Arial"/>
                <w:i/>
                <w:sz w:val="16"/>
                <w:szCs w:val="16"/>
              </w:rPr>
            </w:pPr>
            <w:r w:rsidRPr="004C324D">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E969AA" w:rsidRPr="004C324D" w:rsidRDefault="00E969AA" w:rsidP="00E969AA">
            <w:pPr>
              <w:spacing w:before="60" w:after="0" w:line="240" w:lineRule="auto"/>
              <w:rPr>
                <w:rFonts w:eastAsia="Times New Roman" w:cs="Arial"/>
                <w:sz w:val="20"/>
                <w:szCs w:val="20"/>
              </w:rPr>
            </w:pPr>
          </w:p>
          <w:p w:rsidR="00E969AA" w:rsidRPr="004C324D" w:rsidRDefault="00E969AA" w:rsidP="00E969AA">
            <w:pPr>
              <w:spacing w:before="60" w:after="0" w:line="240" w:lineRule="auto"/>
              <w:rPr>
                <w:rFonts w:eastAsia="Times New Roman" w:cs="Arial"/>
                <w:i/>
                <w:sz w:val="16"/>
                <w:szCs w:val="16"/>
              </w:rPr>
            </w:pPr>
            <w:r w:rsidRPr="004C324D">
              <w:rPr>
                <w:rFonts w:eastAsia="Times New Roman" w:cs="Arial"/>
                <w:i/>
                <w:sz w:val="16"/>
                <w:szCs w:val="16"/>
              </w:rPr>
              <w:t>Γλώσσα αξιολόγησης είναι η ελληνική.</w:t>
            </w:r>
          </w:p>
          <w:p w:rsidR="00E969AA" w:rsidRPr="004C324D" w:rsidRDefault="00E969AA" w:rsidP="00E969AA">
            <w:pPr>
              <w:spacing w:before="60" w:after="0" w:line="240" w:lineRule="auto"/>
              <w:rPr>
                <w:rFonts w:eastAsia="Times New Roman" w:cs="Arial"/>
                <w:i/>
                <w:sz w:val="16"/>
                <w:szCs w:val="16"/>
              </w:rPr>
            </w:pPr>
            <w:r w:rsidRPr="004C324D">
              <w:rPr>
                <w:rFonts w:eastAsia="Times New Roman" w:cs="Arial"/>
                <w:i/>
                <w:sz w:val="16"/>
                <w:szCs w:val="16"/>
              </w:rPr>
              <w:t>Απαιτείται συμμετοχή δραστήρια στο σεμινάριο, καθώς και τελική γραπτή πρωτότυπη εργασία.</w:t>
            </w:r>
          </w:p>
          <w:p w:rsidR="00E969AA" w:rsidRPr="004C324D" w:rsidRDefault="00E969AA" w:rsidP="00E969AA">
            <w:pPr>
              <w:spacing w:before="60" w:after="0" w:line="240" w:lineRule="auto"/>
              <w:rPr>
                <w:rFonts w:eastAsia="Times New Roman" w:cs="Arial"/>
                <w:i/>
                <w:sz w:val="16"/>
                <w:szCs w:val="16"/>
              </w:rPr>
            </w:pPr>
            <w:r w:rsidRPr="004C324D">
              <w:rPr>
                <w:rFonts w:eastAsia="Times New Roman" w:cs="Arial"/>
                <w:i/>
                <w:sz w:val="16"/>
                <w:szCs w:val="16"/>
              </w:rPr>
              <w:t>Κρίνεται η ικανότητα των φοιτητών για την σύνθεση, την κριτική σκέψη, την ανάλυση. Απαιτείται η ικανότητα ‘ανοίγματος’ προς την παιδεία των Άλλων, δηλαδή η ικανότητα να βλέπουμε τις διασυνδέσεις της ελληνικής παιδείας, γραμματείας, πολιτισμού με τον ευρύτερο ευρωπαϊκό πολιτισμό.</w:t>
            </w:r>
          </w:p>
          <w:p w:rsidR="00E969AA" w:rsidRPr="004C324D" w:rsidRDefault="00E969AA" w:rsidP="00E969AA">
            <w:pPr>
              <w:spacing w:before="60" w:after="0" w:line="240" w:lineRule="auto"/>
              <w:rPr>
                <w:rFonts w:eastAsia="Times New Roman" w:cs="Arial"/>
                <w:i/>
                <w:sz w:val="16"/>
                <w:szCs w:val="16"/>
              </w:rPr>
            </w:pPr>
            <w:r w:rsidRPr="004C324D">
              <w:rPr>
                <w:rFonts w:eastAsia="Times New Roman" w:cs="Arial"/>
                <w:i/>
                <w:sz w:val="16"/>
                <w:szCs w:val="16"/>
              </w:rPr>
              <w:t>Κρίνεται η ικανότητα των φοιτητών για την συγγραφή μελέτης, με καλή ανάπτυξη των φιλολογικών δεξιοτήτων.</w:t>
            </w:r>
          </w:p>
          <w:p w:rsidR="00E969AA" w:rsidRPr="004C324D" w:rsidRDefault="00E969AA" w:rsidP="00E969AA">
            <w:pPr>
              <w:spacing w:before="60" w:after="0" w:line="240" w:lineRule="auto"/>
              <w:rPr>
                <w:rFonts w:eastAsia="Times New Roman" w:cs="Arial"/>
                <w:i/>
                <w:sz w:val="16"/>
                <w:szCs w:val="16"/>
              </w:rPr>
            </w:pPr>
            <w:r w:rsidRPr="004C324D">
              <w:rPr>
                <w:rFonts w:eastAsia="Times New Roman" w:cs="Arial"/>
                <w:i/>
                <w:sz w:val="16"/>
                <w:szCs w:val="16"/>
              </w:rPr>
              <w:t>Κρίνεται η πρωτοτυπία της σκέψης των φοιτητών.</w:t>
            </w:r>
          </w:p>
          <w:p w:rsidR="00E969AA" w:rsidRPr="004C324D" w:rsidRDefault="00E969AA" w:rsidP="00E969AA">
            <w:pPr>
              <w:spacing w:before="60" w:after="0" w:line="240" w:lineRule="auto"/>
              <w:rPr>
                <w:rFonts w:eastAsia="Times New Roman" w:cs="Arial"/>
                <w:i/>
                <w:sz w:val="16"/>
                <w:szCs w:val="16"/>
              </w:rPr>
            </w:pPr>
            <w:r w:rsidRPr="004C324D">
              <w:rPr>
                <w:rFonts w:eastAsia="Times New Roman" w:cs="Arial"/>
                <w:i/>
                <w:sz w:val="16"/>
                <w:szCs w:val="16"/>
              </w:rPr>
              <w:t>Κρίνονται οι ικανότητες εμβάθυνσης και προσήλωσης.</w:t>
            </w:r>
          </w:p>
          <w:p w:rsidR="00E969AA" w:rsidRPr="004C324D" w:rsidRDefault="00E969AA" w:rsidP="00E969AA">
            <w:pPr>
              <w:spacing w:before="60" w:after="0" w:line="240" w:lineRule="auto"/>
              <w:rPr>
                <w:rFonts w:eastAsia="Times New Roman" w:cs="Arial"/>
                <w:i/>
                <w:sz w:val="16"/>
                <w:szCs w:val="16"/>
              </w:rPr>
            </w:pPr>
            <w:r w:rsidRPr="004C324D">
              <w:rPr>
                <w:rFonts w:eastAsia="Times New Roman" w:cs="Arial"/>
                <w:i/>
                <w:sz w:val="16"/>
                <w:szCs w:val="16"/>
              </w:rPr>
              <w:t>Κρίνεται η ικανότητα προφορικής παρουσίασης σε κοινό. Αντίστοιχα κρίνεται ο τρόπος με τον οποίον ο φοιτητής ΠΜΣ επιχειρεί να δραστηριοποιήσει το κοινό του, ώστε να στηρίξει την παρουσίαση σε διάλογο.</w:t>
            </w:r>
          </w:p>
        </w:tc>
      </w:tr>
    </w:tbl>
    <w:p w:rsidR="00E969AA" w:rsidRPr="004C324D" w:rsidRDefault="00E969AA" w:rsidP="00E969AA">
      <w:pPr>
        <w:widowControl w:val="0"/>
        <w:numPr>
          <w:ilvl w:val="0"/>
          <w:numId w:val="1"/>
        </w:numPr>
        <w:autoSpaceDE w:val="0"/>
        <w:autoSpaceDN w:val="0"/>
        <w:adjustRightInd w:val="0"/>
        <w:spacing w:before="240" w:after="0" w:line="240" w:lineRule="auto"/>
        <w:ind w:left="357" w:hanging="357"/>
        <w:rPr>
          <w:rFonts w:eastAsia="Times New Roman" w:cs="Arial"/>
          <w:b/>
          <w:lang w:val="en-US"/>
        </w:rPr>
      </w:pPr>
      <w:r w:rsidRPr="004C324D">
        <w:rPr>
          <w:rFonts w:eastAsia="Times New Roman" w:cs="Arial"/>
          <w:b/>
        </w:rPr>
        <w:t>ΣΥΝΙΣΤΩΜΕΝΗ</w:t>
      </w:r>
      <w:r w:rsidRPr="004C324D">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969AA" w:rsidRPr="004C324D" w:rsidTr="00E969AA">
        <w:tc>
          <w:tcPr>
            <w:tcW w:w="8472" w:type="dxa"/>
          </w:tcPr>
          <w:p w:rsidR="00E969AA" w:rsidRPr="004C324D" w:rsidRDefault="00E969AA" w:rsidP="00E969AA">
            <w:pPr>
              <w:spacing w:after="0" w:line="240" w:lineRule="auto"/>
              <w:jc w:val="both"/>
              <w:rPr>
                <w:rFonts w:eastAsia="Times New Roman" w:cs="Arial"/>
                <w:i/>
                <w:sz w:val="16"/>
                <w:szCs w:val="16"/>
                <w:lang w:val="fr-FR"/>
              </w:rPr>
            </w:pPr>
            <w:r w:rsidRPr="004C324D">
              <w:rPr>
                <w:rFonts w:eastAsia="Times New Roman" w:cs="Arial"/>
                <w:i/>
                <w:sz w:val="16"/>
                <w:szCs w:val="16"/>
              </w:rPr>
              <w:t>-Προτεινόμενη Βιβλιογραφία (επιλογή) :</w:t>
            </w:r>
          </w:p>
          <w:p w:rsidR="00E969AA" w:rsidRPr="004C324D" w:rsidRDefault="00E969AA" w:rsidP="00E969AA">
            <w:pPr>
              <w:pStyle w:val="ListParagraph"/>
              <w:numPr>
                <w:ilvl w:val="0"/>
                <w:numId w:val="32"/>
              </w:numPr>
              <w:spacing w:after="0" w:line="240" w:lineRule="auto"/>
              <w:jc w:val="both"/>
              <w:rPr>
                <w:rFonts w:ascii="Calibri" w:eastAsia="Times New Roman" w:hAnsi="Calibri" w:cs="Arial"/>
                <w:i/>
                <w:sz w:val="16"/>
                <w:szCs w:val="16"/>
                <w:lang w:val="el-GR"/>
              </w:rPr>
            </w:pPr>
            <w:r w:rsidRPr="004C324D">
              <w:rPr>
                <w:rFonts w:ascii="Calibri" w:eastAsia="Times New Roman" w:hAnsi="Calibri" w:cs="Arial"/>
                <w:i/>
                <w:sz w:val="16"/>
                <w:szCs w:val="16"/>
                <w:lang w:val="el-GR"/>
              </w:rPr>
              <w:t>Δημήτριος Καταρτζής, Δοκίμια, επιμέλεια Κ.Θ. Δημαράς, Ερμής 1974</w:t>
            </w:r>
          </w:p>
          <w:p w:rsidR="00E969AA" w:rsidRPr="004C324D" w:rsidRDefault="00E969AA" w:rsidP="00E969AA">
            <w:pPr>
              <w:pStyle w:val="ListParagraph"/>
              <w:numPr>
                <w:ilvl w:val="0"/>
                <w:numId w:val="31"/>
              </w:numPr>
              <w:spacing w:after="0" w:line="240" w:lineRule="auto"/>
              <w:jc w:val="both"/>
              <w:rPr>
                <w:rFonts w:ascii="Calibri" w:eastAsia="Times New Roman" w:hAnsi="Calibri" w:cs="Arial"/>
                <w:i/>
                <w:sz w:val="16"/>
                <w:szCs w:val="16"/>
                <w:lang w:val="el-GR"/>
              </w:rPr>
            </w:pPr>
            <w:r w:rsidRPr="004C324D">
              <w:rPr>
                <w:rFonts w:ascii="Calibri" w:eastAsia="Times New Roman" w:hAnsi="Calibri" w:cs="Arial"/>
                <w:i/>
                <w:sz w:val="16"/>
                <w:szCs w:val="16"/>
                <w:lang w:val="el-GR"/>
              </w:rPr>
              <w:t xml:space="preserve">Δημήτριος Καταρτζής, Τα Ευρισκόμενα, εκδότης Κ.Θ.Δημαράς, Ερμής Αθήνα 1999. </w:t>
            </w:r>
          </w:p>
          <w:p w:rsidR="00E969AA" w:rsidRPr="004C324D" w:rsidRDefault="00E969AA" w:rsidP="00E969AA">
            <w:pPr>
              <w:pStyle w:val="ListParagraph"/>
              <w:numPr>
                <w:ilvl w:val="0"/>
                <w:numId w:val="31"/>
              </w:numPr>
              <w:spacing w:after="0" w:line="240" w:lineRule="auto"/>
              <w:jc w:val="both"/>
              <w:rPr>
                <w:rFonts w:ascii="Calibri" w:eastAsia="Times New Roman" w:hAnsi="Calibri" w:cs="Arial"/>
                <w:i/>
                <w:sz w:val="16"/>
                <w:szCs w:val="16"/>
                <w:lang w:val="el-GR"/>
              </w:rPr>
            </w:pPr>
            <w:r w:rsidRPr="004C324D">
              <w:rPr>
                <w:rFonts w:ascii="Calibri" w:eastAsia="Times New Roman" w:hAnsi="Calibri" w:cs="Arial"/>
                <w:i/>
                <w:sz w:val="16"/>
                <w:szCs w:val="16"/>
                <w:lang w:val="el-GR"/>
              </w:rPr>
              <w:t>Νεοελληνικός Διαφωτισμός, Βιβλιογραφία 1945-1995, Κέντρο Νεοελληνικών Ερευνών του Εθνικού Ιδρύματος Ερευνών, Τομέας Φιλοσοφίας του Πανεπιστημίου Ιωαννίνων, Αθήνα 1998.</w:t>
            </w:r>
          </w:p>
          <w:p w:rsidR="00E969AA" w:rsidRPr="004C324D" w:rsidRDefault="00E969AA" w:rsidP="00E969AA">
            <w:pPr>
              <w:pStyle w:val="ListParagraph"/>
              <w:numPr>
                <w:ilvl w:val="0"/>
                <w:numId w:val="31"/>
              </w:numPr>
              <w:spacing w:after="0" w:line="240" w:lineRule="auto"/>
              <w:jc w:val="both"/>
              <w:rPr>
                <w:rFonts w:ascii="Calibri" w:eastAsia="Times New Roman" w:hAnsi="Calibri" w:cs="Arial"/>
                <w:i/>
                <w:sz w:val="16"/>
                <w:szCs w:val="16"/>
                <w:lang w:val="el-GR"/>
              </w:rPr>
            </w:pPr>
            <w:r w:rsidRPr="004C324D">
              <w:rPr>
                <w:rFonts w:ascii="Calibri" w:eastAsia="Times New Roman" w:hAnsi="Calibri" w:cs="Arial"/>
                <w:i/>
                <w:sz w:val="16"/>
                <w:szCs w:val="16"/>
                <w:lang w:val="el-GR"/>
              </w:rPr>
              <w:t>Κ.Θ. Δημαράς, Νεοελληνικός Διαφωτισμός, Ερμής, Αθήνα 1977.</w:t>
            </w:r>
          </w:p>
          <w:p w:rsidR="00E969AA" w:rsidRPr="004C324D" w:rsidRDefault="00E969AA" w:rsidP="00E969AA">
            <w:pPr>
              <w:pStyle w:val="ListParagraph"/>
              <w:numPr>
                <w:ilvl w:val="0"/>
                <w:numId w:val="31"/>
              </w:numPr>
              <w:spacing w:after="0" w:line="240" w:lineRule="auto"/>
              <w:jc w:val="both"/>
              <w:rPr>
                <w:rFonts w:ascii="Calibri" w:eastAsia="Times New Roman" w:hAnsi="Calibri" w:cs="Arial"/>
                <w:i/>
                <w:sz w:val="16"/>
                <w:szCs w:val="16"/>
                <w:lang w:val="el-GR"/>
              </w:rPr>
            </w:pPr>
            <w:r w:rsidRPr="004C324D">
              <w:rPr>
                <w:rFonts w:ascii="Calibri" w:eastAsia="Times New Roman" w:hAnsi="Calibri" w:cs="Arial"/>
                <w:i/>
                <w:sz w:val="16"/>
                <w:szCs w:val="16"/>
                <w:lang w:val="el-GR"/>
              </w:rPr>
              <w:t>Πασχάλης Κιτρομηλίδης, Νεοελληνικός Διαφωτισμός, Μ.Ι.Ε.Τ., Αθήνα 2000.</w:t>
            </w:r>
          </w:p>
          <w:p w:rsidR="00E969AA" w:rsidRPr="004C324D" w:rsidRDefault="00E969AA" w:rsidP="00E969AA">
            <w:pPr>
              <w:pStyle w:val="ListParagraph"/>
              <w:numPr>
                <w:ilvl w:val="0"/>
                <w:numId w:val="31"/>
              </w:numPr>
              <w:spacing w:after="0" w:line="240" w:lineRule="auto"/>
              <w:jc w:val="both"/>
              <w:rPr>
                <w:rFonts w:ascii="Calibri" w:eastAsia="Times New Roman" w:hAnsi="Calibri" w:cs="Arial"/>
                <w:i/>
                <w:sz w:val="16"/>
                <w:szCs w:val="16"/>
                <w:lang w:val="el-GR"/>
              </w:rPr>
            </w:pPr>
            <w:r w:rsidRPr="004C324D">
              <w:rPr>
                <w:rFonts w:ascii="Calibri" w:eastAsia="Times New Roman" w:hAnsi="Calibri" w:cs="Arial"/>
                <w:i/>
                <w:sz w:val="16"/>
                <w:szCs w:val="16"/>
                <w:lang w:val="el-GR"/>
              </w:rPr>
              <w:t>Ντ’ Αλαμπέρ, Προεισαγωγικός Λόγος στην Εγκυκλοπαίδεια, μετάφραση Τιτίκα Δημητρούλια, Εισαγωγή Πασχάλης Κιτρομηλίδης,  Πόλις, Αθήνα 2005.</w:t>
            </w:r>
          </w:p>
          <w:p w:rsidR="00E969AA" w:rsidRPr="004C324D" w:rsidRDefault="00E969AA" w:rsidP="00E969AA">
            <w:pPr>
              <w:pStyle w:val="ListParagraph"/>
              <w:numPr>
                <w:ilvl w:val="0"/>
                <w:numId w:val="31"/>
              </w:numPr>
              <w:spacing w:after="0" w:line="240" w:lineRule="auto"/>
              <w:jc w:val="both"/>
              <w:rPr>
                <w:rFonts w:ascii="Calibri" w:eastAsia="Times New Roman" w:hAnsi="Calibri" w:cs="Arial"/>
                <w:i/>
                <w:sz w:val="16"/>
                <w:szCs w:val="16"/>
                <w:lang w:val="el-GR"/>
              </w:rPr>
            </w:pPr>
            <w:r w:rsidRPr="004C324D">
              <w:rPr>
                <w:rFonts w:ascii="Calibri" w:eastAsia="Times New Roman" w:hAnsi="Calibri" w:cs="Arial"/>
                <w:i/>
                <w:sz w:val="16"/>
                <w:szCs w:val="16"/>
                <w:lang w:val="el-GR"/>
              </w:rPr>
              <w:t xml:space="preserve">Δ. Γ. Αποστολόπουλος, </w:t>
            </w:r>
            <w:r w:rsidRPr="004C324D">
              <w:rPr>
                <w:rFonts w:ascii="Calibri" w:eastAsia="Times New Roman" w:hAnsi="Calibri" w:cs="Arial"/>
                <w:i/>
                <w:sz w:val="16"/>
                <w:szCs w:val="16"/>
                <w:lang w:val="fr-FR"/>
              </w:rPr>
              <w:t>Voltaire</w:t>
            </w:r>
            <w:r w:rsidRPr="004C324D">
              <w:rPr>
                <w:rFonts w:ascii="Calibri" w:eastAsia="Times New Roman" w:hAnsi="Calibri" w:cs="Arial"/>
                <w:i/>
                <w:sz w:val="16"/>
                <w:szCs w:val="16"/>
                <w:lang w:val="el-GR"/>
              </w:rPr>
              <w:t xml:space="preserve">, </w:t>
            </w:r>
            <w:r w:rsidRPr="004C324D">
              <w:rPr>
                <w:rFonts w:ascii="Calibri" w:eastAsia="Times New Roman" w:hAnsi="Calibri" w:cs="Arial"/>
                <w:i/>
                <w:sz w:val="16"/>
                <w:szCs w:val="16"/>
                <w:lang w:val="fr-FR"/>
              </w:rPr>
              <w:t>Montesquieu</w:t>
            </w:r>
            <w:r w:rsidRPr="004C324D">
              <w:rPr>
                <w:rFonts w:ascii="Calibri" w:eastAsia="Times New Roman" w:hAnsi="Calibri" w:cs="Arial"/>
                <w:i/>
                <w:sz w:val="16"/>
                <w:szCs w:val="16"/>
                <w:lang w:val="el-GR"/>
              </w:rPr>
              <w:t xml:space="preserve">, </w:t>
            </w:r>
            <w:r w:rsidRPr="004C324D">
              <w:rPr>
                <w:rFonts w:ascii="Calibri" w:eastAsia="Times New Roman" w:hAnsi="Calibri" w:cs="Arial"/>
                <w:i/>
                <w:sz w:val="16"/>
                <w:szCs w:val="16"/>
                <w:lang w:val="fr-FR"/>
              </w:rPr>
              <w:t>R</w:t>
            </w:r>
            <w:r w:rsidRPr="004C324D">
              <w:rPr>
                <w:rFonts w:ascii="Calibri" w:eastAsia="Times New Roman" w:hAnsi="Calibri" w:cs="Arial"/>
                <w:i/>
                <w:sz w:val="16"/>
                <w:szCs w:val="16"/>
                <w:lang w:val="el-GR"/>
              </w:rPr>
              <w:t>é</w:t>
            </w:r>
            <w:r w:rsidRPr="004C324D">
              <w:rPr>
                <w:rFonts w:ascii="Calibri" w:eastAsia="Times New Roman" w:hAnsi="Calibri" w:cs="Arial"/>
                <w:i/>
                <w:sz w:val="16"/>
                <w:szCs w:val="16"/>
                <w:lang w:val="fr-FR"/>
              </w:rPr>
              <w:t>al</w:t>
            </w:r>
            <w:r w:rsidRPr="004C324D">
              <w:rPr>
                <w:rFonts w:ascii="Calibri" w:eastAsia="Times New Roman" w:hAnsi="Calibri" w:cs="Arial"/>
                <w:i/>
                <w:sz w:val="16"/>
                <w:szCs w:val="16"/>
                <w:lang w:val="el-GR"/>
              </w:rPr>
              <w:t xml:space="preserve"> </w:t>
            </w:r>
            <w:r w:rsidRPr="004C324D">
              <w:rPr>
                <w:rFonts w:ascii="Calibri" w:eastAsia="Times New Roman" w:hAnsi="Calibri" w:cs="Arial"/>
                <w:i/>
                <w:sz w:val="16"/>
                <w:szCs w:val="16"/>
                <w:lang w:val="fr-FR"/>
              </w:rPr>
              <w:t>de</w:t>
            </w:r>
            <w:r w:rsidRPr="004C324D">
              <w:rPr>
                <w:rFonts w:ascii="Calibri" w:eastAsia="Times New Roman" w:hAnsi="Calibri" w:cs="Arial"/>
                <w:i/>
                <w:sz w:val="16"/>
                <w:szCs w:val="16"/>
                <w:lang w:val="el-GR"/>
              </w:rPr>
              <w:t xml:space="preserve"> </w:t>
            </w:r>
            <w:r w:rsidRPr="004C324D">
              <w:rPr>
                <w:rFonts w:ascii="Calibri" w:eastAsia="Times New Roman" w:hAnsi="Calibri" w:cs="Arial"/>
                <w:i/>
                <w:sz w:val="16"/>
                <w:szCs w:val="16"/>
                <w:lang w:val="fr-FR"/>
              </w:rPr>
              <w:t>Curban</w:t>
            </w:r>
            <w:r w:rsidRPr="004C324D">
              <w:rPr>
                <w:rFonts w:ascii="Calibri" w:eastAsia="Times New Roman" w:hAnsi="Calibri" w:cs="Arial"/>
                <w:i/>
                <w:sz w:val="16"/>
                <w:szCs w:val="16"/>
                <w:lang w:val="el-GR"/>
              </w:rPr>
              <w:t>, Νεότερες έρευνες για την παρουσία τους στον ελληνικό ιδεολογικό χώρο τον 18</w:t>
            </w:r>
            <w:r w:rsidRPr="004C324D">
              <w:rPr>
                <w:rFonts w:ascii="Calibri" w:eastAsia="Times New Roman" w:hAnsi="Calibri" w:cs="Arial"/>
                <w:i/>
                <w:sz w:val="16"/>
                <w:szCs w:val="16"/>
                <w:vertAlign w:val="superscript"/>
                <w:lang w:val="el-GR"/>
              </w:rPr>
              <w:t>ο</w:t>
            </w:r>
            <w:r w:rsidRPr="004C324D">
              <w:rPr>
                <w:rFonts w:ascii="Calibri" w:eastAsia="Times New Roman" w:hAnsi="Calibri" w:cs="Arial"/>
                <w:i/>
                <w:sz w:val="16"/>
                <w:szCs w:val="16"/>
                <w:lang w:val="el-GR"/>
              </w:rPr>
              <w:t xml:space="preserve"> αιώνα, Ε.Ι.Ε., Κέντρο Νεοελληνικών Ερευνών, Αθήνα 2007.</w:t>
            </w:r>
          </w:p>
          <w:p w:rsidR="00E969AA" w:rsidRPr="004C324D" w:rsidRDefault="00E969AA" w:rsidP="00E969AA">
            <w:pPr>
              <w:pStyle w:val="ListParagraph"/>
              <w:numPr>
                <w:ilvl w:val="0"/>
                <w:numId w:val="31"/>
              </w:numPr>
              <w:spacing w:after="0" w:line="240" w:lineRule="auto"/>
              <w:jc w:val="both"/>
              <w:rPr>
                <w:rFonts w:ascii="Calibri" w:eastAsia="Times New Roman" w:hAnsi="Calibri" w:cs="Arial"/>
                <w:i/>
                <w:sz w:val="16"/>
                <w:szCs w:val="16"/>
                <w:lang w:val="fr-FR"/>
              </w:rPr>
            </w:pPr>
            <w:r w:rsidRPr="004C324D">
              <w:rPr>
                <w:rFonts w:ascii="Calibri" w:eastAsia="Times New Roman" w:hAnsi="Calibri" w:cs="Arial"/>
                <w:i/>
                <w:sz w:val="16"/>
                <w:szCs w:val="16"/>
                <w:lang w:val="fr-FR"/>
              </w:rPr>
              <w:t>Michel Delon, Pierre Malandain, Littérature française du XVIIIe siècle, PUF, Paris 1996.</w:t>
            </w:r>
          </w:p>
          <w:p w:rsidR="00E969AA" w:rsidRPr="004C324D" w:rsidRDefault="00E969AA" w:rsidP="00E969AA">
            <w:pPr>
              <w:pStyle w:val="ListParagraph"/>
              <w:numPr>
                <w:ilvl w:val="0"/>
                <w:numId w:val="31"/>
              </w:numPr>
              <w:spacing w:after="0" w:line="240" w:lineRule="auto"/>
              <w:jc w:val="both"/>
              <w:rPr>
                <w:rFonts w:ascii="Calibri" w:eastAsia="Times New Roman" w:hAnsi="Calibri" w:cs="Arial"/>
                <w:i/>
                <w:sz w:val="16"/>
                <w:szCs w:val="16"/>
                <w:lang w:val="fr-FR"/>
              </w:rPr>
            </w:pPr>
            <w:r w:rsidRPr="004C324D">
              <w:rPr>
                <w:rFonts w:ascii="Calibri" w:eastAsia="Times New Roman" w:hAnsi="Calibri" w:cs="Arial"/>
                <w:i/>
                <w:sz w:val="16"/>
                <w:szCs w:val="16"/>
                <w:lang w:val="fr-FR"/>
              </w:rPr>
              <w:t>Franck Salaün, Les Lumières. Une introduction, PUF, Paris 2011.</w:t>
            </w:r>
          </w:p>
          <w:p w:rsidR="00E969AA" w:rsidRPr="004C324D" w:rsidRDefault="00E969AA" w:rsidP="00E969AA">
            <w:pPr>
              <w:pStyle w:val="ListParagraph"/>
              <w:numPr>
                <w:ilvl w:val="0"/>
                <w:numId w:val="31"/>
              </w:numPr>
              <w:spacing w:after="0" w:line="240" w:lineRule="auto"/>
              <w:jc w:val="both"/>
              <w:rPr>
                <w:rFonts w:ascii="Calibri" w:eastAsia="Times New Roman" w:hAnsi="Calibri" w:cs="Arial"/>
                <w:i/>
                <w:sz w:val="16"/>
                <w:szCs w:val="16"/>
                <w:lang w:val="fr-FR"/>
              </w:rPr>
            </w:pPr>
            <w:r w:rsidRPr="004C324D">
              <w:rPr>
                <w:rFonts w:ascii="Calibri" w:eastAsia="Times New Roman" w:hAnsi="Calibri" w:cs="Arial"/>
                <w:i/>
                <w:sz w:val="16"/>
                <w:szCs w:val="16"/>
                <w:lang w:val="fr-FR"/>
              </w:rPr>
              <w:t>Tzvetan Todorov, L’esprit des Lumières, Robert Laffont, Paris 2006.</w:t>
            </w:r>
          </w:p>
          <w:p w:rsidR="00E969AA" w:rsidRPr="004C324D" w:rsidRDefault="00E969AA" w:rsidP="00E969AA">
            <w:pPr>
              <w:spacing w:after="0" w:line="240" w:lineRule="auto"/>
              <w:jc w:val="both"/>
              <w:rPr>
                <w:rFonts w:eastAsia="Times New Roman" w:cs="Arial"/>
                <w:i/>
                <w:sz w:val="16"/>
                <w:szCs w:val="16"/>
                <w:lang w:val="fr-FR"/>
              </w:rPr>
            </w:pPr>
          </w:p>
          <w:p w:rsidR="00E969AA" w:rsidRPr="004C324D" w:rsidRDefault="00E969AA" w:rsidP="00E969AA">
            <w:pPr>
              <w:spacing w:after="0" w:line="240" w:lineRule="auto"/>
              <w:jc w:val="both"/>
              <w:rPr>
                <w:rFonts w:eastAsia="Times New Roman" w:cs="Arial"/>
                <w:i/>
                <w:sz w:val="16"/>
                <w:szCs w:val="16"/>
                <w:lang w:val="fr-FR"/>
              </w:rPr>
            </w:pPr>
          </w:p>
          <w:p w:rsidR="00E969AA" w:rsidRPr="004C324D" w:rsidRDefault="00E969AA" w:rsidP="00E969AA">
            <w:pPr>
              <w:spacing w:after="0" w:line="240" w:lineRule="auto"/>
              <w:jc w:val="both"/>
              <w:rPr>
                <w:rFonts w:eastAsia="Times New Roman" w:cs="Arial"/>
                <w:i/>
                <w:sz w:val="16"/>
                <w:szCs w:val="16"/>
              </w:rPr>
            </w:pPr>
            <w:r w:rsidRPr="004C324D">
              <w:rPr>
                <w:rFonts w:eastAsia="Times New Roman" w:cs="Arial"/>
                <w:i/>
                <w:sz w:val="16"/>
                <w:szCs w:val="16"/>
              </w:rPr>
              <w:t>-Συναφή επιστημονικά περιοδικά:</w:t>
            </w:r>
          </w:p>
          <w:p w:rsidR="00E969AA" w:rsidRPr="004C324D" w:rsidRDefault="00E969AA" w:rsidP="00E969AA">
            <w:pPr>
              <w:spacing w:after="0" w:line="240" w:lineRule="auto"/>
              <w:jc w:val="both"/>
              <w:rPr>
                <w:rFonts w:cs="Arial"/>
                <w:sz w:val="20"/>
                <w:szCs w:val="20"/>
              </w:rPr>
            </w:pPr>
          </w:p>
          <w:p w:rsidR="00E969AA" w:rsidRPr="004C324D" w:rsidRDefault="00E969AA" w:rsidP="00E969AA">
            <w:pPr>
              <w:pStyle w:val="ListParagraph"/>
              <w:numPr>
                <w:ilvl w:val="0"/>
                <w:numId w:val="29"/>
              </w:numPr>
              <w:spacing w:after="0" w:line="240" w:lineRule="auto"/>
              <w:jc w:val="both"/>
              <w:rPr>
                <w:rFonts w:ascii="Calibri" w:eastAsia="Times New Roman" w:hAnsi="Calibri" w:cs="Arial"/>
                <w:b/>
                <w:i/>
                <w:sz w:val="20"/>
                <w:szCs w:val="20"/>
                <w:lang w:val="el-GR"/>
              </w:rPr>
            </w:pPr>
            <w:r w:rsidRPr="004C324D">
              <w:rPr>
                <w:rFonts w:ascii="Calibri" w:eastAsia="Times New Roman" w:hAnsi="Calibri" w:cs="Arial"/>
                <w:b/>
                <w:i/>
                <w:sz w:val="20"/>
                <w:szCs w:val="20"/>
                <w:lang w:val="el-GR"/>
              </w:rPr>
              <w:t>Ο Ερανιστής</w:t>
            </w:r>
            <w:r w:rsidRPr="004C324D">
              <w:rPr>
                <w:rFonts w:ascii="Calibri" w:eastAsia="Times New Roman" w:hAnsi="Calibri" w:cs="Arial"/>
                <w:b/>
                <w:sz w:val="20"/>
                <w:szCs w:val="20"/>
                <w:lang w:val="el-GR"/>
              </w:rPr>
              <w:t xml:space="preserve">, </w:t>
            </w:r>
            <w:r w:rsidRPr="004C324D">
              <w:rPr>
                <w:rFonts w:ascii="Calibri" w:eastAsia="Times New Roman" w:hAnsi="Calibri" w:cs="Arial"/>
                <w:sz w:val="20"/>
                <w:szCs w:val="20"/>
                <w:lang w:val="el-GR"/>
              </w:rPr>
              <w:t>περιοδικό ψηφιοποιημένο σε μεγάλο τμήμα του από το Ε.Κ.Τ.</w:t>
            </w:r>
          </w:p>
          <w:p w:rsidR="00E969AA" w:rsidRPr="004C324D" w:rsidRDefault="00E969AA" w:rsidP="00E969AA">
            <w:pPr>
              <w:pStyle w:val="ListParagraph"/>
              <w:numPr>
                <w:ilvl w:val="0"/>
                <w:numId w:val="29"/>
              </w:numPr>
              <w:spacing w:after="0" w:line="240" w:lineRule="auto"/>
              <w:jc w:val="both"/>
              <w:rPr>
                <w:rFonts w:ascii="Calibri" w:eastAsia="Times New Roman" w:hAnsi="Calibri" w:cs="Arial"/>
                <w:b/>
                <w:i/>
                <w:sz w:val="20"/>
                <w:szCs w:val="20"/>
              </w:rPr>
            </w:pPr>
            <w:r w:rsidRPr="004C324D">
              <w:rPr>
                <w:rFonts w:ascii="Calibri" w:eastAsia="Times New Roman" w:hAnsi="Calibri" w:cs="Arial"/>
                <w:b/>
                <w:i/>
                <w:sz w:val="20"/>
                <w:szCs w:val="20"/>
              </w:rPr>
              <w:t xml:space="preserve">Ιστοσελίδα   </w:t>
            </w:r>
            <w:r w:rsidRPr="004C324D">
              <w:rPr>
                <w:rFonts w:ascii="Calibri" w:eastAsia="Times New Roman" w:hAnsi="Calibri" w:cs="Arial"/>
                <w:b/>
                <w:i/>
                <w:sz w:val="20"/>
                <w:szCs w:val="20"/>
                <w:lang w:val="fr-FR"/>
              </w:rPr>
              <w:t>ENCCRE</w:t>
            </w:r>
          </w:p>
          <w:p w:rsidR="00E969AA" w:rsidRPr="004C324D" w:rsidRDefault="00E969AA" w:rsidP="00E969AA">
            <w:pPr>
              <w:pStyle w:val="ListParagraph"/>
              <w:numPr>
                <w:ilvl w:val="0"/>
                <w:numId w:val="29"/>
              </w:numPr>
              <w:spacing w:after="0" w:line="240" w:lineRule="auto"/>
              <w:jc w:val="both"/>
              <w:rPr>
                <w:rFonts w:ascii="Calibri" w:eastAsia="Times New Roman" w:hAnsi="Calibri" w:cs="Arial"/>
                <w:b/>
                <w:i/>
                <w:sz w:val="20"/>
                <w:szCs w:val="20"/>
              </w:rPr>
            </w:pPr>
            <w:r w:rsidRPr="004C324D">
              <w:rPr>
                <w:rFonts w:ascii="Calibri" w:eastAsia="Times New Roman" w:hAnsi="Calibri" w:cs="Arial"/>
                <w:b/>
                <w:i/>
                <w:sz w:val="20"/>
                <w:szCs w:val="20"/>
              </w:rPr>
              <w:t xml:space="preserve">Ιστοσελίδα </w:t>
            </w:r>
            <w:r w:rsidRPr="004C324D">
              <w:rPr>
                <w:rFonts w:ascii="Calibri" w:eastAsia="Times New Roman" w:hAnsi="Calibri" w:cs="Arial"/>
                <w:b/>
                <w:i/>
                <w:sz w:val="20"/>
                <w:szCs w:val="20"/>
                <w:lang w:val="fr-FR"/>
              </w:rPr>
              <w:t>Gallica</w:t>
            </w:r>
          </w:p>
          <w:p w:rsidR="00E969AA" w:rsidRPr="004C324D" w:rsidRDefault="00E969AA" w:rsidP="00E969AA">
            <w:pPr>
              <w:pStyle w:val="ListParagraph"/>
              <w:numPr>
                <w:ilvl w:val="0"/>
                <w:numId w:val="29"/>
              </w:numPr>
              <w:spacing w:after="0" w:line="240" w:lineRule="auto"/>
              <w:jc w:val="both"/>
              <w:rPr>
                <w:rFonts w:ascii="Calibri" w:eastAsia="Times New Roman" w:hAnsi="Calibri" w:cs="Arial"/>
                <w:b/>
                <w:i/>
                <w:sz w:val="20"/>
                <w:szCs w:val="20"/>
                <w:lang w:val="el-GR"/>
              </w:rPr>
            </w:pPr>
            <w:r w:rsidRPr="004C324D">
              <w:rPr>
                <w:rFonts w:ascii="Calibri" w:eastAsia="Times New Roman" w:hAnsi="Calibri" w:cs="Arial"/>
                <w:b/>
                <w:i/>
                <w:sz w:val="20"/>
                <w:szCs w:val="20"/>
                <w:lang w:val="el-GR"/>
              </w:rPr>
              <w:t xml:space="preserve">Κατάλογοι ελληνικών και ξένων βιβλιοθηκών. Προτείνονται κυρίως οι βιβλιοθήκες: Εθνική Βιβλιοθήκη της Ελλάδος, Γεννάδειος Βιβλιοθήκη, Βιβλιοθήκη της Βουλής, </w:t>
            </w:r>
            <w:r w:rsidRPr="004C324D">
              <w:rPr>
                <w:rFonts w:ascii="Calibri" w:eastAsia="Times New Roman" w:hAnsi="Calibri" w:cs="Arial"/>
                <w:b/>
                <w:i/>
                <w:sz w:val="20"/>
                <w:szCs w:val="20"/>
                <w:lang w:val="fr-FR"/>
              </w:rPr>
              <w:t>BNF</w:t>
            </w:r>
            <w:r w:rsidRPr="004C324D">
              <w:rPr>
                <w:rFonts w:ascii="Calibri" w:eastAsia="Times New Roman" w:hAnsi="Calibri" w:cs="Arial"/>
                <w:b/>
                <w:i/>
                <w:sz w:val="20"/>
                <w:szCs w:val="20"/>
                <w:lang w:val="el-GR"/>
              </w:rPr>
              <w:t xml:space="preserve">. </w:t>
            </w:r>
          </w:p>
          <w:p w:rsidR="00E969AA" w:rsidRPr="004C324D" w:rsidRDefault="00E969AA" w:rsidP="00E969AA">
            <w:pPr>
              <w:spacing w:after="0" w:line="240" w:lineRule="auto"/>
              <w:jc w:val="both"/>
              <w:rPr>
                <w:rFonts w:eastAsia="Times New Roman" w:cs="Arial"/>
                <w:b/>
                <w:i/>
                <w:sz w:val="20"/>
                <w:szCs w:val="20"/>
              </w:rPr>
            </w:pPr>
          </w:p>
        </w:tc>
      </w:tr>
    </w:tbl>
    <w:p w:rsidR="00E969AA" w:rsidRPr="004C324D" w:rsidRDefault="00E969AA" w:rsidP="00E969AA">
      <w:pPr>
        <w:spacing w:after="0" w:line="240" w:lineRule="auto"/>
        <w:jc w:val="both"/>
        <w:rPr>
          <w:rFonts w:ascii="Cambria" w:eastAsia="Times New Roman" w:hAnsi="Cambria"/>
          <w:sz w:val="20"/>
          <w:szCs w:val="24"/>
        </w:rPr>
      </w:pPr>
    </w:p>
    <w:p w:rsidR="00E969AA" w:rsidRPr="004C324D" w:rsidRDefault="00E969AA" w:rsidP="00E969AA">
      <w:pPr>
        <w:spacing w:after="0" w:line="240" w:lineRule="auto"/>
        <w:rPr>
          <w:rFonts w:ascii="Times New Roman" w:eastAsia="Times New Roman" w:hAnsi="Times New Roman"/>
          <w:sz w:val="24"/>
          <w:szCs w:val="24"/>
        </w:rPr>
      </w:pPr>
    </w:p>
    <w:p w:rsidR="004C324D" w:rsidRDefault="004C324D">
      <w:pPr>
        <w:spacing w:after="160" w:line="259" w:lineRule="auto"/>
      </w:pPr>
      <w:r>
        <w:br w:type="page"/>
      </w:r>
    </w:p>
    <w:p w:rsidR="00B36A72" w:rsidRPr="004C324D" w:rsidRDefault="00B36A72" w:rsidP="00AC2B67"/>
    <w:p w:rsidR="00B36A72" w:rsidRPr="004C324D" w:rsidRDefault="00B36A72" w:rsidP="00B36A72">
      <w:pPr>
        <w:spacing w:after="0"/>
        <w:jc w:val="center"/>
        <w:rPr>
          <w:rFonts w:eastAsia="Times New Roman" w:cs="Arial"/>
          <w:b/>
          <w:sz w:val="24"/>
          <w:szCs w:val="24"/>
        </w:rPr>
      </w:pPr>
      <w:r w:rsidRPr="004C324D">
        <w:rPr>
          <w:rFonts w:eastAsia="Times New Roman" w:cs="Arial"/>
          <w:b/>
          <w:sz w:val="24"/>
          <w:szCs w:val="24"/>
        </w:rPr>
        <w:t>ΜΕΦ815</w:t>
      </w:r>
    </w:p>
    <w:p w:rsidR="00B36A72" w:rsidRPr="004C324D" w:rsidRDefault="00B36A72" w:rsidP="00B36A72">
      <w:pPr>
        <w:spacing w:after="0"/>
        <w:jc w:val="center"/>
        <w:rPr>
          <w:rFonts w:eastAsia="Times New Roman" w:cs="Arial"/>
          <w:b/>
          <w:sz w:val="24"/>
          <w:szCs w:val="24"/>
        </w:rPr>
      </w:pPr>
      <w:r w:rsidRPr="004C324D">
        <w:rPr>
          <w:rFonts w:eastAsia="Times New Roman" w:cs="Arial"/>
          <w:b/>
          <w:sz w:val="24"/>
          <w:szCs w:val="24"/>
        </w:rPr>
        <w:t>ΠΑΡΑΔΟΣΗ ΚΑΙ ΑΝΑΝΕΩΣΗ ΣΤΗ ΜΕΣΑΙΩΝΙΚΗ ΕΛΛΗΝΙΚΗ ΠΟΙΗΣΗ</w:t>
      </w:r>
    </w:p>
    <w:p w:rsidR="00B36A72" w:rsidRPr="004C324D" w:rsidRDefault="00B36A72" w:rsidP="00B36A72">
      <w:pPr>
        <w:spacing w:after="0"/>
        <w:jc w:val="center"/>
        <w:rPr>
          <w:rFonts w:eastAsia="Times New Roman" w:cs="Arial"/>
          <w:b/>
          <w:sz w:val="24"/>
          <w:szCs w:val="24"/>
        </w:rPr>
      </w:pPr>
    </w:p>
    <w:p w:rsidR="00B36A72" w:rsidRPr="004C324D" w:rsidRDefault="00B36A72" w:rsidP="00B36A72">
      <w:pPr>
        <w:spacing w:after="0"/>
        <w:jc w:val="center"/>
        <w:rPr>
          <w:rFonts w:eastAsia="Times New Roman" w:cs="Arial"/>
          <w:b/>
          <w:sz w:val="24"/>
          <w:szCs w:val="24"/>
        </w:rPr>
      </w:pPr>
      <w:r w:rsidRPr="004C324D">
        <w:rPr>
          <w:rFonts w:eastAsia="Times New Roman" w:cs="Arial"/>
          <w:b/>
          <w:sz w:val="24"/>
          <w:szCs w:val="24"/>
        </w:rPr>
        <w:t>ΜΑΡΙΑ ΤΖΙΑΤΖΗ</w:t>
      </w:r>
    </w:p>
    <w:p w:rsidR="00B36A72" w:rsidRPr="004C324D" w:rsidRDefault="00B36A72" w:rsidP="00B36A72">
      <w:pPr>
        <w:spacing w:after="0"/>
        <w:jc w:val="center"/>
        <w:rPr>
          <w:rFonts w:eastAsia="Times New Roman" w:cs="Arial"/>
          <w:b/>
          <w:sz w:val="24"/>
          <w:szCs w:val="24"/>
        </w:rPr>
      </w:pPr>
      <w:r w:rsidRPr="004C324D">
        <w:rPr>
          <w:rFonts w:eastAsia="Times New Roman" w:cs="Arial"/>
          <w:b/>
          <w:sz w:val="24"/>
          <w:szCs w:val="24"/>
        </w:rPr>
        <w:t>ΚΑΘΗΓΗΤΡΙΑ ΒΥΖΑΝΤΙΝΗΣ ΦΙΛΟΛΟΓΙΑΣ</w:t>
      </w:r>
    </w:p>
    <w:p w:rsidR="00B36A72" w:rsidRPr="004C324D" w:rsidRDefault="00B36A72" w:rsidP="00B36A72">
      <w:pPr>
        <w:spacing w:before="120" w:after="0"/>
        <w:jc w:val="center"/>
        <w:rPr>
          <w:rFonts w:eastAsia="Times New Roman" w:cs="Arial"/>
          <w:b/>
          <w:sz w:val="24"/>
          <w:szCs w:val="24"/>
        </w:rPr>
      </w:pPr>
    </w:p>
    <w:p w:rsidR="00B36A72" w:rsidRPr="004C324D" w:rsidRDefault="00B36A72" w:rsidP="00B36A72">
      <w:pPr>
        <w:spacing w:before="120" w:after="0"/>
        <w:jc w:val="center"/>
        <w:rPr>
          <w:rFonts w:eastAsia="Times New Roman" w:cs="Arial"/>
          <w:sz w:val="24"/>
          <w:szCs w:val="24"/>
        </w:rPr>
      </w:pPr>
      <w:r w:rsidRPr="004C324D">
        <w:rPr>
          <w:rFonts w:eastAsia="Times New Roman" w:cs="Arial"/>
          <w:b/>
          <w:sz w:val="24"/>
          <w:szCs w:val="24"/>
        </w:rPr>
        <w:t>ΠΕΡΙΓΡΑΜΜΑ ΜΑΘΗΜΑΤΟΣ</w:t>
      </w:r>
    </w:p>
    <w:p w:rsidR="00B36A72" w:rsidRPr="004C324D" w:rsidRDefault="00B36A72" w:rsidP="00B36A72">
      <w:pPr>
        <w:widowControl w:val="0"/>
        <w:numPr>
          <w:ilvl w:val="0"/>
          <w:numId w:val="1"/>
        </w:numPr>
        <w:autoSpaceDE w:val="0"/>
        <w:autoSpaceDN w:val="0"/>
        <w:adjustRightInd w:val="0"/>
        <w:spacing w:before="120" w:after="0" w:line="240" w:lineRule="auto"/>
        <w:ind w:left="357" w:hanging="357"/>
        <w:rPr>
          <w:rFonts w:eastAsia="Times New Roman" w:cs="Arial"/>
          <w:b/>
          <w:lang w:val="en-US"/>
        </w:rPr>
      </w:pPr>
      <w:r w:rsidRPr="004C324D">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36A72" w:rsidRPr="004C324D" w:rsidTr="004C324D">
        <w:tc>
          <w:tcPr>
            <w:tcW w:w="3205" w:type="dxa"/>
            <w:shd w:val="clear" w:color="auto" w:fill="D5D1B6"/>
          </w:tcPr>
          <w:p w:rsidR="00B36A72" w:rsidRPr="004C324D" w:rsidRDefault="00B36A72" w:rsidP="004C324D">
            <w:pPr>
              <w:spacing w:after="0" w:line="240" w:lineRule="auto"/>
              <w:jc w:val="right"/>
              <w:rPr>
                <w:rFonts w:eastAsia="Times New Roman" w:cs="Arial"/>
                <w:b/>
                <w:sz w:val="20"/>
                <w:szCs w:val="20"/>
              </w:rPr>
            </w:pPr>
            <w:r w:rsidRPr="004C324D">
              <w:rPr>
                <w:rFonts w:eastAsia="Times New Roman" w:cs="Arial"/>
                <w:b/>
                <w:sz w:val="20"/>
                <w:szCs w:val="20"/>
              </w:rPr>
              <w:t>ΣΧΟΛΗ</w:t>
            </w:r>
          </w:p>
        </w:tc>
        <w:tc>
          <w:tcPr>
            <w:tcW w:w="5231" w:type="dxa"/>
            <w:gridSpan w:val="5"/>
          </w:tcPr>
          <w:p w:rsidR="00B36A72" w:rsidRPr="004C324D" w:rsidRDefault="00B36A72" w:rsidP="004C324D">
            <w:pPr>
              <w:spacing w:after="0" w:line="240" w:lineRule="auto"/>
              <w:rPr>
                <w:rFonts w:eastAsia="Times New Roman" w:cs="Arial"/>
                <w:sz w:val="20"/>
                <w:szCs w:val="20"/>
              </w:rPr>
            </w:pPr>
            <w:r w:rsidRPr="004C324D">
              <w:rPr>
                <w:rFonts w:eastAsia="Times New Roman" w:cs="Arial"/>
                <w:sz w:val="20"/>
                <w:szCs w:val="20"/>
              </w:rPr>
              <w:t>Κλασικών και Ανθρωπιστικών Σπουδών</w:t>
            </w:r>
          </w:p>
        </w:tc>
      </w:tr>
      <w:tr w:rsidR="00B36A72" w:rsidRPr="004C324D" w:rsidTr="004C324D">
        <w:tc>
          <w:tcPr>
            <w:tcW w:w="3205" w:type="dxa"/>
            <w:shd w:val="clear" w:color="auto" w:fill="D5D1B6"/>
          </w:tcPr>
          <w:p w:rsidR="00B36A72" w:rsidRPr="004C324D" w:rsidRDefault="00B36A72" w:rsidP="004C324D">
            <w:pPr>
              <w:spacing w:after="0" w:line="240" w:lineRule="auto"/>
              <w:jc w:val="right"/>
              <w:rPr>
                <w:rFonts w:eastAsia="Times New Roman" w:cs="Arial"/>
                <w:b/>
                <w:sz w:val="20"/>
                <w:szCs w:val="20"/>
              </w:rPr>
            </w:pPr>
            <w:r w:rsidRPr="004C324D">
              <w:rPr>
                <w:rFonts w:eastAsia="Times New Roman" w:cs="Arial"/>
                <w:b/>
                <w:sz w:val="20"/>
                <w:szCs w:val="20"/>
              </w:rPr>
              <w:t>ΤΜΗΜΑ</w:t>
            </w:r>
          </w:p>
        </w:tc>
        <w:tc>
          <w:tcPr>
            <w:tcW w:w="5231" w:type="dxa"/>
            <w:gridSpan w:val="5"/>
          </w:tcPr>
          <w:p w:rsidR="00B36A72" w:rsidRPr="004C324D" w:rsidRDefault="00B36A72" w:rsidP="004C324D">
            <w:pPr>
              <w:spacing w:after="0" w:line="240" w:lineRule="auto"/>
              <w:rPr>
                <w:rFonts w:eastAsia="Times New Roman" w:cs="Arial"/>
                <w:sz w:val="20"/>
                <w:szCs w:val="20"/>
              </w:rPr>
            </w:pPr>
            <w:r w:rsidRPr="004C324D">
              <w:rPr>
                <w:rFonts w:eastAsia="Times New Roman" w:cs="Arial"/>
                <w:sz w:val="20"/>
                <w:szCs w:val="20"/>
              </w:rPr>
              <w:t>Ελληνικής Φιλολογίας</w:t>
            </w:r>
          </w:p>
        </w:tc>
      </w:tr>
      <w:tr w:rsidR="00B36A72" w:rsidRPr="004C324D" w:rsidTr="004C324D">
        <w:tc>
          <w:tcPr>
            <w:tcW w:w="3205" w:type="dxa"/>
            <w:shd w:val="clear" w:color="auto" w:fill="D5D1B6"/>
          </w:tcPr>
          <w:p w:rsidR="00B36A72" w:rsidRPr="004C324D" w:rsidRDefault="00B36A72" w:rsidP="004C324D">
            <w:pPr>
              <w:spacing w:after="0" w:line="240" w:lineRule="auto"/>
              <w:jc w:val="right"/>
              <w:rPr>
                <w:rFonts w:eastAsia="Times New Roman" w:cs="Arial"/>
                <w:b/>
                <w:sz w:val="20"/>
                <w:szCs w:val="20"/>
              </w:rPr>
            </w:pPr>
            <w:r w:rsidRPr="004C324D">
              <w:rPr>
                <w:rFonts w:eastAsia="Times New Roman" w:cs="Arial"/>
                <w:b/>
                <w:sz w:val="20"/>
                <w:szCs w:val="20"/>
              </w:rPr>
              <w:t xml:space="preserve">ΕΠΙΠΕΔΟ ΣΠΟΥΔΩΝ </w:t>
            </w:r>
          </w:p>
        </w:tc>
        <w:tc>
          <w:tcPr>
            <w:tcW w:w="5231" w:type="dxa"/>
            <w:gridSpan w:val="5"/>
          </w:tcPr>
          <w:p w:rsidR="00B36A72" w:rsidRPr="004C324D" w:rsidRDefault="00B36A72" w:rsidP="004C324D">
            <w:pPr>
              <w:spacing w:after="0" w:line="240" w:lineRule="auto"/>
              <w:rPr>
                <w:rFonts w:eastAsia="Times New Roman" w:cs="Arial"/>
                <w:sz w:val="20"/>
                <w:szCs w:val="20"/>
              </w:rPr>
            </w:pPr>
            <w:r w:rsidRPr="004C324D">
              <w:rPr>
                <w:rFonts w:eastAsia="Times New Roman" w:cs="Arial"/>
                <w:sz w:val="20"/>
                <w:szCs w:val="20"/>
              </w:rPr>
              <w:t>Μεταπτυχιακό</w:t>
            </w:r>
          </w:p>
        </w:tc>
      </w:tr>
      <w:tr w:rsidR="00B36A72" w:rsidRPr="004C324D" w:rsidTr="004C324D">
        <w:tc>
          <w:tcPr>
            <w:tcW w:w="3205" w:type="dxa"/>
            <w:shd w:val="clear" w:color="auto" w:fill="D5D1B6"/>
          </w:tcPr>
          <w:p w:rsidR="00B36A72" w:rsidRPr="004C324D" w:rsidRDefault="00B36A72" w:rsidP="004C324D">
            <w:pPr>
              <w:spacing w:after="0" w:line="240" w:lineRule="auto"/>
              <w:jc w:val="right"/>
              <w:rPr>
                <w:rFonts w:eastAsia="Times New Roman" w:cs="Arial"/>
                <w:b/>
                <w:sz w:val="20"/>
                <w:szCs w:val="20"/>
                <w:lang w:val="en-US"/>
              </w:rPr>
            </w:pPr>
            <w:r w:rsidRPr="004C324D">
              <w:rPr>
                <w:rFonts w:eastAsia="Times New Roman" w:cs="Arial"/>
                <w:b/>
                <w:sz w:val="20"/>
                <w:szCs w:val="20"/>
              </w:rPr>
              <w:t>ΚΩΔΙΚΟΣ ΜΑΘΗΜΑΤΟΣ</w:t>
            </w:r>
          </w:p>
        </w:tc>
        <w:tc>
          <w:tcPr>
            <w:tcW w:w="1135" w:type="dxa"/>
          </w:tcPr>
          <w:p w:rsidR="00B36A72" w:rsidRPr="004C324D" w:rsidRDefault="00B36A72" w:rsidP="004C324D">
            <w:pPr>
              <w:spacing w:after="0" w:line="240" w:lineRule="auto"/>
              <w:rPr>
                <w:rFonts w:eastAsia="Times New Roman" w:cs="Arial"/>
                <w:b/>
                <w:sz w:val="20"/>
                <w:szCs w:val="20"/>
              </w:rPr>
            </w:pPr>
            <w:r w:rsidRPr="004C324D">
              <w:rPr>
                <w:rFonts w:eastAsia="Times New Roman" w:cs="Arial"/>
                <w:b/>
                <w:sz w:val="20"/>
                <w:szCs w:val="20"/>
              </w:rPr>
              <w:t>ΜΕΦ 815</w:t>
            </w:r>
          </w:p>
        </w:tc>
        <w:tc>
          <w:tcPr>
            <w:tcW w:w="2505" w:type="dxa"/>
            <w:gridSpan w:val="2"/>
            <w:shd w:val="clear" w:color="auto" w:fill="D5D1B6"/>
          </w:tcPr>
          <w:p w:rsidR="00B36A72" w:rsidRPr="004C324D" w:rsidRDefault="00B36A72" w:rsidP="004C324D">
            <w:pPr>
              <w:spacing w:after="0" w:line="240" w:lineRule="auto"/>
              <w:jc w:val="right"/>
              <w:rPr>
                <w:rFonts w:eastAsia="Times New Roman" w:cs="Arial"/>
                <w:b/>
                <w:sz w:val="20"/>
                <w:szCs w:val="20"/>
                <w:lang w:val="en-US"/>
              </w:rPr>
            </w:pPr>
            <w:r w:rsidRPr="004C324D">
              <w:rPr>
                <w:rFonts w:eastAsia="Times New Roman" w:cs="Arial"/>
                <w:b/>
                <w:sz w:val="20"/>
                <w:szCs w:val="20"/>
              </w:rPr>
              <w:t>ΕΞΑΜΗΝΟ ΣΠΟΥΔΩΝ</w:t>
            </w:r>
          </w:p>
        </w:tc>
        <w:tc>
          <w:tcPr>
            <w:tcW w:w="1591" w:type="dxa"/>
            <w:gridSpan w:val="2"/>
          </w:tcPr>
          <w:p w:rsidR="00B36A72" w:rsidRPr="004C324D" w:rsidRDefault="00B36A72" w:rsidP="004C324D">
            <w:pPr>
              <w:spacing w:after="0" w:line="240" w:lineRule="auto"/>
              <w:rPr>
                <w:rFonts w:eastAsia="Times New Roman" w:cs="Arial"/>
                <w:b/>
                <w:sz w:val="20"/>
                <w:szCs w:val="20"/>
              </w:rPr>
            </w:pPr>
            <w:r w:rsidRPr="004C324D">
              <w:rPr>
                <w:rFonts w:cs="Arial"/>
                <w:sz w:val="20"/>
                <w:szCs w:val="20"/>
              </w:rPr>
              <w:t>Χειμερινό</w:t>
            </w:r>
          </w:p>
        </w:tc>
      </w:tr>
      <w:tr w:rsidR="00B36A72" w:rsidRPr="004C324D" w:rsidTr="004C324D">
        <w:trPr>
          <w:trHeight w:val="375"/>
        </w:trPr>
        <w:tc>
          <w:tcPr>
            <w:tcW w:w="3205" w:type="dxa"/>
            <w:tcBorders>
              <w:bottom w:val="single" w:sz="4" w:space="0" w:color="auto"/>
            </w:tcBorders>
            <w:shd w:val="clear" w:color="auto" w:fill="D5D1B6"/>
            <w:vAlign w:val="center"/>
          </w:tcPr>
          <w:p w:rsidR="00B36A72" w:rsidRPr="004C324D" w:rsidRDefault="00B36A72" w:rsidP="004C324D">
            <w:pPr>
              <w:spacing w:after="0" w:line="240" w:lineRule="auto"/>
              <w:jc w:val="right"/>
              <w:rPr>
                <w:rFonts w:eastAsia="Times New Roman" w:cs="Arial"/>
                <w:b/>
                <w:sz w:val="20"/>
                <w:szCs w:val="20"/>
              </w:rPr>
            </w:pPr>
            <w:r w:rsidRPr="004C324D">
              <w:rPr>
                <w:rFonts w:eastAsia="Times New Roman" w:cs="Arial"/>
                <w:b/>
                <w:sz w:val="20"/>
                <w:szCs w:val="20"/>
              </w:rPr>
              <w:t>ΤΙΤΛΟΣ ΜΑΘΗΜΑΤΟΣ</w:t>
            </w:r>
          </w:p>
        </w:tc>
        <w:tc>
          <w:tcPr>
            <w:tcW w:w="5231" w:type="dxa"/>
            <w:gridSpan w:val="5"/>
            <w:tcBorders>
              <w:bottom w:val="single" w:sz="4" w:space="0" w:color="auto"/>
            </w:tcBorders>
            <w:vAlign w:val="center"/>
          </w:tcPr>
          <w:p w:rsidR="00B36A72" w:rsidRPr="004C324D" w:rsidRDefault="00B36A72" w:rsidP="004C324D">
            <w:pPr>
              <w:spacing w:after="0" w:line="240" w:lineRule="auto"/>
              <w:rPr>
                <w:rFonts w:eastAsia="Times New Roman" w:cs="Arial"/>
                <w:sz w:val="20"/>
                <w:szCs w:val="20"/>
              </w:rPr>
            </w:pPr>
            <w:r w:rsidRPr="004C324D">
              <w:rPr>
                <w:rFonts w:eastAsia="Times New Roman" w:cs="Arial"/>
                <w:sz w:val="20"/>
                <w:szCs w:val="20"/>
              </w:rPr>
              <w:t xml:space="preserve"> Παράδοση και ανανέωση στη Μεσαιωνική Ελληνική Ποίηση</w:t>
            </w:r>
          </w:p>
        </w:tc>
      </w:tr>
      <w:tr w:rsidR="00B36A72" w:rsidRPr="004C324D" w:rsidTr="004C324D">
        <w:trPr>
          <w:trHeight w:val="196"/>
        </w:trPr>
        <w:tc>
          <w:tcPr>
            <w:tcW w:w="5637" w:type="dxa"/>
            <w:gridSpan w:val="3"/>
            <w:shd w:val="clear" w:color="auto" w:fill="D5D1B6"/>
            <w:vAlign w:val="center"/>
          </w:tcPr>
          <w:p w:rsidR="00B36A72" w:rsidRPr="004C324D" w:rsidRDefault="00B36A72" w:rsidP="004C324D">
            <w:pPr>
              <w:spacing w:after="0" w:line="240" w:lineRule="auto"/>
              <w:jc w:val="center"/>
              <w:rPr>
                <w:rFonts w:eastAsia="Times New Roman" w:cs="Arial"/>
                <w:b/>
                <w:sz w:val="20"/>
                <w:szCs w:val="20"/>
              </w:rPr>
            </w:pPr>
            <w:r w:rsidRPr="004C324D">
              <w:rPr>
                <w:rFonts w:eastAsia="Times New Roman" w:cs="Arial"/>
                <w:b/>
                <w:sz w:val="20"/>
                <w:szCs w:val="20"/>
              </w:rPr>
              <w:t xml:space="preserve">ΑΥΤΟΤΕΛΕΙΣ ΔΙΔΑΚΤΙΚΕΣ ΔΡΑΣΤΗΡΙΟΤΗΤΕΣ </w:t>
            </w:r>
            <w:r w:rsidRPr="004C324D">
              <w:rPr>
                <w:rFonts w:eastAsia="Times New Roman" w:cs="Arial"/>
                <w:b/>
                <w:sz w:val="20"/>
                <w:szCs w:val="20"/>
              </w:rPr>
              <w:br/>
            </w:r>
            <w:r w:rsidRPr="004C324D">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5D1B6"/>
            <w:vAlign w:val="center"/>
          </w:tcPr>
          <w:p w:rsidR="00B36A72" w:rsidRPr="004C324D" w:rsidRDefault="00B36A72" w:rsidP="004C324D">
            <w:pPr>
              <w:spacing w:after="0" w:line="240" w:lineRule="auto"/>
              <w:jc w:val="center"/>
              <w:rPr>
                <w:rFonts w:eastAsia="Times New Roman" w:cs="Arial"/>
                <w:b/>
                <w:sz w:val="20"/>
                <w:szCs w:val="20"/>
              </w:rPr>
            </w:pPr>
            <w:r w:rsidRPr="004C324D">
              <w:rPr>
                <w:rFonts w:eastAsia="Times New Roman" w:cs="Arial"/>
                <w:b/>
                <w:sz w:val="20"/>
                <w:szCs w:val="20"/>
              </w:rPr>
              <w:t>ΕΒΔΟΜΑΔΙΑΙΕΣ</w:t>
            </w:r>
            <w:r w:rsidRPr="004C324D">
              <w:rPr>
                <w:rFonts w:eastAsia="Times New Roman" w:cs="Arial"/>
                <w:b/>
                <w:sz w:val="20"/>
                <w:szCs w:val="20"/>
              </w:rPr>
              <w:br/>
              <w:t>ΩΡΕΣ Δ</w:t>
            </w:r>
            <w:r w:rsidRPr="004C324D">
              <w:rPr>
                <w:rFonts w:eastAsia="Times New Roman" w:cs="Arial"/>
                <w:b/>
                <w:sz w:val="20"/>
                <w:szCs w:val="20"/>
                <w:shd w:val="clear" w:color="auto" w:fill="D0CECE" w:themeFill="background2" w:themeFillShade="E6"/>
              </w:rPr>
              <w:t>ΙΔ</w:t>
            </w:r>
            <w:r w:rsidRPr="004C324D">
              <w:rPr>
                <w:rFonts w:eastAsia="Times New Roman" w:cs="Arial"/>
                <w:b/>
                <w:sz w:val="20"/>
                <w:szCs w:val="20"/>
              </w:rPr>
              <w:t>ΑΣΚΑΛΙΑΣ</w:t>
            </w:r>
          </w:p>
        </w:tc>
        <w:tc>
          <w:tcPr>
            <w:tcW w:w="1240" w:type="dxa"/>
            <w:shd w:val="clear" w:color="auto" w:fill="D5D1B6"/>
            <w:vAlign w:val="center"/>
          </w:tcPr>
          <w:p w:rsidR="00B36A72" w:rsidRPr="004C324D" w:rsidRDefault="00B36A72" w:rsidP="004C324D">
            <w:pPr>
              <w:spacing w:after="0" w:line="240" w:lineRule="auto"/>
              <w:jc w:val="center"/>
              <w:rPr>
                <w:rFonts w:eastAsia="Times New Roman" w:cs="Arial"/>
                <w:b/>
                <w:sz w:val="20"/>
                <w:szCs w:val="20"/>
              </w:rPr>
            </w:pPr>
            <w:r w:rsidRPr="004C324D">
              <w:rPr>
                <w:rFonts w:eastAsia="Times New Roman" w:cs="Arial"/>
                <w:b/>
                <w:sz w:val="20"/>
                <w:szCs w:val="20"/>
              </w:rPr>
              <w:t>ΠΙΣΤΩΤΙΚΕΣ ΜΟΝΑΔΕΣ</w:t>
            </w:r>
          </w:p>
        </w:tc>
      </w:tr>
      <w:tr w:rsidR="00B36A72" w:rsidRPr="004C324D" w:rsidTr="004C324D">
        <w:trPr>
          <w:trHeight w:val="194"/>
        </w:trPr>
        <w:tc>
          <w:tcPr>
            <w:tcW w:w="5637" w:type="dxa"/>
            <w:gridSpan w:val="3"/>
          </w:tcPr>
          <w:p w:rsidR="00B36A72" w:rsidRPr="004C324D" w:rsidRDefault="00B36A72" w:rsidP="004C324D">
            <w:pPr>
              <w:spacing w:after="0" w:line="240" w:lineRule="auto"/>
              <w:jc w:val="right"/>
              <w:rPr>
                <w:rFonts w:eastAsia="Times New Roman" w:cs="Arial"/>
                <w:sz w:val="20"/>
                <w:szCs w:val="20"/>
              </w:rPr>
            </w:pPr>
            <w:r w:rsidRPr="004C324D">
              <w:rPr>
                <w:rFonts w:eastAsia="Times New Roman" w:cs="Arial"/>
                <w:sz w:val="20"/>
                <w:szCs w:val="20"/>
              </w:rPr>
              <w:t>Σεμινάριο</w:t>
            </w:r>
          </w:p>
        </w:tc>
        <w:tc>
          <w:tcPr>
            <w:tcW w:w="1559" w:type="dxa"/>
            <w:gridSpan w:val="2"/>
          </w:tcPr>
          <w:p w:rsidR="00B36A72" w:rsidRPr="004C324D" w:rsidRDefault="00B36A72" w:rsidP="004C324D">
            <w:pPr>
              <w:spacing w:after="0" w:line="240" w:lineRule="auto"/>
              <w:jc w:val="center"/>
              <w:rPr>
                <w:rFonts w:eastAsia="Times New Roman" w:cs="Arial"/>
                <w:sz w:val="20"/>
                <w:szCs w:val="20"/>
              </w:rPr>
            </w:pPr>
            <w:r w:rsidRPr="004C324D">
              <w:rPr>
                <w:rFonts w:eastAsia="Times New Roman" w:cs="Arial"/>
                <w:sz w:val="20"/>
                <w:szCs w:val="20"/>
              </w:rPr>
              <w:t>3</w:t>
            </w:r>
          </w:p>
        </w:tc>
        <w:tc>
          <w:tcPr>
            <w:tcW w:w="1240" w:type="dxa"/>
          </w:tcPr>
          <w:p w:rsidR="00B36A72" w:rsidRPr="004C324D" w:rsidRDefault="00B36A72" w:rsidP="004C324D">
            <w:pPr>
              <w:spacing w:after="0" w:line="240" w:lineRule="auto"/>
              <w:jc w:val="center"/>
              <w:rPr>
                <w:rFonts w:eastAsia="Times New Roman" w:cs="Arial"/>
                <w:sz w:val="20"/>
                <w:szCs w:val="20"/>
              </w:rPr>
            </w:pPr>
            <w:r w:rsidRPr="004C324D">
              <w:rPr>
                <w:rFonts w:eastAsia="Times New Roman" w:cs="Arial"/>
                <w:sz w:val="20"/>
                <w:szCs w:val="20"/>
              </w:rPr>
              <w:t>6</w:t>
            </w:r>
          </w:p>
        </w:tc>
      </w:tr>
      <w:tr w:rsidR="00B36A72" w:rsidRPr="004C324D" w:rsidTr="004C324D">
        <w:trPr>
          <w:trHeight w:val="194"/>
        </w:trPr>
        <w:tc>
          <w:tcPr>
            <w:tcW w:w="5637" w:type="dxa"/>
            <w:gridSpan w:val="3"/>
          </w:tcPr>
          <w:p w:rsidR="00B36A72" w:rsidRPr="004C324D" w:rsidRDefault="00B36A72" w:rsidP="004C324D">
            <w:pPr>
              <w:spacing w:after="0" w:line="240" w:lineRule="auto"/>
              <w:jc w:val="right"/>
              <w:rPr>
                <w:rFonts w:eastAsia="Times New Roman" w:cs="Arial"/>
                <w:b/>
                <w:sz w:val="20"/>
                <w:szCs w:val="20"/>
              </w:rPr>
            </w:pPr>
          </w:p>
        </w:tc>
        <w:tc>
          <w:tcPr>
            <w:tcW w:w="1559" w:type="dxa"/>
            <w:gridSpan w:val="2"/>
          </w:tcPr>
          <w:p w:rsidR="00B36A72" w:rsidRPr="004C324D" w:rsidRDefault="00B36A72" w:rsidP="004C324D">
            <w:pPr>
              <w:spacing w:after="0" w:line="240" w:lineRule="auto"/>
              <w:jc w:val="right"/>
              <w:rPr>
                <w:rFonts w:eastAsia="Times New Roman" w:cs="Arial"/>
                <w:sz w:val="20"/>
                <w:szCs w:val="20"/>
              </w:rPr>
            </w:pPr>
          </w:p>
        </w:tc>
        <w:tc>
          <w:tcPr>
            <w:tcW w:w="1240" w:type="dxa"/>
          </w:tcPr>
          <w:p w:rsidR="00B36A72" w:rsidRPr="004C324D" w:rsidRDefault="00B36A72" w:rsidP="004C324D">
            <w:pPr>
              <w:spacing w:after="0" w:line="240" w:lineRule="auto"/>
              <w:rPr>
                <w:rFonts w:eastAsia="Times New Roman" w:cs="Arial"/>
                <w:sz w:val="20"/>
                <w:szCs w:val="20"/>
              </w:rPr>
            </w:pPr>
          </w:p>
        </w:tc>
      </w:tr>
      <w:tr w:rsidR="00B36A72" w:rsidRPr="004C324D" w:rsidTr="004C324D">
        <w:trPr>
          <w:trHeight w:val="194"/>
        </w:trPr>
        <w:tc>
          <w:tcPr>
            <w:tcW w:w="5637" w:type="dxa"/>
            <w:gridSpan w:val="3"/>
            <w:tcBorders>
              <w:bottom w:val="single" w:sz="4" w:space="0" w:color="auto"/>
            </w:tcBorders>
          </w:tcPr>
          <w:p w:rsidR="00B36A72" w:rsidRPr="004C324D" w:rsidRDefault="00B36A72" w:rsidP="004C324D">
            <w:pPr>
              <w:spacing w:after="0" w:line="240" w:lineRule="auto"/>
              <w:rPr>
                <w:rFonts w:eastAsia="Times New Roman" w:cs="Arial"/>
                <w:b/>
                <w:sz w:val="20"/>
                <w:szCs w:val="20"/>
              </w:rPr>
            </w:pPr>
          </w:p>
        </w:tc>
        <w:tc>
          <w:tcPr>
            <w:tcW w:w="1559" w:type="dxa"/>
            <w:gridSpan w:val="2"/>
          </w:tcPr>
          <w:p w:rsidR="00B36A72" w:rsidRPr="004C324D" w:rsidRDefault="00B36A72" w:rsidP="004C324D">
            <w:pPr>
              <w:spacing w:after="0" w:line="240" w:lineRule="auto"/>
              <w:jc w:val="right"/>
              <w:rPr>
                <w:rFonts w:eastAsia="Times New Roman" w:cs="Arial"/>
                <w:sz w:val="20"/>
                <w:szCs w:val="20"/>
              </w:rPr>
            </w:pPr>
          </w:p>
        </w:tc>
        <w:tc>
          <w:tcPr>
            <w:tcW w:w="1240" w:type="dxa"/>
          </w:tcPr>
          <w:p w:rsidR="00B36A72" w:rsidRPr="004C324D" w:rsidRDefault="00B36A72" w:rsidP="004C324D">
            <w:pPr>
              <w:spacing w:after="0" w:line="240" w:lineRule="auto"/>
              <w:rPr>
                <w:rFonts w:eastAsia="Times New Roman" w:cs="Arial"/>
                <w:sz w:val="20"/>
                <w:szCs w:val="20"/>
              </w:rPr>
            </w:pPr>
          </w:p>
        </w:tc>
      </w:tr>
      <w:tr w:rsidR="00B36A72" w:rsidRPr="004C324D" w:rsidTr="004C324D">
        <w:trPr>
          <w:trHeight w:val="194"/>
        </w:trPr>
        <w:tc>
          <w:tcPr>
            <w:tcW w:w="5637" w:type="dxa"/>
            <w:gridSpan w:val="3"/>
            <w:shd w:val="clear" w:color="auto" w:fill="D5D1B6"/>
          </w:tcPr>
          <w:p w:rsidR="00B36A72" w:rsidRPr="004C324D" w:rsidRDefault="00B36A72" w:rsidP="004C324D">
            <w:pPr>
              <w:spacing w:after="0" w:line="240" w:lineRule="auto"/>
              <w:rPr>
                <w:rFonts w:eastAsia="Times New Roman" w:cs="Arial"/>
                <w:i/>
                <w:sz w:val="18"/>
                <w:szCs w:val="18"/>
              </w:rPr>
            </w:pPr>
            <w:r w:rsidRPr="004C324D">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36A72" w:rsidRPr="004C324D" w:rsidRDefault="00B36A72" w:rsidP="004C324D">
            <w:pPr>
              <w:spacing w:after="0" w:line="240" w:lineRule="auto"/>
              <w:jc w:val="right"/>
              <w:rPr>
                <w:rFonts w:eastAsia="Times New Roman" w:cs="Arial"/>
                <w:sz w:val="20"/>
                <w:szCs w:val="20"/>
              </w:rPr>
            </w:pPr>
          </w:p>
        </w:tc>
        <w:tc>
          <w:tcPr>
            <w:tcW w:w="1240" w:type="dxa"/>
          </w:tcPr>
          <w:p w:rsidR="00B36A72" w:rsidRPr="004C324D" w:rsidRDefault="00B36A72" w:rsidP="004C324D">
            <w:pPr>
              <w:spacing w:after="0" w:line="240" w:lineRule="auto"/>
              <w:rPr>
                <w:rFonts w:eastAsia="Times New Roman" w:cs="Arial"/>
                <w:sz w:val="20"/>
                <w:szCs w:val="20"/>
              </w:rPr>
            </w:pPr>
          </w:p>
        </w:tc>
      </w:tr>
      <w:tr w:rsidR="00B36A72" w:rsidRPr="004C324D" w:rsidTr="004C324D">
        <w:trPr>
          <w:trHeight w:val="599"/>
        </w:trPr>
        <w:tc>
          <w:tcPr>
            <w:tcW w:w="3205" w:type="dxa"/>
            <w:shd w:val="clear" w:color="auto" w:fill="D5D1B6"/>
          </w:tcPr>
          <w:p w:rsidR="00B36A72" w:rsidRPr="004C324D" w:rsidRDefault="00B36A72" w:rsidP="004C324D">
            <w:pPr>
              <w:spacing w:after="0" w:line="240" w:lineRule="auto"/>
              <w:jc w:val="right"/>
              <w:rPr>
                <w:rFonts w:eastAsia="Times New Roman" w:cs="Arial"/>
                <w:i/>
                <w:sz w:val="16"/>
                <w:szCs w:val="16"/>
              </w:rPr>
            </w:pPr>
            <w:r w:rsidRPr="004C324D">
              <w:rPr>
                <w:rFonts w:eastAsia="Times New Roman" w:cs="Arial"/>
                <w:b/>
                <w:sz w:val="20"/>
                <w:szCs w:val="20"/>
              </w:rPr>
              <w:t>ΤΥΠΟΣ ΜΑΘΗΜΑΤΟΣ</w:t>
            </w:r>
            <w:r w:rsidRPr="004C324D">
              <w:rPr>
                <w:rFonts w:eastAsia="Times New Roman" w:cs="Arial"/>
                <w:i/>
                <w:sz w:val="16"/>
                <w:szCs w:val="16"/>
              </w:rPr>
              <w:t xml:space="preserve"> </w:t>
            </w:r>
          </w:p>
          <w:p w:rsidR="00B36A72" w:rsidRPr="004C324D" w:rsidRDefault="00B36A72" w:rsidP="004C324D">
            <w:pPr>
              <w:spacing w:after="0" w:line="240" w:lineRule="auto"/>
              <w:jc w:val="right"/>
              <w:rPr>
                <w:rFonts w:eastAsia="Times New Roman" w:cs="Arial"/>
                <w:b/>
                <w:sz w:val="20"/>
                <w:szCs w:val="20"/>
              </w:rPr>
            </w:pPr>
            <w:r w:rsidRPr="004C324D">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B36A72" w:rsidRPr="004C324D" w:rsidRDefault="00B36A72" w:rsidP="004C324D">
            <w:pPr>
              <w:spacing w:after="0" w:line="240" w:lineRule="auto"/>
              <w:rPr>
                <w:rFonts w:eastAsia="Times New Roman" w:cs="Arial"/>
                <w:sz w:val="20"/>
                <w:szCs w:val="20"/>
              </w:rPr>
            </w:pPr>
            <w:r w:rsidRPr="004C324D">
              <w:rPr>
                <w:rFonts w:eastAsia="Times New Roman" w:cs="Arial"/>
                <w:sz w:val="20"/>
                <w:szCs w:val="20"/>
              </w:rPr>
              <w:t>Επιστημονικής Περιοχής</w:t>
            </w:r>
          </w:p>
        </w:tc>
      </w:tr>
      <w:tr w:rsidR="00B36A72" w:rsidRPr="004C324D" w:rsidTr="004C324D">
        <w:tc>
          <w:tcPr>
            <w:tcW w:w="3205" w:type="dxa"/>
            <w:shd w:val="clear" w:color="auto" w:fill="D5D1B6"/>
          </w:tcPr>
          <w:p w:rsidR="00B36A72" w:rsidRPr="004C324D" w:rsidRDefault="00B36A72" w:rsidP="004C324D">
            <w:pPr>
              <w:spacing w:after="0" w:line="240" w:lineRule="auto"/>
              <w:jc w:val="right"/>
              <w:rPr>
                <w:rFonts w:eastAsia="Times New Roman" w:cs="Arial"/>
                <w:b/>
                <w:sz w:val="20"/>
                <w:szCs w:val="20"/>
              </w:rPr>
            </w:pPr>
            <w:r w:rsidRPr="004C324D">
              <w:rPr>
                <w:rFonts w:eastAsia="Times New Roman" w:cs="Arial"/>
                <w:b/>
                <w:sz w:val="20"/>
                <w:szCs w:val="20"/>
              </w:rPr>
              <w:t>ΠΡΟΑΠΑΙΤΟΥΜΕΝΑ ΜΑΘΗΜΑΤΑ:</w:t>
            </w:r>
          </w:p>
          <w:p w:rsidR="00B36A72" w:rsidRPr="004C324D" w:rsidRDefault="00B36A72" w:rsidP="004C324D">
            <w:pPr>
              <w:spacing w:after="0" w:line="240" w:lineRule="auto"/>
              <w:jc w:val="right"/>
              <w:rPr>
                <w:rFonts w:eastAsia="Times New Roman" w:cs="Arial"/>
                <w:b/>
                <w:sz w:val="20"/>
                <w:szCs w:val="20"/>
              </w:rPr>
            </w:pPr>
          </w:p>
        </w:tc>
        <w:tc>
          <w:tcPr>
            <w:tcW w:w="5231" w:type="dxa"/>
            <w:gridSpan w:val="5"/>
          </w:tcPr>
          <w:p w:rsidR="00B36A72" w:rsidRPr="004C324D" w:rsidRDefault="00B36A72" w:rsidP="004C324D">
            <w:pPr>
              <w:spacing w:after="0" w:line="240" w:lineRule="auto"/>
              <w:rPr>
                <w:rFonts w:eastAsia="Times New Roman" w:cs="Arial"/>
                <w:sz w:val="20"/>
                <w:szCs w:val="20"/>
              </w:rPr>
            </w:pPr>
            <w:r w:rsidRPr="004C324D">
              <w:rPr>
                <w:rFonts w:eastAsia="Times New Roman" w:cs="Arial"/>
                <w:sz w:val="20"/>
                <w:szCs w:val="20"/>
              </w:rPr>
              <w:t>κανένα</w:t>
            </w:r>
          </w:p>
        </w:tc>
      </w:tr>
      <w:tr w:rsidR="00B36A72" w:rsidRPr="004C324D" w:rsidTr="004C324D">
        <w:tc>
          <w:tcPr>
            <w:tcW w:w="3205" w:type="dxa"/>
            <w:shd w:val="clear" w:color="auto" w:fill="D5D1B6"/>
          </w:tcPr>
          <w:p w:rsidR="00B36A72" w:rsidRPr="004C324D" w:rsidRDefault="00B36A72" w:rsidP="004C324D">
            <w:pPr>
              <w:spacing w:after="0" w:line="240" w:lineRule="auto"/>
              <w:jc w:val="right"/>
              <w:rPr>
                <w:rFonts w:eastAsia="Times New Roman" w:cs="Arial"/>
                <w:b/>
                <w:sz w:val="20"/>
                <w:szCs w:val="20"/>
                <w:lang w:val="en-US"/>
              </w:rPr>
            </w:pPr>
            <w:r w:rsidRPr="004C324D">
              <w:rPr>
                <w:rFonts w:eastAsia="Times New Roman" w:cs="Arial"/>
                <w:b/>
                <w:sz w:val="20"/>
                <w:szCs w:val="20"/>
              </w:rPr>
              <w:t>Γ</w:t>
            </w:r>
            <w:r w:rsidRPr="004C324D">
              <w:rPr>
                <w:rFonts w:eastAsia="Times New Roman" w:cs="Arial"/>
                <w:b/>
                <w:sz w:val="20"/>
                <w:szCs w:val="20"/>
                <w:lang w:val="en-US"/>
              </w:rPr>
              <w:t>ΛΩΣΣΑ ΔΙΔΑΣΚΑΛΙΑΣ</w:t>
            </w:r>
            <w:r w:rsidRPr="004C324D">
              <w:rPr>
                <w:rFonts w:eastAsia="Times New Roman" w:cs="Arial"/>
                <w:b/>
                <w:sz w:val="20"/>
                <w:szCs w:val="20"/>
              </w:rPr>
              <w:t xml:space="preserve"> και ΕΞΕΤΑΣΕΩΝ</w:t>
            </w:r>
            <w:r w:rsidRPr="004C324D">
              <w:rPr>
                <w:rFonts w:eastAsia="Times New Roman" w:cs="Arial"/>
                <w:b/>
                <w:sz w:val="20"/>
                <w:szCs w:val="20"/>
                <w:lang w:val="en-US"/>
              </w:rPr>
              <w:t>:</w:t>
            </w:r>
          </w:p>
        </w:tc>
        <w:tc>
          <w:tcPr>
            <w:tcW w:w="5231" w:type="dxa"/>
            <w:gridSpan w:val="5"/>
          </w:tcPr>
          <w:p w:rsidR="00B36A72" w:rsidRPr="004C324D" w:rsidRDefault="00B36A72" w:rsidP="004C324D">
            <w:pPr>
              <w:spacing w:after="0" w:line="240" w:lineRule="auto"/>
              <w:rPr>
                <w:rFonts w:eastAsia="Times New Roman" w:cs="Arial"/>
                <w:sz w:val="20"/>
                <w:szCs w:val="20"/>
              </w:rPr>
            </w:pPr>
            <w:r w:rsidRPr="004C324D">
              <w:rPr>
                <w:rFonts w:eastAsia="Times New Roman" w:cs="Arial"/>
                <w:sz w:val="20"/>
                <w:szCs w:val="20"/>
              </w:rPr>
              <w:t>ελληνική</w:t>
            </w:r>
          </w:p>
        </w:tc>
      </w:tr>
      <w:tr w:rsidR="00B36A72" w:rsidRPr="004C324D" w:rsidTr="004C324D">
        <w:tc>
          <w:tcPr>
            <w:tcW w:w="3205" w:type="dxa"/>
            <w:shd w:val="clear" w:color="auto" w:fill="D5D1B6"/>
          </w:tcPr>
          <w:p w:rsidR="00B36A72" w:rsidRPr="004C324D" w:rsidRDefault="00B36A72" w:rsidP="004C324D">
            <w:pPr>
              <w:spacing w:after="0" w:line="240" w:lineRule="auto"/>
              <w:jc w:val="right"/>
              <w:rPr>
                <w:rFonts w:eastAsia="Times New Roman" w:cs="Arial"/>
                <w:b/>
                <w:sz w:val="20"/>
                <w:szCs w:val="20"/>
              </w:rPr>
            </w:pPr>
            <w:r w:rsidRPr="004C324D">
              <w:rPr>
                <w:rFonts w:eastAsia="Times New Roman" w:cs="Arial"/>
                <w:b/>
                <w:sz w:val="20"/>
                <w:szCs w:val="20"/>
              </w:rPr>
              <w:t xml:space="preserve">ΤΟ ΜΑΘΗΜΑ ΠΡΟΣΦΕΡΕΤΑΙ ΣΕ ΦΟΙΤΗΤΕΣ </w:t>
            </w:r>
            <w:r w:rsidRPr="004C324D">
              <w:rPr>
                <w:rFonts w:eastAsia="Times New Roman" w:cs="Arial"/>
                <w:b/>
                <w:sz w:val="20"/>
                <w:szCs w:val="20"/>
                <w:lang w:val="en-GB"/>
              </w:rPr>
              <w:t>ERASMUS</w:t>
            </w:r>
            <w:r w:rsidRPr="004C324D">
              <w:rPr>
                <w:rFonts w:eastAsia="Times New Roman" w:cs="Arial"/>
                <w:b/>
                <w:sz w:val="20"/>
                <w:szCs w:val="20"/>
              </w:rPr>
              <w:t xml:space="preserve"> </w:t>
            </w:r>
          </w:p>
        </w:tc>
        <w:tc>
          <w:tcPr>
            <w:tcW w:w="5231" w:type="dxa"/>
            <w:gridSpan w:val="5"/>
          </w:tcPr>
          <w:p w:rsidR="00B36A72" w:rsidRPr="004C324D" w:rsidRDefault="00B36A72" w:rsidP="004C324D">
            <w:pPr>
              <w:spacing w:after="0" w:line="240" w:lineRule="auto"/>
              <w:rPr>
                <w:rFonts w:eastAsia="Times New Roman" w:cs="Arial"/>
                <w:sz w:val="20"/>
                <w:szCs w:val="20"/>
              </w:rPr>
            </w:pPr>
            <w:r w:rsidRPr="004C324D">
              <w:rPr>
                <w:rFonts w:eastAsia="Times New Roman" w:cs="Arial"/>
                <w:sz w:val="20"/>
                <w:szCs w:val="20"/>
              </w:rPr>
              <w:t>ναι</w:t>
            </w:r>
          </w:p>
        </w:tc>
      </w:tr>
      <w:tr w:rsidR="00B36A72" w:rsidRPr="004C324D" w:rsidTr="004C324D">
        <w:tc>
          <w:tcPr>
            <w:tcW w:w="3205" w:type="dxa"/>
            <w:shd w:val="clear" w:color="auto" w:fill="D5D1B6"/>
          </w:tcPr>
          <w:p w:rsidR="00B36A72" w:rsidRPr="004C324D" w:rsidRDefault="00B36A72" w:rsidP="004C324D">
            <w:pPr>
              <w:spacing w:after="0" w:line="240" w:lineRule="auto"/>
              <w:jc w:val="right"/>
              <w:rPr>
                <w:rFonts w:eastAsia="Times New Roman" w:cs="Arial"/>
                <w:b/>
                <w:sz w:val="20"/>
                <w:szCs w:val="20"/>
                <w:lang w:val="en-GB"/>
              </w:rPr>
            </w:pPr>
            <w:r w:rsidRPr="004C324D">
              <w:rPr>
                <w:rFonts w:eastAsia="Times New Roman" w:cs="Arial"/>
                <w:b/>
                <w:sz w:val="20"/>
                <w:szCs w:val="20"/>
              </w:rPr>
              <w:t>ΗΛΕΚΤΡΟΝΙΚΗ ΣΕΛΙΔΑ ΜΑΘΗΜΑΤΟΣ (</w:t>
            </w:r>
            <w:r w:rsidRPr="004C324D">
              <w:rPr>
                <w:rFonts w:eastAsia="Times New Roman" w:cs="Arial"/>
                <w:b/>
                <w:sz w:val="20"/>
                <w:szCs w:val="20"/>
                <w:lang w:val="en-GB"/>
              </w:rPr>
              <w:t>URL)</w:t>
            </w:r>
          </w:p>
        </w:tc>
        <w:tc>
          <w:tcPr>
            <w:tcW w:w="5231" w:type="dxa"/>
            <w:gridSpan w:val="5"/>
          </w:tcPr>
          <w:p w:rsidR="00B36A72" w:rsidRPr="004C324D" w:rsidRDefault="00B36A72" w:rsidP="004C324D">
            <w:pPr>
              <w:rPr>
                <w:rFonts w:cs="Arial"/>
                <w:sz w:val="20"/>
                <w:szCs w:val="20"/>
                <w:lang w:val="en-GB"/>
              </w:rPr>
            </w:pPr>
            <w:r w:rsidRPr="004C324D">
              <w:rPr>
                <w:rFonts w:cs="Arial"/>
                <w:sz w:val="20"/>
                <w:szCs w:val="20"/>
                <w:lang w:val="en-GB"/>
              </w:rPr>
              <w:t>https://eclass.duth.gr/courses/KOM04489/</w:t>
            </w:r>
          </w:p>
        </w:tc>
      </w:tr>
    </w:tbl>
    <w:p w:rsidR="00B36A72" w:rsidRPr="004C324D" w:rsidRDefault="00B36A72" w:rsidP="00B36A72">
      <w:pPr>
        <w:widowControl w:val="0"/>
        <w:numPr>
          <w:ilvl w:val="0"/>
          <w:numId w:val="1"/>
        </w:numPr>
        <w:autoSpaceDE w:val="0"/>
        <w:autoSpaceDN w:val="0"/>
        <w:adjustRightInd w:val="0"/>
        <w:spacing w:before="120" w:after="0" w:line="240" w:lineRule="auto"/>
        <w:ind w:left="357" w:hanging="357"/>
        <w:rPr>
          <w:rFonts w:eastAsia="Times New Roman" w:cs="Arial"/>
          <w:b/>
          <w:lang w:val="en-US"/>
        </w:rPr>
      </w:pPr>
      <w:r w:rsidRPr="004C324D">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36A72" w:rsidRPr="004C324D" w:rsidTr="004C324D">
        <w:tc>
          <w:tcPr>
            <w:tcW w:w="8472" w:type="dxa"/>
            <w:gridSpan w:val="2"/>
            <w:tcBorders>
              <w:bottom w:val="nil"/>
            </w:tcBorders>
            <w:shd w:val="clear" w:color="auto" w:fill="D5D1B6"/>
          </w:tcPr>
          <w:p w:rsidR="00B36A72" w:rsidRPr="004C324D" w:rsidRDefault="00B36A72" w:rsidP="004C324D">
            <w:pPr>
              <w:spacing w:after="0" w:line="240" w:lineRule="auto"/>
              <w:rPr>
                <w:rFonts w:eastAsia="Times New Roman" w:cs="Arial"/>
                <w:i/>
                <w:sz w:val="16"/>
                <w:szCs w:val="16"/>
              </w:rPr>
            </w:pPr>
            <w:r w:rsidRPr="004C324D">
              <w:rPr>
                <w:rFonts w:eastAsia="Times New Roman" w:cs="Arial"/>
                <w:b/>
                <w:sz w:val="20"/>
                <w:szCs w:val="20"/>
              </w:rPr>
              <w:t>Μαθησιακά Αποτελέσματα</w:t>
            </w:r>
          </w:p>
        </w:tc>
      </w:tr>
      <w:tr w:rsidR="00B36A72" w:rsidRPr="004C324D" w:rsidTr="004C324D">
        <w:tc>
          <w:tcPr>
            <w:tcW w:w="8472" w:type="dxa"/>
            <w:gridSpan w:val="2"/>
            <w:tcBorders>
              <w:top w:val="nil"/>
            </w:tcBorders>
            <w:shd w:val="clear" w:color="auto" w:fill="D5D1B6"/>
          </w:tcPr>
          <w:p w:rsidR="00B36A72" w:rsidRPr="004C324D" w:rsidRDefault="00B36A72" w:rsidP="004C324D">
            <w:pPr>
              <w:widowControl w:val="0"/>
              <w:autoSpaceDE w:val="0"/>
              <w:autoSpaceDN w:val="0"/>
              <w:adjustRightInd w:val="0"/>
              <w:spacing w:after="60" w:line="240" w:lineRule="auto"/>
              <w:rPr>
                <w:rFonts w:eastAsia="Times New Roman" w:cs="Arial"/>
                <w:i/>
                <w:sz w:val="16"/>
                <w:szCs w:val="16"/>
              </w:rPr>
            </w:pPr>
            <w:r w:rsidRPr="004C324D">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36A72" w:rsidRPr="004C324D" w:rsidRDefault="00B36A72" w:rsidP="004C324D">
            <w:pPr>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Συμβουλευτείτε το Παράρτημα Α </w:t>
            </w:r>
          </w:p>
          <w:p w:rsidR="00B36A72" w:rsidRPr="004C324D" w:rsidRDefault="00B36A72" w:rsidP="00B36A72">
            <w:pPr>
              <w:widowControl w:val="0"/>
              <w:numPr>
                <w:ilvl w:val="0"/>
                <w:numId w:val="3"/>
              </w:numPr>
              <w:autoSpaceDE w:val="0"/>
              <w:autoSpaceDN w:val="0"/>
              <w:adjustRightInd w:val="0"/>
              <w:spacing w:after="0" w:line="240" w:lineRule="auto"/>
              <w:ind w:left="313" w:hanging="219"/>
              <w:contextualSpacing/>
              <w:rPr>
                <w:rFonts w:eastAsia="Times New Roman" w:cs="Arial"/>
                <w:i/>
                <w:sz w:val="16"/>
                <w:szCs w:val="16"/>
              </w:rPr>
            </w:pPr>
            <w:r w:rsidRPr="004C324D">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36A72" w:rsidRPr="004C324D" w:rsidRDefault="00B36A72" w:rsidP="00B36A72">
            <w:pPr>
              <w:widowControl w:val="0"/>
              <w:numPr>
                <w:ilvl w:val="0"/>
                <w:numId w:val="3"/>
              </w:numPr>
              <w:autoSpaceDE w:val="0"/>
              <w:autoSpaceDN w:val="0"/>
              <w:adjustRightInd w:val="0"/>
              <w:spacing w:after="60" w:line="240" w:lineRule="auto"/>
              <w:ind w:left="313" w:hanging="219"/>
              <w:contextualSpacing/>
              <w:rPr>
                <w:rFonts w:eastAsia="Times New Roman" w:cs="Arial"/>
                <w:i/>
                <w:sz w:val="16"/>
                <w:szCs w:val="16"/>
              </w:rPr>
            </w:pPr>
            <w:r w:rsidRPr="004C324D">
              <w:rPr>
                <w:rFonts w:eastAsia="Times New Roman" w:cs="Arial"/>
                <w:i/>
                <w:sz w:val="16"/>
                <w:szCs w:val="16"/>
              </w:rPr>
              <w:t>Περιγραφικοί Δείκτες Επιπέδων 6, 7 &amp; 8 του Ευρωπαϊκού Πλαισίου Προσόντων Διά Βίου Μάθησης</w:t>
            </w:r>
          </w:p>
          <w:p w:rsidR="00B36A72" w:rsidRPr="004C324D" w:rsidRDefault="00B36A72" w:rsidP="004C324D">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4C324D">
              <w:rPr>
                <w:rFonts w:ascii="Times New Roman" w:eastAsia="Times New Roman" w:hAnsi="Times New Roman" w:cs="Arial"/>
                <w:i/>
                <w:sz w:val="16"/>
                <w:szCs w:val="16"/>
              </w:rPr>
              <w:t xml:space="preserve">και </w:t>
            </w:r>
            <w:r w:rsidRPr="004C324D">
              <w:rPr>
                <w:rFonts w:ascii="Times New Roman" w:eastAsia="Times New Roman" w:hAnsi="Times New Roman" w:cs="Arial"/>
                <w:i/>
                <w:sz w:val="16"/>
                <w:szCs w:val="16"/>
                <w:lang w:val="en-US"/>
              </w:rPr>
              <w:t>Παράρτημα Β</w:t>
            </w:r>
          </w:p>
          <w:p w:rsidR="00B36A72" w:rsidRPr="004C324D" w:rsidRDefault="00B36A72" w:rsidP="00B36A72">
            <w:pPr>
              <w:widowControl w:val="0"/>
              <w:numPr>
                <w:ilvl w:val="0"/>
                <w:numId w:val="3"/>
              </w:numPr>
              <w:autoSpaceDE w:val="0"/>
              <w:autoSpaceDN w:val="0"/>
              <w:adjustRightInd w:val="0"/>
              <w:spacing w:after="0" w:line="240" w:lineRule="auto"/>
              <w:ind w:left="313" w:hanging="219"/>
              <w:contextualSpacing/>
              <w:rPr>
                <w:rFonts w:eastAsia="Times New Roman" w:cs="Arial"/>
                <w:i/>
                <w:sz w:val="16"/>
                <w:szCs w:val="16"/>
              </w:rPr>
            </w:pPr>
            <w:r w:rsidRPr="004C324D">
              <w:rPr>
                <w:rFonts w:eastAsia="Times New Roman" w:cs="Arial"/>
                <w:i/>
                <w:sz w:val="16"/>
                <w:szCs w:val="16"/>
              </w:rPr>
              <w:t>Περιληπτικός Οδηγός συγγραφής Μαθησιακών Αποτελεσμάτων</w:t>
            </w:r>
          </w:p>
        </w:tc>
      </w:tr>
      <w:tr w:rsidR="00B36A72" w:rsidRPr="004C324D" w:rsidTr="00A06AB2">
        <w:tc>
          <w:tcPr>
            <w:tcW w:w="8472" w:type="dxa"/>
            <w:gridSpan w:val="2"/>
            <w:tcBorders>
              <w:bottom w:val="single" w:sz="4" w:space="0" w:color="auto"/>
            </w:tcBorders>
          </w:tcPr>
          <w:p w:rsidR="00B36A72" w:rsidRPr="004C324D" w:rsidRDefault="00B36A72" w:rsidP="004C324D">
            <w:pPr>
              <w:widowControl w:val="0"/>
              <w:autoSpaceDE w:val="0"/>
              <w:autoSpaceDN w:val="0"/>
              <w:adjustRightInd w:val="0"/>
              <w:spacing w:after="60" w:line="240" w:lineRule="auto"/>
            </w:pPr>
          </w:p>
          <w:p w:rsidR="00B36A72" w:rsidRPr="004C324D" w:rsidRDefault="00B36A72" w:rsidP="004C324D">
            <w:pPr>
              <w:spacing w:after="0" w:line="240" w:lineRule="auto"/>
              <w:contextualSpacing/>
              <w:jc w:val="both"/>
              <w:rPr>
                <w:rFonts w:ascii="Times New Roman" w:hAnsi="Times New Roman"/>
                <w:sz w:val="20"/>
                <w:szCs w:val="20"/>
              </w:rPr>
            </w:pPr>
            <w:r w:rsidRPr="004C324D">
              <w:rPr>
                <w:rFonts w:ascii="Times New Roman" w:hAnsi="Times New Roman"/>
                <w:sz w:val="20"/>
                <w:szCs w:val="20"/>
                <w:shd w:val="clear" w:color="auto" w:fill="FFFFFF"/>
              </w:rPr>
              <w:t>Το μάθημα αποβλέπει στο να παρουσιάσει στους μεταπτυχιακούς φοιτητές το ποιητικό έργο ενός από τους σημαντικότερους Βυζαντινούς ποιητές, του Γεωργίου Πισίδη (7</w:t>
            </w:r>
            <w:r w:rsidRPr="004C324D">
              <w:rPr>
                <w:rFonts w:ascii="Times New Roman" w:hAnsi="Times New Roman"/>
                <w:sz w:val="20"/>
                <w:szCs w:val="20"/>
                <w:shd w:val="clear" w:color="auto" w:fill="FFFFFF"/>
                <w:vertAlign w:val="superscript"/>
              </w:rPr>
              <w:t>ος</w:t>
            </w:r>
            <w:r w:rsidRPr="004C324D">
              <w:rPr>
                <w:rFonts w:ascii="Times New Roman" w:hAnsi="Times New Roman"/>
                <w:sz w:val="20"/>
                <w:szCs w:val="20"/>
                <w:shd w:val="clear" w:color="auto" w:fill="FFFFFF"/>
              </w:rPr>
              <w:t> αιώνας), καθώς και τα κριτικά, ερμηνευτικά και εκδοτικά προβλήματα κάποιων ποιημάτων του. Ο ποιητής αυτός έφερε πραγματικά την ανανέωση στην παραδοσιακή ποίηση των Βυζαντινών, καθώς εισήγαγε ένα νέο είδος μέτρου και μία νέα θεματική που θα επικρατήσουν σε όλη τη μετέπειτα ποιητική παραγωγή του Βυζαντίου.</w:t>
            </w:r>
          </w:p>
          <w:p w:rsidR="00B36A72" w:rsidRPr="004C324D" w:rsidRDefault="00B36A72" w:rsidP="00B36A72">
            <w:pPr>
              <w:numPr>
                <w:ilvl w:val="0"/>
                <w:numId w:val="3"/>
              </w:numPr>
              <w:spacing w:after="0" w:line="240" w:lineRule="auto"/>
              <w:ind w:left="284" w:hanging="284"/>
              <w:contextualSpacing/>
              <w:jc w:val="both"/>
              <w:rPr>
                <w:rFonts w:ascii="Times New Roman" w:hAnsi="Times New Roman"/>
                <w:sz w:val="20"/>
                <w:szCs w:val="20"/>
              </w:rPr>
            </w:pPr>
            <w:r w:rsidRPr="004C324D">
              <w:rPr>
                <w:rFonts w:ascii="Times New Roman" w:hAnsi="Times New Roman"/>
                <w:sz w:val="20"/>
                <w:szCs w:val="20"/>
              </w:rPr>
              <w:t>Με την επιτυχή ολοκλήρωση του μαθήματος οι φοιτητές θα έχουν εμβαθύνει στην ποίηση του Γεωργίου Πισίδη και θα έχουν προχωρήσει στην κατανόηση σημαντικών ιστορικών γεγονότων που εμπνέουν αυτή την ποίηση.</w:t>
            </w:r>
          </w:p>
          <w:p w:rsidR="00B36A72" w:rsidRPr="004C324D" w:rsidRDefault="00B36A72" w:rsidP="00B36A72">
            <w:pPr>
              <w:numPr>
                <w:ilvl w:val="0"/>
                <w:numId w:val="3"/>
              </w:numPr>
              <w:spacing w:after="0" w:line="240" w:lineRule="auto"/>
              <w:ind w:left="284" w:hanging="284"/>
              <w:contextualSpacing/>
              <w:jc w:val="both"/>
              <w:rPr>
                <w:rFonts w:ascii="Times New Roman" w:hAnsi="Times New Roman"/>
                <w:sz w:val="20"/>
                <w:szCs w:val="20"/>
              </w:rPr>
            </w:pPr>
            <w:r w:rsidRPr="004C324D">
              <w:rPr>
                <w:rFonts w:ascii="Times New Roman" w:hAnsi="Times New Roman"/>
                <w:sz w:val="20"/>
                <w:szCs w:val="20"/>
              </w:rPr>
              <w:t>Θα έχουν εξασκηθεί στη μετάφραση και τον ιστορικό, ερμηνευτικό, πραγματολογικό και γλωσσικό σχολιασμό των κατά κανόνα απαιτητικών αυτών λογοτεχνικών κειμένων.</w:t>
            </w:r>
          </w:p>
          <w:p w:rsidR="00B36A72" w:rsidRPr="004C324D" w:rsidRDefault="00B36A72" w:rsidP="00B36A72">
            <w:pPr>
              <w:numPr>
                <w:ilvl w:val="0"/>
                <w:numId w:val="3"/>
              </w:numPr>
              <w:spacing w:after="0" w:line="240" w:lineRule="auto"/>
              <w:ind w:left="284" w:hanging="284"/>
              <w:contextualSpacing/>
              <w:jc w:val="both"/>
              <w:rPr>
                <w:rFonts w:ascii="Times New Roman" w:hAnsi="Times New Roman"/>
                <w:sz w:val="20"/>
                <w:szCs w:val="20"/>
              </w:rPr>
            </w:pPr>
            <w:r w:rsidRPr="004C324D">
              <w:rPr>
                <w:rFonts w:ascii="Times New Roman" w:hAnsi="Times New Roman"/>
                <w:sz w:val="20"/>
                <w:szCs w:val="20"/>
              </w:rPr>
              <w:t>Θα έχουν κυρίως εξασκηθεί στην παλαιογραφία και την κριτική του κειμένου, καθώς θα δοθεί έμφαση στον κριτικό σχολιασμό και τα εκδοτικά προβλήματα αυτών των ποιημάτων.</w:t>
            </w:r>
          </w:p>
          <w:p w:rsidR="00B36A72" w:rsidRPr="004C324D" w:rsidRDefault="00B36A72" w:rsidP="004C324D">
            <w:pPr>
              <w:widowControl w:val="0"/>
              <w:autoSpaceDE w:val="0"/>
              <w:autoSpaceDN w:val="0"/>
              <w:adjustRightInd w:val="0"/>
              <w:spacing w:after="60" w:line="240" w:lineRule="auto"/>
              <w:rPr>
                <w:rFonts w:eastAsia="Times New Roman" w:cs="Arial"/>
                <w:i/>
                <w:sz w:val="16"/>
                <w:szCs w:val="16"/>
              </w:rPr>
            </w:pPr>
          </w:p>
        </w:tc>
      </w:tr>
      <w:tr w:rsidR="00B36A72" w:rsidRPr="004C324D" w:rsidTr="00A06AB2">
        <w:tblPrEx>
          <w:tblLook w:val="0000" w:firstRow="0" w:lastRow="0" w:firstColumn="0" w:lastColumn="0" w:noHBand="0" w:noVBand="0"/>
        </w:tblPrEx>
        <w:tc>
          <w:tcPr>
            <w:tcW w:w="8472" w:type="dxa"/>
            <w:gridSpan w:val="2"/>
            <w:tcBorders>
              <w:bottom w:val="nil"/>
            </w:tcBorders>
            <w:shd w:val="clear" w:color="auto" w:fill="D5D1B6"/>
          </w:tcPr>
          <w:p w:rsidR="00B36A72" w:rsidRPr="004C324D" w:rsidRDefault="00B36A72" w:rsidP="004C324D">
            <w:pPr>
              <w:spacing w:after="0" w:line="240" w:lineRule="auto"/>
              <w:rPr>
                <w:rFonts w:eastAsia="Times New Roman" w:cs="Arial"/>
                <w:b/>
                <w:sz w:val="20"/>
                <w:szCs w:val="20"/>
              </w:rPr>
            </w:pPr>
            <w:r w:rsidRPr="004C324D">
              <w:rPr>
                <w:rFonts w:eastAsia="Times New Roman" w:cs="Arial"/>
                <w:b/>
                <w:sz w:val="20"/>
                <w:szCs w:val="20"/>
              </w:rPr>
              <w:t>Γενικές Ικανότητες</w:t>
            </w:r>
          </w:p>
        </w:tc>
      </w:tr>
      <w:tr w:rsidR="00B36A72" w:rsidRPr="004C324D" w:rsidTr="00A06AB2">
        <w:tc>
          <w:tcPr>
            <w:tcW w:w="8472" w:type="dxa"/>
            <w:gridSpan w:val="2"/>
            <w:tcBorders>
              <w:top w:val="nil"/>
              <w:bottom w:val="nil"/>
            </w:tcBorders>
            <w:shd w:val="clear" w:color="auto" w:fill="D5D1B6"/>
          </w:tcPr>
          <w:p w:rsidR="00B36A72" w:rsidRPr="004C324D" w:rsidRDefault="00B36A72" w:rsidP="004C324D">
            <w:pPr>
              <w:widowControl w:val="0"/>
              <w:autoSpaceDE w:val="0"/>
              <w:autoSpaceDN w:val="0"/>
              <w:adjustRightInd w:val="0"/>
              <w:spacing w:after="60" w:line="240" w:lineRule="auto"/>
              <w:rPr>
                <w:rFonts w:eastAsia="Times New Roman" w:cs="Arial"/>
                <w:i/>
                <w:sz w:val="16"/>
                <w:szCs w:val="16"/>
              </w:rPr>
            </w:pPr>
            <w:r w:rsidRPr="004C324D">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36A72" w:rsidRPr="004C324D" w:rsidTr="00A06AB2">
        <w:tblPrEx>
          <w:tblLook w:val="0000" w:firstRow="0" w:lastRow="0" w:firstColumn="0" w:lastColumn="0" w:noHBand="0" w:noVBand="0"/>
        </w:tblPrEx>
        <w:tc>
          <w:tcPr>
            <w:tcW w:w="3964" w:type="dxa"/>
            <w:tcBorders>
              <w:top w:val="nil"/>
              <w:bottom w:val="single" w:sz="4" w:space="0" w:color="auto"/>
              <w:right w:val="nil"/>
            </w:tcBorders>
            <w:shd w:val="clear" w:color="auto" w:fill="D5D1B6"/>
          </w:tcPr>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Προσαρμογή σε νέες καταστάσεις </w:t>
            </w:r>
          </w:p>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Λήψη αποφάσεων </w:t>
            </w:r>
          </w:p>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Αυτόνομη εργασία </w:t>
            </w:r>
          </w:p>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Ομαδική εργασία </w:t>
            </w:r>
          </w:p>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Εργασία σε διεθνές περιβάλλον </w:t>
            </w:r>
          </w:p>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Εργασία σε διεπιστημονικό περιβάλλον </w:t>
            </w:r>
          </w:p>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5D1B6"/>
          </w:tcPr>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Σχεδιασμός και διαχείριση έργων </w:t>
            </w:r>
          </w:p>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Σεβασμός στη διαφορετικότητα και στην πολυπολιτισμικότητα </w:t>
            </w:r>
          </w:p>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Σεβασμός στο φυσικό περιβάλλον </w:t>
            </w:r>
          </w:p>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r w:rsidRPr="004C324D">
              <w:rPr>
                <w:rFonts w:eastAsia="Times New Roman" w:cs="Arial"/>
                <w:i/>
                <w:sz w:val="16"/>
                <w:szCs w:val="16"/>
              </w:rPr>
              <w:t xml:space="preserve">Άσκηση κριτικής και αυτοκριτικής </w:t>
            </w:r>
          </w:p>
          <w:p w:rsidR="00B36A72" w:rsidRPr="004C324D" w:rsidRDefault="00B36A72" w:rsidP="004C324D">
            <w:pPr>
              <w:spacing w:after="0" w:line="240" w:lineRule="auto"/>
              <w:rPr>
                <w:rFonts w:eastAsia="Times New Roman" w:cs="Arial"/>
                <w:b/>
                <w:sz w:val="20"/>
                <w:szCs w:val="20"/>
              </w:rPr>
            </w:pPr>
            <w:r w:rsidRPr="004C324D">
              <w:rPr>
                <w:rFonts w:eastAsia="Times New Roman" w:cs="Arial"/>
                <w:i/>
                <w:sz w:val="16"/>
                <w:szCs w:val="16"/>
              </w:rPr>
              <w:t>Προαγωγή της ελεύθερης, δημιουργικής και επαγωγικής σκέψης</w:t>
            </w:r>
          </w:p>
        </w:tc>
      </w:tr>
      <w:tr w:rsidR="00B36A72" w:rsidRPr="004C324D" w:rsidTr="00B36A72">
        <w:tc>
          <w:tcPr>
            <w:tcW w:w="8472" w:type="dxa"/>
            <w:gridSpan w:val="2"/>
            <w:tcBorders>
              <w:bottom w:val="single" w:sz="4" w:space="0" w:color="auto"/>
            </w:tcBorders>
          </w:tcPr>
          <w:p w:rsidR="00B36A72" w:rsidRPr="004C324D" w:rsidRDefault="00B36A72" w:rsidP="004C324D">
            <w:pPr>
              <w:spacing w:after="0" w:line="240" w:lineRule="auto"/>
              <w:rPr>
                <w:rFonts w:eastAsia="Times New Roman" w:cs="Arial"/>
                <w:sz w:val="20"/>
                <w:szCs w:val="20"/>
              </w:rPr>
            </w:pPr>
          </w:p>
          <w:p w:rsidR="00B36A72" w:rsidRPr="004C324D" w:rsidRDefault="00B36A72" w:rsidP="004C324D">
            <w:pPr>
              <w:widowControl w:val="0"/>
              <w:autoSpaceDE w:val="0"/>
              <w:autoSpaceDN w:val="0"/>
              <w:adjustRightInd w:val="0"/>
              <w:spacing w:after="0" w:line="240" w:lineRule="auto"/>
              <w:ind w:left="454" w:hanging="454"/>
              <w:rPr>
                <w:rFonts w:ascii="Times New Roman" w:hAnsi="Times New Roman"/>
                <w:sz w:val="20"/>
                <w:szCs w:val="20"/>
              </w:rPr>
            </w:pPr>
            <w:r w:rsidRPr="004C324D">
              <w:rPr>
                <w:rFonts w:ascii="Times New Roman" w:hAnsi="Times New Roman"/>
                <w:sz w:val="20"/>
                <w:szCs w:val="20"/>
              </w:rPr>
              <w:t>Άσκηση κριτικής και αυτοκριτικής</w:t>
            </w:r>
          </w:p>
          <w:p w:rsidR="00B36A72" w:rsidRPr="004C324D" w:rsidRDefault="00B36A72" w:rsidP="004C324D">
            <w:pPr>
              <w:widowControl w:val="0"/>
              <w:autoSpaceDE w:val="0"/>
              <w:autoSpaceDN w:val="0"/>
              <w:adjustRightInd w:val="0"/>
              <w:spacing w:after="0" w:line="240" w:lineRule="auto"/>
              <w:ind w:left="454" w:hanging="454"/>
              <w:rPr>
                <w:rFonts w:ascii="Times New Roman" w:hAnsi="Times New Roman"/>
                <w:sz w:val="20"/>
                <w:szCs w:val="20"/>
              </w:rPr>
            </w:pPr>
            <w:r w:rsidRPr="004C324D">
              <w:rPr>
                <w:rFonts w:ascii="Times New Roman" w:hAnsi="Times New Roman"/>
                <w:sz w:val="20"/>
                <w:szCs w:val="20"/>
              </w:rPr>
              <w:t>Προαγωγή της ελεύθερης, δημιουργικής και επαγωγικής σκέψης</w:t>
            </w:r>
          </w:p>
          <w:p w:rsidR="00B36A72" w:rsidRPr="004C324D" w:rsidRDefault="00B36A72" w:rsidP="004C324D">
            <w:pPr>
              <w:widowControl w:val="0"/>
              <w:autoSpaceDE w:val="0"/>
              <w:autoSpaceDN w:val="0"/>
              <w:adjustRightInd w:val="0"/>
              <w:spacing w:after="0" w:line="240" w:lineRule="auto"/>
              <w:rPr>
                <w:rFonts w:ascii="Times New Roman" w:hAnsi="Times New Roman"/>
                <w:sz w:val="20"/>
                <w:szCs w:val="20"/>
              </w:rPr>
            </w:pPr>
            <w:r w:rsidRPr="004C324D">
              <w:rPr>
                <w:rFonts w:ascii="Times New Roman" w:hAnsi="Times New Roman"/>
                <w:sz w:val="20"/>
                <w:szCs w:val="20"/>
              </w:rPr>
              <w:t>Αυτόνομη εργασία</w:t>
            </w:r>
          </w:p>
          <w:p w:rsidR="00B36A72" w:rsidRPr="004C324D" w:rsidRDefault="00B36A72" w:rsidP="004C324D">
            <w:pPr>
              <w:widowControl w:val="0"/>
              <w:autoSpaceDE w:val="0"/>
              <w:autoSpaceDN w:val="0"/>
              <w:adjustRightInd w:val="0"/>
              <w:spacing w:after="0" w:line="240" w:lineRule="auto"/>
              <w:rPr>
                <w:rFonts w:ascii="Times New Roman" w:hAnsi="Times New Roman"/>
                <w:sz w:val="20"/>
                <w:szCs w:val="20"/>
              </w:rPr>
            </w:pPr>
            <w:r w:rsidRPr="004C324D">
              <w:rPr>
                <w:rFonts w:ascii="Times New Roman" w:hAnsi="Times New Roman"/>
                <w:sz w:val="20"/>
                <w:szCs w:val="20"/>
              </w:rPr>
              <w:t>Παραγωγή νέων ερευνητικών ιδεών</w:t>
            </w:r>
          </w:p>
          <w:p w:rsidR="00B36A72" w:rsidRPr="004C324D" w:rsidRDefault="00B36A72" w:rsidP="004C324D">
            <w:pPr>
              <w:widowControl w:val="0"/>
              <w:autoSpaceDE w:val="0"/>
              <w:autoSpaceDN w:val="0"/>
              <w:adjustRightInd w:val="0"/>
              <w:spacing w:after="0" w:line="240" w:lineRule="auto"/>
              <w:rPr>
                <w:rFonts w:ascii="Times New Roman" w:eastAsia="Times New Roman" w:hAnsi="Times New Roman"/>
                <w:sz w:val="20"/>
                <w:szCs w:val="20"/>
              </w:rPr>
            </w:pPr>
            <w:r w:rsidRPr="004C324D">
              <w:rPr>
                <w:rFonts w:ascii="Times New Roman" w:eastAsia="Times New Roman" w:hAnsi="Times New Roman"/>
                <w:sz w:val="20"/>
                <w:szCs w:val="20"/>
              </w:rPr>
              <w:t xml:space="preserve">Αναζήτηση, ανάλυση και σύνθεση δεδομένων και πληροφοριών, με τη χρήση και των απαραίτητων τεχνολογιών </w:t>
            </w:r>
          </w:p>
          <w:p w:rsidR="00B36A72" w:rsidRPr="004C324D" w:rsidRDefault="00B36A72" w:rsidP="004C324D">
            <w:pPr>
              <w:widowControl w:val="0"/>
              <w:autoSpaceDE w:val="0"/>
              <w:autoSpaceDN w:val="0"/>
              <w:adjustRightInd w:val="0"/>
              <w:spacing w:after="0" w:line="240" w:lineRule="auto"/>
              <w:rPr>
                <w:rFonts w:eastAsia="Times New Roman" w:cs="Arial"/>
                <w:i/>
                <w:sz w:val="16"/>
                <w:szCs w:val="16"/>
              </w:rPr>
            </w:pPr>
          </w:p>
        </w:tc>
      </w:tr>
    </w:tbl>
    <w:p w:rsidR="00B36A72" w:rsidRPr="004C324D" w:rsidRDefault="00B36A72" w:rsidP="00B36A72">
      <w:pPr>
        <w:widowControl w:val="0"/>
        <w:numPr>
          <w:ilvl w:val="0"/>
          <w:numId w:val="1"/>
        </w:numPr>
        <w:autoSpaceDE w:val="0"/>
        <w:autoSpaceDN w:val="0"/>
        <w:adjustRightInd w:val="0"/>
        <w:spacing w:before="120" w:after="0" w:line="240" w:lineRule="auto"/>
        <w:ind w:left="357" w:hanging="357"/>
        <w:rPr>
          <w:rFonts w:eastAsia="Times New Roman" w:cs="Arial"/>
          <w:b/>
        </w:rPr>
      </w:pPr>
      <w:r w:rsidRPr="004C324D">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6A72" w:rsidRPr="004C324D" w:rsidTr="004C324D">
        <w:tc>
          <w:tcPr>
            <w:tcW w:w="8472" w:type="dxa"/>
          </w:tcPr>
          <w:p w:rsidR="00B36A72" w:rsidRPr="004C324D" w:rsidRDefault="00B36A72" w:rsidP="004C324D">
            <w:pPr>
              <w:widowControl w:val="0"/>
              <w:autoSpaceDE w:val="0"/>
              <w:autoSpaceDN w:val="0"/>
              <w:adjustRightInd w:val="0"/>
              <w:spacing w:after="0" w:line="240" w:lineRule="auto"/>
              <w:jc w:val="both"/>
              <w:rPr>
                <w:rFonts w:ascii="Times New Roman" w:hAnsi="Times New Roman"/>
                <w:sz w:val="20"/>
                <w:szCs w:val="20"/>
                <w:shd w:val="clear" w:color="auto" w:fill="FFFFFF"/>
              </w:rPr>
            </w:pPr>
            <w:r w:rsidRPr="004C324D">
              <w:rPr>
                <w:rFonts w:ascii="Open Sans" w:hAnsi="Open Sans"/>
                <w:sz w:val="21"/>
                <w:szCs w:val="21"/>
                <w:shd w:val="clear" w:color="auto" w:fill="FFFFFF"/>
              </w:rPr>
              <w:t xml:space="preserve"> </w:t>
            </w:r>
            <w:r w:rsidRPr="004C324D">
              <w:rPr>
                <w:rFonts w:ascii="Times New Roman" w:hAnsi="Times New Roman"/>
                <w:sz w:val="20"/>
                <w:szCs w:val="20"/>
                <w:shd w:val="clear" w:color="auto" w:fill="FFFFFF"/>
              </w:rPr>
              <w:t>Οι μεταπτυχιακοί φοιτητές καλούνται να μεταφράσουν, να ερμηνεύσουν και να σχολιάσουν κριτικά και πραγματολογικά τα πιο ενδιαφέροντα (από φιλολογική άποψη) ιστορικά και άλλα ποιήματα του σημαντικότερου ποιητή του 7ου αιώνα Γεωργίου Πισίδη. Οι φοιτητές συμμετέχουν ενεργά στο μάθημα και προετοιμάζονται απαραίτητα γι' αυτό.</w:t>
            </w:r>
          </w:p>
          <w:p w:rsidR="00B36A72" w:rsidRPr="004C324D" w:rsidRDefault="00B36A72" w:rsidP="004C324D">
            <w:pPr>
              <w:widowControl w:val="0"/>
              <w:autoSpaceDE w:val="0"/>
              <w:autoSpaceDN w:val="0"/>
              <w:adjustRightInd w:val="0"/>
              <w:spacing w:after="0" w:line="240" w:lineRule="auto"/>
              <w:jc w:val="center"/>
              <w:rPr>
                <w:rFonts w:ascii="Times New Roman" w:hAnsi="Times New Roman"/>
                <w:sz w:val="20"/>
                <w:szCs w:val="20"/>
                <w:shd w:val="clear" w:color="auto" w:fill="FFFFFF"/>
              </w:rPr>
            </w:pPr>
            <w:r w:rsidRPr="004C324D">
              <w:rPr>
                <w:rFonts w:ascii="Times New Roman" w:hAnsi="Times New Roman"/>
                <w:sz w:val="20"/>
                <w:szCs w:val="20"/>
                <w:shd w:val="clear" w:color="auto" w:fill="FFFFFF"/>
              </w:rPr>
              <w:t>Οι 13 διδακτικές ενότητες του μαθήματος:</w:t>
            </w:r>
          </w:p>
          <w:p w:rsidR="00B36A72" w:rsidRPr="004C324D" w:rsidRDefault="00B36A72" w:rsidP="004C324D">
            <w:pPr>
              <w:widowControl w:val="0"/>
              <w:autoSpaceDE w:val="0"/>
              <w:autoSpaceDN w:val="0"/>
              <w:adjustRightInd w:val="0"/>
              <w:spacing w:after="0" w:line="240" w:lineRule="auto"/>
              <w:jc w:val="both"/>
              <w:rPr>
                <w:rFonts w:ascii="Times New Roman" w:eastAsia="Times New Roman" w:hAnsi="Times New Roman"/>
                <w:sz w:val="20"/>
                <w:szCs w:val="20"/>
              </w:rPr>
            </w:pPr>
            <w:r w:rsidRPr="004C324D">
              <w:rPr>
                <w:rFonts w:ascii="Times New Roman" w:eastAsia="Times New Roman" w:hAnsi="Times New Roman"/>
                <w:sz w:val="20"/>
                <w:szCs w:val="20"/>
              </w:rPr>
              <w:t>1. Εισαγωγή στον βίο και το ποιητικό έργο του Γεωργίου Πισίδη. Οι μετρικές καινοτομίες και ο θεματικός κύκλος του ποιητή. Βιβλιογραφία.</w:t>
            </w:r>
          </w:p>
          <w:p w:rsidR="00B36A72" w:rsidRPr="004C324D" w:rsidRDefault="00B36A72" w:rsidP="004C324D">
            <w:pPr>
              <w:widowControl w:val="0"/>
              <w:autoSpaceDE w:val="0"/>
              <w:autoSpaceDN w:val="0"/>
              <w:adjustRightInd w:val="0"/>
              <w:spacing w:after="0" w:line="240" w:lineRule="auto"/>
              <w:jc w:val="both"/>
              <w:rPr>
                <w:rFonts w:ascii="Times New Roman" w:eastAsia="Times New Roman" w:hAnsi="Times New Roman"/>
                <w:sz w:val="20"/>
                <w:szCs w:val="20"/>
              </w:rPr>
            </w:pPr>
            <w:r w:rsidRPr="004C324D">
              <w:rPr>
                <w:rFonts w:ascii="Times New Roman" w:eastAsia="Times New Roman" w:hAnsi="Times New Roman"/>
                <w:sz w:val="20"/>
                <w:szCs w:val="20"/>
              </w:rPr>
              <w:t>2-3. Το αινιγματικό ποίημα Εἰς Ἀλύπιον</w:t>
            </w:r>
          </w:p>
          <w:p w:rsidR="00B36A72" w:rsidRPr="004C324D" w:rsidRDefault="00B36A72" w:rsidP="004C324D">
            <w:pPr>
              <w:widowControl w:val="0"/>
              <w:autoSpaceDE w:val="0"/>
              <w:autoSpaceDN w:val="0"/>
              <w:adjustRightInd w:val="0"/>
              <w:spacing w:after="0" w:line="240" w:lineRule="auto"/>
              <w:jc w:val="both"/>
              <w:rPr>
                <w:rFonts w:ascii="Times New Roman" w:eastAsia="Times New Roman" w:hAnsi="Times New Roman"/>
                <w:sz w:val="20"/>
                <w:szCs w:val="20"/>
              </w:rPr>
            </w:pPr>
            <w:r w:rsidRPr="004C324D">
              <w:rPr>
                <w:rFonts w:ascii="Times New Roman" w:eastAsia="Times New Roman" w:hAnsi="Times New Roman"/>
                <w:sz w:val="20"/>
                <w:szCs w:val="20"/>
              </w:rPr>
              <w:t xml:space="preserve">4-7. Το εκτενές δογματικό ποίημα Κατὰ δυσσεβοῦς Σευήρου Ἀντιοχείας </w:t>
            </w:r>
          </w:p>
          <w:p w:rsidR="00B36A72" w:rsidRPr="004C324D" w:rsidRDefault="00B36A72" w:rsidP="004C324D">
            <w:pPr>
              <w:widowControl w:val="0"/>
              <w:autoSpaceDE w:val="0"/>
              <w:autoSpaceDN w:val="0"/>
              <w:adjustRightInd w:val="0"/>
              <w:spacing w:after="0" w:line="240" w:lineRule="auto"/>
              <w:jc w:val="both"/>
              <w:rPr>
                <w:rFonts w:ascii="Times New Roman" w:eastAsia="Times New Roman" w:hAnsi="Times New Roman"/>
                <w:sz w:val="20"/>
                <w:szCs w:val="20"/>
              </w:rPr>
            </w:pPr>
            <w:r w:rsidRPr="004C324D">
              <w:rPr>
                <w:rFonts w:ascii="Times New Roman" w:eastAsia="Times New Roman" w:hAnsi="Times New Roman"/>
                <w:sz w:val="20"/>
                <w:szCs w:val="20"/>
              </w:rPr>
              <w:t>8-10 Ἐπιγράμματα</w:t>
            </w:r>
          </w:p>
          <w:p w:rsidR="00B36A72" w:rsidRPr="004C324D" w:rsidRDefault="00B36A72" w:rsidP="004C324D">
            <w:pPr>
              <w:widowControl w:val="0"/>
              <w:autoSpaceDE w:val="0"/>
              <w:autoSpaceDN w:val="0"/>
              <w:adjustRightInd w:val="0"/>
              <w:spacing w:after="0" w:line="240" w:lineRule="auto"/>
              <w:jc w:val="both"/>
              <w:rPr>
                <w:rFonts w:ascii="Times New Roman" w:eastAsia="Times New Roman" w:hAnsi="Times New Roman"/>
                <w:sz w:val="20"/>
                <w:szCs w:val="20"/>
              </w:rPr>
            </w:pPr>
            <w:r w:rsidRPr="004C324D">
              <w:rPr>
                <w:rFonts w:ascii="Times New Roman" w:eastAsia="Times New Roman" w:hAnsi="Times New Roman"/>
                <w:sz w:val="20"/>
                <w:szCs w:val="20"/>
              </w:rPr>
              <w:t xml:space="preserve">11-13 Ἡρακλειάς </w:t>
            </w:r>
          </w:p>
          <w:p w:rsidR="00B36A72" w:rsidRPr="004C324D" w:rsidRDefault="00B36A72" w:rsidP="004C324D">
            <w:pPr>
              <w:widowControl w:val="0"/>
              <w:autoSpaceDE w:val="0"/>
              <w:autoSpaceDN w:val="0"/>
              <w:adjustRightInd w:val="0"/>
              <w:spacing w:after="0" w:line="240" w:lineRule="auto"/>
              <w:ind w:left="2520"/>
              <w:jc w:val="both"/>
              <w:rPr>
                <w:rFonts w:ascii="Times New Roman" w:eastAsia="Times New Roman" w:hAnsi="Times New Roman"/>
                <w:sz w:val="20"/>
                <w:szCs w:val="20"/>
              </w:rPr>
            </w:pPr>
          </w:p>
        </w:tc>
      </w:tr>
    </w:tbl>
    <w:p w:rsidR="00B36A72" w:rsidRPr="004C324D" w:rsidRDefault="00B36A72" w:rsidP="00B36A72">
      <w:pPr>
        <w:widowControl w:val="0"/>
        <w:numPr>
          <w:ilvl w:val="0"/>
          <w:numId w:val="1"/>
        </w:numPr>
        <w:autoSpaceDE w:val="0"/>
        <w:autoSpaceDN w:val="0"/>
        <w:adjustRightInd w:val="0"/>
        <w:spacing w:before="120" w:after="0" w:line="240" w:lineRule="auto"/>
        <w:ind w:left="357" w:hanging="357"/>
        <w:rPr>
          <w:rFonts w:eastAsia="Times New Roman" w:cs="Arial"/>
          <w:b/>
        </w:rPr>
      </w:pPr>
      <w:r w:rsidRPr="004C324D">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36A72" w:rsidRPr="004C324D" w:rsidTr="004C324D">
        <w:tc>
          <w:tcPr>
            <w:tcW w:w="3306" w:type="dxa"/>
            <w:shd w:val="clear" w:color="auto" w:fill="D5D1B6"/>
          </w:tcPr>
          <w:p w:rsidR="00B36A72" w:rsidRPr="004C324D" w:rsidRDefault="00B36A72" w:rsidP="004C324D">
            <w:pPr>
              <w:spacing w:after="0" w:line="240" w:lineRule="auto"/>
              <w:jc w:val="right"/>
              <w:rPr>
                <w:rFonts w:eastAsia="Times New Roman" w:cs="Arial"/>
                <w:b/>
                <w:sz w:val="20"/>
                <w:szCs w:val="20"/>
              </w:rPr>
            </w:pPr>
            <w:r w:rsidRPr="004C324D">
              <w:rPr>
                <w:rFonts w:eastAsia="Times New Roman" w:cs="Arial"/>
                <w:b/>
                <w:sz w:val="20"/>
                <w:szCs w:val="20"/>
              </w:rPr>
              <w:t>ΤΡΟΠΟΣ ΠΑΡΑΔΟΣΗΣ</w:t>
            </w:r>
            <w:r w:rsidRPr="004C324D">
              <w:rPr>
                <w:rFonts w:eastAsia="Times New Roman" w:cs="Arial"/>
                <w:b/>
                <w:sz w:val="20"/>
                <w:szCs w:val="20"/>
              </w:rPr>
              <w:br/>
            </w:r>
            <w:r w:rsidRPr="004C324D">
              <w:rPr>
                <w:rFonts w:eastAsia="Times New Roman" w:cs="Arial"/>
                <w:i/>
                <w:sz w:val="16"/>
                <w:szCs w:val="16"/>
              </w:rPr>
              <w:t>Πρόσωπο με πρόσωπο, Εξ αποστάσεως εκπαίδευση κ.λπ.</w:t>
            </w:r>
          </w:p>
        </w:tc>
        <w:tc>
          <w:tcPr>
            <w:tcW w:w="5166" w:type="dxa"/>
          </w:tcPr>
          <w:p w:rsidR="00B36A72" w:rsidRPr="004C324D" w:rsidRDefault="00B36A72" w:rsidP="004C324D">
            <w:pPr>
              <w:rPr>
                <w:rFonts w:ascii="Times New Roman" w:hAnsi="Times New Roman"/>
                <w:iCs/>
                <w:sz w:val="20"/>
                <w:szCs w:val="20"/>
              </w:rPr>
            </w:pPr>
            <w:r w:rsidRPr="004C324D">
              <w:rPr>
                <w:rFonts w:ascii="Times New Roman" w:hAnsi="Times New Roman"/>
                <w:iCs/>
                <w:sz w:val="20"/>
                <w:szCs w:val="20"/>
              </w:rPr>
              <w:t xml:space="preserve">Στην τάξη </w:t>
            </w:r>
          </w:p>
        </w:tc>
      </w:tr>
      <w:tr w:rsidR="00B36A72" w:rsidRPr="004C324D" w:rsidTr="004C324D">
        <w:tc>
          <w:tcPr>
            <w:tcW w:w="3306" w:type="dxa"/>
            <w:shd w:val="clear" w:color="auto" w:fill="D5D1B6"/>
          </w:tcPr>
          <w:p w:rsidR="00B36A72" w:rsidRPr="004C324D" w:rsidRDefault="00B36A72" w:rsidP="004C324D">
            <w:pPr>
              <w:spacing w:after="0" w:line="240" w:lineRule="auto"/>
              <w:jc w:val="right"/>
              <w:rPr>
                <w:rFonts w:eastAsia="Times New Roman" w:cs="Arial"/>
                <w:i/>
                <w:sz w:val="16"/>
                <w:szCs w:val="16"/>
              </w:rPr>
            </w:pPr>
            <w:r w:rsidRPr="004C324D">
              <w:rPr>
                <w:rFonts w:eastAsia="Times New Roman" w:cs="Arial"/>
                <w:b/>
                <w:sz w:val="20"/>
                <w:szCs w:val="20"/>
              </w:rPr>
              <w:t>ΧΡΗΣΗ ΤΕΧΝΟΛΟΓΙΩΝ ΠΛΗΡΟΦΟΡΙΑΣ ΚΑΙ ΕΠΙΚΟΙΝΩΝΙΩΝ</w:t>
            </w:r>
            <w:r w:rsidRPr="004C324D">
              <w:rPr>
                <w:rFonts w:eastAsia="Times New Roman" w:cs="Arial"/>
                <w:b/>
                <w:sz w:val="20"/>
                <w:szCs w:val="20"/>
              </w:rPr>
              <w:br/>
            </w:r>
            <w:r w:rsidRPr="004C324D">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B36A72" w:rsidRPr="004C324D" w:rsidRDefault="00B36A72" w:rsidP="004C324D">
            <w:pPr>
              <w:spacing w:after="0" w:line="240" w:lineRule="auto"/>
              <w:rPr>
                <w:rFonts w:ascii="Times New Roman" w:hAnsi="Times New Roman"/>
                <w:iCs/>
                <w:sz w:val="20"/>
                <w:szCs w:val="20"/>
              </w:rPr>
            </w:pPr>
            <w:r w:rsidRPr="004C324D">
              <w:rPr>
                <w:rFonts w:ascii="Times New Roman" w:hAnsi="Times New Roman"/>
                <w:iCs/>
                <w:sz w:val="20"/>
                <w:szCs w:val="20"/>
              </w:rPr>
              <w:t>Χρήση Τ.Π.Ε. στη Διδασκαλία (ηλεκτρονικός υπολογιστής και προβολέας)</w:t>
            </w:r>
          </w:p>
          <w:p w:rsidR="00B36A72" w:rsidRPr="004C324D" w:rsidRDefault="00B36A72" w:rsidP="004C324D">
            <w:pPr>
              <w:spacing w:after="0" w:line="240" w:lineRule="auto"/>
              <w:rPr>
                <w:rFonts w:ascii="Times New Roman" w:hAnsi="Times New Roman"/>
                <w:iCs/>
                <w:sz w:val="20"/>
                <w:szCs w:val="20"/>
              </w:rPr>
            </w:pPr>
            <w:r w:rsidRPr="004C324D">
              <w:rPr>
                <w:rFonts w:ascii="Times New Roman" w:hAnsi="Times New Roman"/>
                <w:iCs/>
                <w:sz w:val="20"/>
                <w:szCs w:val="20"/>
              </w:rPr>
              <w:t xml:space="preserve">Υποστήριξη μαθησιακής διαδικασίας μέσω της ηλεκτρονικής πλατφόρμας </w:t>
            </w:r>
            <w:r w:rsidRPr="004C324D">
              <w:rPr>
                <w:rFonts w:ascii="Times New Roman" w:hAnsi="Times New Roman"/>
                <w:iCs/>
                <w:sz w:val="20"/>
                <w:szCs w:val="20"/>
                <w:lang w:val="en-US"/>
              </w:rPr>
              <w:t>e</w:t>
            </w:r>
            <w:r w:rsidRPr="004C324D">
              <w:rPr>
                <w:rFonts w:ascii="Times New Roman" w:hAnsi="Times New Roman"/>
                <w:iCs/>
                <w:sz w:val="20"/>
                <w:szCs w:val="20"/>
              </w:rPr>
              <w:t>-</w:t>
            </w:r>
            <w:r w:rsidRPr="004C324D">
              <w:rPr>
                <w:rFonts w:ascii="Times New Roman" w:hAnsi="Times New Roman"/>
                <w:iCs/>
                <w:sz w:val="20"/>
                <w:szCs w:val="20"/>
                <w:lang w:val="en-US"/>
              </w:rPr>
              <w:t>class</w:t>
            </w:r>
          </w:p>
          <w:p w:rsidR="00B36A72" w:rsidRPr="004C324D" w:rsidRDefault="00B36A72" w:rsidP="004C324D">
            <w:pPr>
              <w:spacing w:after="0" w:line="240" w:lineRule="auto"/>
              <w:rPr>
                <w:rFonts w:eastAsia="Times New Roman" w:cs="Arial"/>
                <w:b/>
                <w:sz w:val="20"/>
                <w:szCs w:val="20"/>
              </w:rPr>
            </w:pPr>
            <w:r w:rsidRPr="004C324D">
              <w:rPr>
                <w:rFonts w:ascii="Times New Roman" w:hAnsi="Times New Roman"/>
                <w:iCs/>
                <w:sz w:val="20"/>
                <w:szCs w:val="20"/>
                <w:lang w:val="en-US"/>
              </w:rPr>
              <w:t>E</w:t>
            </w:r>
            <w:r w:rsidRPr="004C324D">
              <w:rPr>
                <w:rFonts w:ascii="Times New Roman" w:hAnsi="Times New Roman"/>
                <w:iCs/>
                <w:sz w:val="20"/>
                <w:szCs w:val="20"/>
              </w:rPr>
              <w:t xml:space="preserve">πικοινωνία μέσω </w:t>
            </w:r>
            <w:r w:rsidRPr="004C324D">
              <w:rPr>
                <w:rFonts w:ascii="Times New Roman" w:hAnsi="Times New Roman"/>
                <w:iCs/>
                <w:sz w:val="20"/>
                <w:szCs w:val="20"/>
                <w:lang w:val="en-US"/>
              </w:rPr>
              <w:t>e</w:t>
            </w:r>
            <w:r w:rsidRPr="004C324D">
              <w:rPr>
                <w:rFonts w:ascii="Times New Roman" w:hAnsi="Times New Roman"/>
                <w:iCs/>
                <w:sz w:val="20"/>
                <w:szCs w:val="20"/>
              </w:rPr>
              <w:t>-</w:t>
            </w:r>
            <w:r w:rsidRPr="004C324D">
              <w:rPr>
                <w:rFonts w:ascii="Times New Roman" w:hAnsi="Times New Roman"/>
                <w:iCs/>
                <w:sz w:val="20"/>
                <w:szCs w:val="20"/>
                <w:lang w:val="en-US"/>
              </w:rPr>
              <w:t>mail</w:t>
            </w:r>
          </w:p>
        </w:tc>
      </w:tr>
      <w:tr w:rsidR="00B36A72" w:rsidRPr="004C324D" w:rsidTr="004C324D">
        <w:tc>
          <w:tcPr>
            <w:tcW w:w="3306" w:type="dxa"/>
            <w:shd w:val="clear" w:color="auto" w:fill="D5D1B6"/>
          </w:tcPr>
          <w:p w:rsidR="00B36A72" w:rsidRPr="004C324D" w:rsidRDefault="00B36A72" w:rsidP="004C324D">
            <w:pPr>
              <w:spacing w:after="0" w:line="240" w:lineRule="auto"/>
              <w:jc w:val="right"/>
              <w:rPr>
                <w:rFonts w:eastAsia="Times New Roman" w:cs="Arial"/>
                <w:b/>
                <w:sz w:val="20"/>
                <w:szCs w:val="20"/>
              </w:rPr>
            </w:pPr>
            <w:r w:rsidRPr="004C324D">
              <w:rPr>
                <w:rFonts w:eastAsia="Times New Roman" w:cs="Arial"/>
                <w:b/>
                <w:sz w:val="20"/>
                <w:szCs w:val="20"/>
              </w:rPr>
              <w:t>ΟΡΓΑΝΩΣΗ ΔΙΔΑΣΚΑΛΙΑΣ</w:t>
            </w:r>
          </w:p>
          <w:p w:rsidR="00B36A72" w:rsidRPr="004C324D" w:rsidRDefault="00B36A72" w:rsidP="004C324D">
            <w:pPr>
              <w:spacing w:after="0" w:line="240" w:lineRule="auto"/>
              <w:jc w:val="both"/>
              <w:rPr>
                <w:rFonts w:eastAsia="Times New Roman" w:cs="Arial"/>
                <w:i/>
                <w:sz w:val="16"/>
                <w:szCs w:val="16"/>
              </w:rPr>
            </w:pPr>
            <w:r w:rsidRPr="004C324D">
              <w:rPr>
                <w:rFonts w:eastAsia="Times New Roman" w:cs="Arial"/>
                <w:i/>
                <w:sz w:val="16"/>
                <w:szCs w:val="16"/>
              </w:rPr>
              <w:t>Περιγράφονται αναλυτικά ο τρόπος και μέθοδοι διδασκαλίας.</w:t>
            </w:r>
          </w:p>
          <w:p w:rsidR="00B36A72" w:rsidRPr="004C324D" w:rsidRDefault="00B36A72" w:rsidP="004C324D">
            <w:pPr>
              <w:spacing w:after="0" w:line="240" w:lineRule="auto"/>
              <w:jc w:val="both"/>
              <w:rPr>
                <w:rFonts w:eastAsia="Times New Roman" w:cs="Arial"/>
                <w:i/>
                <w:sz w:val="16"/>
                <w:szCs w:val="16"/>
              </w:rPr>
            </w:pPr>
            <w:r w:rsidRPr="004C324D">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36A72" w:rsidRPr="004C324D" w:rsidRDefault="00B36A72" w:rsidP="004C324D">
            <w:pPr>
              <w:spacing w:after="0" w:line="240" w:lineRule="auto"/>
              <w:jc w:val="both"/>
              <w:rPr>
                <w:rFonts w:eastAsia="Times New Roman" w:cs="Arial"/>
                <w:i/>
                <w:sz w:val="16"/>
                <w:szCs w:val="16"/>
              </w:rPr>
            </w:pPr>
          </w:p>
          <w:p w:rsidR="00B36A72" w:rsidRPr="004C324D" w:rsidRDefault="00B36A72" w:rsidP="004C324D">
            <w:pPr>
              <w:spacing w:after="0" w:line="240" w:lineRule="auto"/>
              <w:jc w:val="both"/>
              <w:rPr>
                <w:rFonts w:eastAsia="Times New Roman" w:cs="Arial"/>
                <w:i/>
                <w:sz w:val="16"/>
                <w:szCs w:val="16"/>
              </w:rPr>
            </w:pPr>
            <w:r w:rsidRPr="004C324D">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C324D">
              <w:rPr>
                <w:rFonts w:eastAsia="Times New Roman" w:cs="Arial"/>
                <w:i/>
                <w:sz w:val="16"/>
                <w:szCs w:val="16"/>
                <w:lang w:val="en-US"/>
              </w:rPr>
              <w:t>standards</w:t>
            </w:r>
            <w:r w:rsidRPr="004C324D">
              <w:rPr>
                <w:rFonts w:eastAsia="Times New Roman" w:cs="Arial"/>
                <w:i/>
                <w:sz w:val="16"/>
                <w:szCs w:val="16"/>
              </w:rPr>
              <w:t xml:space="preserve"> του </w:t>
            </w:r>
            <w:r w:rsidRPr="004C324D">
              <w:rPr>
                <w:rFonts w:eastAsia="Times New Roman"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B36A72" w:rsidRPr="004C324D" w:rsidTr="004C324D">
              <w:tc>
                <w:tcPr>
                  <w:tcW w:w="2467" w:type="dxa"/>
                  <w:shd w:val="clear" w:color="auto" w:fill="D5D1B6"/>
                  <w:vAlign w:val="center"/>
                </w:tcPr>
                <w:p w:rsidR="00B36A72" w:rsidRPr="004C324D" w:rsidRDefault="00B36A72" w:rsidP="004C324D">
                  <w:pPr>
                    <w:jc w:val="center"/>
                    <w:rPr>
                      <w:rFonts w:cs="Arial"/>
                      <w:b/>
                      <w:i/>
                    </w:rPr>
                  </w:pPr>
                  <w:r w:rsidRPr="004C324D">
                    <w:rPr>
                      <w:rFonts w:cs="Arial"/>
                      <w:b/>
                      <w:i/>
                    </w:rPr>
                    <w:t>Δραστηριότητα</w:t>
                  </w:r>
                </w:p>
              </w:tc>
              <w:tc>
                <w:tcPr>
                  <w:tcW w:w="2468" w:type="dxa"/>
                  <w:shd w:val="clear" w:color="auto" w:fill="D5D1B6"/>
                  <w:vAlign w:val="center"/>
                </w:tcPr>
                <w:p w:rsidR="00B36A72" w:rsidRPr="004C324D" w:rsidRDefault="00B36A72" w:rsidP="004C324D">
                  <w:pPr>
                    <w:jc w:val="center"/>
                    <w:rPr>
                      <w:rFonts w:cs="Arial"/>
                      <w:b/>
                      <w:i/>
                    </w:rPr>
                  </w:pPr>
                  <w:r w:rsidRPr="004C324D">
                    <w:rPr>
                      <w:rFonts w:cs="Arial"/>
                      <w:b/>
                      <w:i/>
                    </w:rPr>
                    <w:t>Φόρτος Εργασίας Εξαμήνου</w:t>
                  </w:r>
                </w:p>
              </w:tc>
            </w:tr>
            <w:tr w:rsidR="00B36A72" w:rsidRPr="004C324D" w:rsidTr="004C324D">
              <w:tc>
                <w:tcPr>
                  <w:tcW w:w="2467" w:type="dxa"/>
                </w:tcPr>
                <w:p w:rsidR="00B36A72" w:rsidRPr="004C324D" w:rsidRDefault="00B36A72" w:rsidP="004C324D">
                  <w:pPr>
                    <w:rPr>
                      <w:iCs/>
                      <w:lang w:val="el-GR"/>
                    </w:rPr>
                  </w:pPr>
                  <w:r w:rsidRPr="004C324D">
                    <w:rPr>
                      <w:iCs/>
                      <w:lang w:val="el-GR"/>
                    </w:rPr>
                    <w:t>Σεμινάρια</w:t>
                  </w:r>
                </w:p>
              </w:tc>
              <w:tc>
                <w:tcPr>
                  <w:tcW w:w="2468" w:type="dxa"/>
                </w:tcPr>
                <w:p w:rsidR="00B36A72" w:rsidRPr="004C324D" w:rsidRDefault="00B36A72" w:rsidP="004C324D">
                  <w:pPr>
                    <w:rPr>
                      <w:lang w:val="el-GR"/>
                    </w:rPr>
                  </w:pPr>
                  <w:r w:rsidRPr="004C324D">
                    <w:rPr>
                      <w:lang w:val="el-GR"/>
                    </w:rPr>
                    <w:t xml:space="preserve">               39 ώρες</w:t>
                  </w:r>
                </w:p>
              </w:tc>
            </w:tr>
            <w:tr w:rsidR="00B36A72" w:rsidRPr="004C324D" w:rsidTr="004C324D">
              <w:tc>
                <w:tcPr>
                  <w:tcW w:w="2467" w:type="dxa"/>
                  <w:shd w:val="clear" w:color="auto" w:fill="auto"/>
                </w:tcPr>
                <w:p w:rsidR="00B36A72" w:rsidRPr="004C324D" w:rsidRDefault="00B36A72" w:rsidP="004C324D">
                  <w:pPr>
                    <w:rPr>
                      <w:iCs/>
                      <w:lang w:val="el-GR"/>
                    </w:rPr>
                  </w:pPr>
                  <w:r w:rsidRPr="004C324D">
                    <w:rPr>
                      <w:lang w:val="el-GR"/>
                    </w:rPr>
                    <w:t>Αυτοτελής μελέτη και προετοιμασία για τα μαθήματα</w:t>
                  </w:r>
                </w:p>
              </w:tc>
              <w:tc>
                <w:tcPr>
                  <w:tcW w:w="2468" w:type="dxa"/>
                </w:tcPr>
                <w:p w:rsidR="00B36A72" w:rsidRPr="004C324D" w:rsidRDefault="00B36A72" w:rsidP="004C324D">
                  <w:pPr>
                    <w:rPr>
                      <w:lang w:val="el-GR"/>
                    </w:rPr>
                  </w:pPr>
                  <w:r w:rsidRPr="004C324D">
                    <w:rPr>
                      <w:lang w:val="el-GR"/>
                    </w:rPr>
                    <w:t xml:space="preserve">               71 ώρες</w:t>
                  </w:r>
                </w:p>
              </w:tc>
            </w:tr>
            <w:tr w:rsidR="00B36A72" w:rsidRPr="004C324D" w:rsidTr="004C324D">
              <w:tc>
                <w:tcPr>
                  <w:tcW w:w="2467" w:type="dxa"/>
                  <w:shd w:val="clear" w:color="auto" w:fill="auto"/>
                </w:tcPr>
                <w:p w:rsidR="00B36A72" w:rsidRPr="004C324D" w:rsidRDefault="00B36A72" w:rsidP="004C324D">
                  <w:pPr>
                    <w:rPr>
                      <w:iCs/>
                      <w:lang w:val="el-GR"/>
                    </w:rPr>
                  </w:pPr>
                  <w:r w:rsidRPr="004C324D">
                    <w:rPr>
                      <w:iCs/>
                      <w:lang w:val="el-GR"/>
                    </w:rPr>
                    <w:t xml:space="preserve">Συγγραφή απαλλακτικής εργασίας </w:t>
                  </w:r>
                </w:p>
              </w:tc>
              <w:tc>
                <w:tcPr>
                  <w:tcW w:w="2468" w:type="dxa"/>
                </w:tcPr>
                <w:p w:rsidR="00B36A72" w:rsidRPr="004C324D" w:rsidRDefault="00B36A72" w:rsidP="004C324D">
                  <w:pPr>
                    <w:jc w:val="center"/>
                    <w:rPr>
                      <w:lang w:val="el-GR"/>
                    </w:rPr>
                  </w:pPr>
                </w:p>
                <w:p w:rsidR="00B36A72" w:rsidRPr="004C324D" w:rsidRDefault="00B36A72" w:rsidP="004C324D">
                  <w:pPr>
                    <w:rPr>
                      <w:lang w:val="el-GR"/>
                    </w:rPr>
                  </w:pPr>
                  <w:r w:rsidRPr="004C324D">
                    <w:rPr>
                      <w:lang w:val="el-GR"/>
                    </w:rPr>
                    <w:t xml:space="preserve">                40 ώρες</w:t>
                  </w:r>
                </w:p>
              </w:tc>
            </w:tr>
            <w:tr w:rsidR="00B36A72" w:rsidRPr="004C324D" w:rsidTr="004C324D">
              <w:tc>
                <w:tcPr>
                  <w:tcW w:w="2467" w:type="dxa"/>
                  <w:shd w:val="clear" w:color="auto" w:fill="auto"/>
                </w:tcPr>
                <w:p w:rsidR="00B36A72" w:rsidRPr="004C324D" w:rsidRDefault="00B36A72" w:rsidP="004C324D">
                  <w:pPr>
                    <w:rPr>
                      <w:b/>
                      <w:i/>
                      <w:lang w:val="el-GR"/>
                    </w:rPr>
                  </w:pPr>
                  <w:r w:rsidRPr="004C324D">
                    <w:rPr>
                      <w:b/>
                      <w:i/>
                      <w:lang w:val="el-GR"/>
                    </w:rPr>
                    <w:t xml:space="preserve">Σύνολο Μαθήματος </w:t>
                  </w:r>
                </w:p>
                <w:p w:rsidR="00B36A72" w:rsidRPr="004C324D" w:rsidRDefault="00B36A72" w:rsidP="004C324D">
                  <w:pPr>
                    <w:rPr>
                      <w:iCs/>
                      <w:lang w:val="el-GR"/>
                    </w:rPr>
                  </w:pPr>
                  <w:r w:rsidRPr="004C324D">
                    <w:rPr>
                      <w:b/>
                      <w:i/>
                      <w:lang w:val="el-GR"/>
                    </w:rPr>
                    <w:t>(25 ώρες φόρτου εργασίας ανά πιστωτική μονάδα)</w:t>
                  </w:r>
                </w:p>
              </w:tc>
              <w:tc>
                <w:tcPr>
                  <w:tcW w:w="2468" w:type="dxa"/>
                </w:tcPr>
                <w:p w:rsidR="00B36A72" w:rsidRPr="004C324D" w:rsidRDefault="00B36A72" w:rsidP="004C324D">
                  <w:pPr>
                    <w:rPr>
                      <w:lang w:val="el-GR"/>
                    </w:rPr>
                  </w:pPr>
                  <w:r w:rsidRPr="004C324D">
                    <w:rPr>
                      <w:lang w:val="el-GR"/>
                    </w:rPr>
                    <w:t xml:space="preserve">                150 ώρες</w:t>
                  </w:r>
                </w:p>
              </w:tc>
            </w:tr>
            <w:tr w:rsidR="00B36A72" w:rsidRPr="004C324D" w:rsidTr="004C324D">
              <w:tc>
                <w:tcPr>
                  <w:tcW w:w="2467" w:type="dxa"/>
                  <w:shd w:val="clear" w:color="auto" w:fill="auto"/>
                </w:tcPr>
                <w:p w:rsidR="00B36A72" w:rsidRPr="004C324D" w:rsidRDefault="00B36A72" w:rsidP="004C324D">
                  <w:pPr>
                    <w:rPr>
                      <w:iCs/>
                      <w:lang w:val="el-GR"/>
                    </w:rPr>
                  </w:pPr>
                </w:p>
              </w:tc>
              <w:tc>
                <w:tcPr>
                  <w:tcW w:w="2468" w:type="dxa"/>
                </w:tcPr>
                <w:p w:rsidR="00B36A72" w:rsidRPr="004C324D" w:rsidRDefault="00B36A72" w:rsidP="004C324D">
                  <w:pPr>
                    <w:jc w:val="center"/>
                    <w:rPr>
                      <w:lang w:val="el-GR"/>
                    </w:rPr>
                  </w:pPr>
                </w:p>
              </w:tc>
            </w:tr>
            <w:tr w:rsidR="00B36A72" w:rsidRPr="004C324D" w:rsidTr="004C324D">
              <w:tc>
                <w:tcPr>
                  <w:tcW w:w="2467" w:type="dxa"/>
                  <w:shd w:val="clear" w:color="auto" w:fill="auto"/>
                </w:tcPr>
                <w:p w:rsidR="00B36A72" w:rsidRPr="004C324D" w:rsidRDefault="00B36A72" w:rsidP="004C324D">
                  <w:pPr>
                    <w:rPr>
                      <w:rFonts w:asciiTheme="minorHAnsi" w:hAnsiTheme="minorHAnsi" w:cstheme="minorBidi"/>
                      <w:iCs/>
                      <w:sz w:val="22"/>
                      <w:szCs w:val="22"/>
                      <w:lang w:val="el-GR"/>
                    </w:rPr>
                  </w:pPr>
                </w:p>
              </w:tc>
              <w:tc>
                <w:tcPr>
                  <w:tcW w:w="2468" w:type="dxa"/>
                </w:tcPr>
                <w:p w:rsidR="00B36A72" w:rsidRPr="004C324D" w:rsidRDefault="00B36A72" w:rsidP="004C324D">
                  <w:pPr>
                    <w:rPr>
                      <w:rFonts w:cs="Arial"/>
                      <w:i/>
                      <w:sz w:val="16"/>
                      <w:szCs w:val="16"/>
                      <w:lang w:val="el-GR"/>
                    </w:rPr>
                  </w:pPr>
                </w:p>
              </w:tc>
            </w:tr>
            <w:tr w:rsidR="00B36A72" w:rsidRPr="004C324D" w:rsidTr="004C324D">
              <w:tc>
                <w:tcPr>
                  <w:tcW w:w="2467" w:type="dxa"/>
                  <w:shd w:val="clear" w:color="auto" w:fill="auto"/>
                </w:tcPr>
                <w:p w:rsidR="00B36A72" w:rsidRPr="004C324D" w:rsidRDefault="00B36A72" w:rsidP="004C324D">
                  <w:pPr>
                    <w:rPr>
                      <w:rFonts w:asciiTheme="minorHAnsi" w:hAnsiTheme="minorHAnsi" w:cstheme="minorBidi"/>
                      <w:iCs/>
                      <w:sz w:val="22"/>
                      <w:szCs w:val="22"/>
                      <w:lang w:val="el-GR"/>
                    </w:rPr>
                  </w:pPr>
                </w:p>
              </w:tc>
              <w:tc>
                <w:tcPr>
                  <w:tcW w:w="2468" w:type="dxa"/>
                </w:tcPr>
                <w:p w:rsidR="00B36A72" w:rsidRPr="004C324D" w:rsidRDefault="00B36A72" w:rsidP="004C324D">
                  <w:pPr>
                    <w:rPr>
                      <w:rFonts w:cs="Arial"/>
                      <w:i/>
                      <w:sz w:val="16"/>
                      <w:szCs w:val="16"/>
                      <w:lang w:val="el-GR"/>
                    </w:rPr>
                  </w:pPr>
                </w:p>
              </w:tc>
            </w:tr>
            <w:tr w:rsidR="00B36A72" w:rsidRPr="004C324D" w:rsidTr="004C324D">
              <w:tc>
                <w:tcPr>
                  <w:tcW w:w="2467" w:type="dxa"/>
                  <w:shd w:val="clear" w:color="auto" w:fill="auto"/>
                </w:tcPr>
                <w:p w:rsidR="00B36A72" w:rsidRPr="004C324D" w:rsidRDefault="00B36A72" w:rsidP="004C324D">
                  <w:pPr>
                    <w:rPr>
                      <w:rFonts w:asciiTheme="minorHAnsi" w:hAnsiTheme="minorHAnsi" w:cstheme="minorBidi"/>
                      <w:iCs/>
                      <w:sz w:val="22"/>
                      <w:szCs w:val="22"/>
                      <w:lang w:val="el-GR"/>
                    </w:rPr>
                  </w:pPr>
                </w:p>
              </w:tc>
              <w:tc>
                <w:tcPr>
                  <w:tcW w:w="2468" w:type="dxa"/>
                </w:tcPr>
                <w:p w:rsidR="00B36A72" w:rsidRPr="004C324D" w:rsidRDefault="00B36A72" w:rsidP="004C324D">
                  <w:pPr>
                    <w:rPr>
                      <w:rFonts w:cs="Arial"/>
                      <w:i/>
                      <w:sz w:val="16"/>
                      <w:szCs w:val="16"/>
                      <w:lang w:val="el-GR"/>
                    </w:rPr>
                  </w:pPr>
                </w:p>
              </w:tc>
            </w:tr>
            <w:tr w:rsidR="00B36A72" w:rsidRPr="004C324D" w:rsidTr="004C324D">
              <w:tc>
                <w:tcPr>
                  <w:tcW w:w="2467" w:type="dxa"/>
                  <w:shd w:val="clear" w:color="auto" w:fill="auto"/>
                </w:tcPr>
                <w:p w:rsidR="00B36A72" w:rsidRPr="004C324D" w:rsidRDefault="00B36A72" w:rsidP="004C324D">
                  <w:pPr>
                    <w:rPr>
                      <w:rFonts w:asciiTheme="minorHAnsi" w:hAnsiTheme="minorHAnsi" w:cstheme="minorBidi"/>
                      <w:iCs/>
                      <w:sz w:val="22"/>
                      <w:szCs w:val="22"/>
                      <w:lang w:val="el-GR"/>
                    </w:rPr>
                  </w:pPr>
                </w:p>
              </w:tc>
              <w:tc>
                <w:tcPr>
                  <w:tcW w:w="2468" w:type="dxa"/>
                </w:tcPr>
                <w:p w:rsidR="00B36A72" w:rsidRPr="004C324D" w:rsidRDefault="00B36A72" w:rsidP="004C324D">
                  <w:pPr>
                    <w:jc w:val="center"/>
                    <w:rPr>
                      <w:rFonts w:cs="Arial"/>
                      <w:lang w:val="el-GR"/>
                    </w:rPr>
                  </w:pPr>
                </w:p>
              </w:tc>
            </w:tr>
            <w:tr w:rsidR="00B36A72" w:rsidRPr="004C324D" w:rsidTr="004C324D">
              <w:tc>
                <w:tcPr>
                  <w:tcW w:w="2467" w:type="dxa"/>
                </w:tcPr>
                <w:p w:rsidR="00B36A72" w:rsidRPr="004C324D" w:rsidRDefault="00B36A72" w:rsidP="004C324D">
                  <w:pPr>
                    <w:rPr>
                      <w:rFonts w:asciiTheme="minorHAnsi" w:hAnsiTheme="minorHAnsi" w:cstheme="minorBidi"/>
                      <w:iCs/>
                      <w:sz w:val="22"/>
                      <w:szCs w:val="22"/>
                      <w:lang w:val="el-GR"/>
                    </w:rPr>
                  </w:pPr>
                </w:p>
              </w:tc>
              <w:tc>
                <w:tcPr>
                  <w:tcW w:w="2468" w:type="dxa"/>
                  <w:vAlign w:val="center"/>
                </w:tcPr>
                <w:p w:rsidR="00B36A72" w:rsidRPr="004C324D" w:rsidRDefault="00B36A72" w:rsidP="004C324D">
                  <w:pPr>
                    <w:rPr>
                      <w:rFonts w:cs="Arial"/>
                      <w:b/>
                      <w:i/>
                      <w:lang w:val="el-GR"/>
                    </w:rPr>
                  </w:pPr>
                </w:p>
              </w:tc>
            </w:tr>
          </w:tbl>
          <w:p w:rsidR="00B36A72" w:rsidRPr="004C324D" w:rsidRDefault="00B36A72" w:rsidP="004C324D">
            <w:pPr>
              <w:spacing w:after="0" w:line="240" w:lineRule="auto"/>
              <w:rPr>
                <w:rFonts w:ascii="Tahoma" w:eastAsia="Times New Roman" w:hAnsi="Tahoma" w:cs="Tahoma"/>
              </w:rPr>
            </w:pPr>
          </w:p>
        </w:tc>
      </w:tr>
      <w:tr w:rsidR="00B36A72" w:rsidRPr="004C324D" w:rsidTr="004C324D">
        <w:tc>
          <w:tcPr>
            <w:tcW w:w="3306" w:type="dxa"/>
          </w:tcPr>
          <w:p w:rsidR="00B36A72" w:rsidRPr="004C324D" w:rsidRDefault="00B36A72" w:rsidP="004C324D">
            <w:pPr>
              <w:spacing w:after="0" w:line="240" w:lineRule="auto"/>
              <w:jc w:val="right"/>
              <w:rPr>
                <w:rFonts w:eastAsia="Times New Roman" w:cs="Arial"/>
                <w:b/>
                <w:sz w:val="20"/>
                <w:szCs w:val="20"/>
              </w:rPr>
            </w:pPr>
            <w:r w:rsidRPr="004C324D">
              <w:rPr>
                <w:rFonts w:eastAsia="Times New Roman" w:cs="Arial"/>
                <w:b/>
                <w:sz w:val="20"/>
                <w:szCs w:val="20"/>
              </w:rPr>
              <w:t xml:space="preserve">ΑΞΙΟΛΟΓΗΣΗ ΦΟΙΤΗΤΩΝ </w:t>
            </w:r>
          </w:p>
          <w:p w:rsidR="00B36A72" w:rsidRPr="004C324D" w:rsidRDefault="00B36A72" w:rsidP="004C324D">
            <w:pPr>
              <w:spacing w:after="0" w:line="240" w:lineRule="auto"/>
              <w:jc w:val="both"/>
              <w:rPr>
                <w:rFonts w:eastAsia="Times New Roman" w:cs="Arial"/>
                <w:i/>
                <w:sz w:val="16"/>
                <w:szCs w:val="16"/>
              </w:rPr>
            </w:pPr>
            <w:r w:rsidRPr="004C324D">
              <w:rPr>
                <w:rFonts w:eastAsia="Times New Roman" w:cs="Arial"/>
                <w:i/>
                <w:sz w:val="16"/>
                <w:szCs w:val="16"/>
              </w:rPr>
              <w:t>Περιγραφή της διαδικασίας αξιολόγησης</w:t>
            </w:r>
          </w:p>
          <w:p w:rsidR="00B36A72" w:rsidRPr="004C324D" w:rsidRDefault="00B36A72" w:rsidP="004C324D">
            <w:pPr>
              <w:spacing w:after="0" w:line="240" w:lineRule="auto"/>
              <w:jc w:val="both"/>
              <w:rPr>
                <w:rFonts w:eastAsia="Times New Roman" w:cs="Arial"/>
                <w:i/>
                <w:sz w:val="16"/>
                <w:szCs w:val="16"/>
              </w:rPr>
            </w:pPr>
          </w:p>
          <w:p w:rsidR="00B36A72" w:rsidRPr="004C324D" w:rsidRDefault="00B36A72" w:rsidP="004C324D">
            <w:pPr>
              <w:spacing w:after="0" w:line="240" w:lineRule="auto"/>
              <w:jc w:val="both"/>
              <w:rPr>
                <w:rFonts w:eastAsia="Times New Roman" w:cs="Arial"/>
                <w:i/>
                <w:sz w:val="16"/>
                <w:szCs w:val="16"/>
              </w:rPr>
            </w:pPr>
            <w:r w:rsidRPr="004C324D">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36A72" w:rsidRPr="004C324D" w:rsidRDefault="00B36A72" w:rsidP="004C324D">
            <w:pPr>
              <w:spacing w:after="0" w:line="240" w:lineRule="auto"/>
              <w:jc w:val="both"/>
              <w:rPr>
                <w:rFonts w:eastAsia="Times New Roman" w:cs="Arial"/>
                <w:i/>
                <w:sz w:val="16"/>
                <w:szCs w:val="16"/>
              </w:rPr>
            </w:pPr>
          </w:p>
          <w:p w:rsidR="00B36A72" w:rsidRPr="004C324D" w:rsidRDefault="00B36A72" w:rsidP="004C324D">
            <w:pPr>
              <w:spacing w:after="0" w:line="240" w:lineRule="auto"/>
              <w:jc w:val="both"/>
              <w:rPr>
                <w:rFonts w:eastAsia="Times New Roman" w:cs="Arial"/>
                <w:i/>
                <w:sz w:val="16"/>
                <w:szCs w:val="16"/>
              </w:rPr>
            </w:pPr>
            <w:r w:rsidRPr="004C324D">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B36A72" w:rsidRPr="004C324D" w:rsidRDefault="00B36A72" w:rsidP="004C324D">
            <w:pPr>
              <w:spacing w:before="60" w:after="0" w:line="240" w:lineRule="auto"/>
              <w:rPr>
                <w:rFonts w:eastAsia="Times New Roman" w:cs="Arial"/>
                <w:sz w:val="20"/>
                <w:szCs w:val="20"/>
              </w:rPr>
            </w:pPr>
          </w:p>
          <w:p w:rsidR="00B36A72" w:rsidRPr="004C324D" w:rsidRDefault="00B36A72" w:rsidP="004C324D">
            <w:pPr>
              <w:spacing w:after="0" w:line="240" w:lineRule="auto"/>
              <w:rPr>
                <w:rFonts w:ascii="Times New Roman" w:hAnsi="Times New Roman"/>
                <w:iCs/>
              </w:rPr>
            </w:pPr>
            <w:r w:rsidRPr="004C324D">
              <w:rPr>
                <w:rFonts w:ascii="Times New Roman" w:hAnsi="Times New Roman"/>
                <w:iCs/>
              </w:rPr>
              <w:t xml:space="preserve">Συμμετοχή στο μάθημα με προετοιμασία </w:t>
            </w:r>
          </w:p>
          <w:p w:rsidR="00B36A72" w:rsidRPr="004C324D" w:rsidRDefault="00B36A72" w:rsidP="004C324D">
            <w:pPr>
              <w:spacing w:after="0" w:line="240" w:lineRule="auto"/>
              <w:rPr>
                <w:rFonts w:ascii="Times New Roman" w:hAnsi="Times New Roman"/>
                <w:iCs/>
              </w:rPr>
            </w:pPr>
            <w:r w:rsidRPr="004C324D">
              <w:rPr>
                <w:rFonts w:ascii="Times New Roman" w:hAnsi="Times New Roman"/>
                <w:iCs/>
              </w:rPr>
              <w:t>Γραπτή εργασία που πιστοποιεί:</w:t>
            </w:r>
          </w:p>
          <w:p w:rsidR="00B36A72" w:rsidRPr="004C324D" w:rsidRDefault="00B36A72" w:rsidP="004C324D">
            <w:pPr>
              <w:spacing w:after="0" w:line="240" w:lineRule="auto"/>
              <w:ind w:left="267" w:hanging="267"/>
              <w:rPr>
                <w:rFonts w:ascii="Times New Roman" w:hAnsi="Times New Roman"/>
                <w:iCs/>
              </w:rPr>
            </w:pPr>
            <w:r w:rsidRPr="004C324D">
              <w:rPr>
                <w:rFonts w:ascii="Times New Roman" w:hAnsi="Times New Roman"/>
                <w:iCs/>
              </w:rPr>
              <w:t>-</w:t>
            </w:r>
            <w:r w:rsidRPr="004C324D">
              <w:rPr>
                <w:rFonts w:ascii="Times New Roman" w:hAnsi="Times New Roman"/>
                <w:iCs/>
              </w:rPr>
              <w:tab/>
              <w:t>την εμπέδωση γνώσεων</w:t>
            </w:r>
          </w:p>
          <w:p w:rsidR="00B36A72" w:rsidRPr="004C324D" w:rsidRDefault="00B36A72" w:rsidP="004C324D">
            <w:pPr>
              <w:spacing w:after="0" w:line="240" w:lineRule="auto"/>
              <w:ind w:left="267" w:hanging="267"/>
              <w:rPr>
                <w:rFonts w:ascii="Times New Roman" w:hAnsi="Times New Roman"/>
                <w:iCs/>
              </w:rPr>
            </w:pPr>
            <w:r w:rsidRPr="004C324D">
              <w:rPr>
                <w:rFonts w:ascii="Times New Roman" w:hAnsi="Times New Roman"/>
                <w:iCs/>
              </w:rPr>
              <w:t>-</w:t>
            </w:r>
            <w:r w:rsidRPr="004C324D">
              <w:rPr>
                <w:rFonts w:ascii="Times New Roman" w:hAnsi="Times New Roman"/>
                <w:iCs/>
              </w:rPr>
              <w:tab/>
              <w:t>την κριτική ανασύνθεση πληροφοριών</w:t>
            </w:r>
          </w:p>
          <w:p w:rsidR="00B36A72" w:rsidRPr="004C324D" w:rsidRDefault="00B36A72" w:rsidP="004C324D">
            <w:pPr>
              <w:spacing w:after="0" w:line="240" w:lineRule="auto"/>
              <w:ind w:left="267" w:hanging="267"/>
              <w:rPr>
                <w:rFonts w:ascii="Times New Roman" w:hAnsi="Times New Roman"/>
                <w:iCs/>
              </w:rPr>
            </w:pPr>
            <w:r w:rsidRPr="004C324D">
              <w:rPr>
                <w:rFonts w:ascii="Times New Roman" w:hAnsi="Times New Roman"/>
                <w:iCs/>
              </w:rPr>
              <w:t>Παρουσίαση της εργασίας στην τάξη</w:t>
            </w:r>
          </w:p>
          <w:p w:rsidR="00B36A72" w:rsidRPr="004C324D" w:rsidRDefault="00B36A72" w:rsidP="004C324D">
            <w:pPr>
              <w:spacing w:before="60" w:after="0" w:line="240" w:lineRule="auto"/>
              <w:rPr>
                <w:rFonts w:eastAsia="Times New Roman" w:cs="Arial"/>
                <w:i/>
                <w:sz w:val="16"/>
                <w:szCs w:val="16"/>
              </w:rPr>
            </w:pPr>
          </w:p>
        </w:tc>
      </w:tr>
    </w:tbl>
    <w:p w:rsidR="00B36A72" w:rsidRPr="004C324D" w:rsidRDefault="00B36A72" w:rsidP="00B36A72">
      <w:pPr>
        <w:widowControl w:val="0"/>
        <w:numPr>
          <w:ilvl w:val="0"/>
          <w:numId w:val="1"/>
        </w:numPr>
        <w:autoSpaceDE w:val="0"/>
        <w:autoSpaceDN w:val="0"/>
        <w:adjustRightInd w:val="0"/>
        <w:spacing w:before="240" w:after="0" w:line="240" w:lineRule="auto"/>
        <w:ind w:left="357" w:hanging="357"/>
        <w:rPr>
          <w:rFonts w:eastAsia="Times New Roman" w:cs="Arial"/>
          <w:b/>
          <w:lang w:val="en-US"/>
        </w:rPr>
      </w:pPr>
      <w:r w:rsidRPr="004C324D">
        <w:rPr>
          <w:rFonts w:eastAsia="Times New Roman" w:cs="Arial"/>
          <w:b/>
        </w:rPr>
        <w:t>ΣΥΝΙΣΤΩΜΕΝΗ</w:t>
      </w:r>
      <w:r w:rsidRPr="004C324D">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36A72" w:rsidRPr="004C324D" w:rsidTr="00B36A72">
        <w:tc>
          <w:tcPr>
            <w:tcW w:w="8472" w:type="dxa"/>
          </w:tcPr>
          <w:p w:rsidR="00B36A72" w:rsidRPr="004C324D" w:rsidRDefault="00B36A72" w:rsidP="004C324D">
            <w:pPr>
              <w:spacing w:after="0" w:line="240" w:lineRule="auto"/>
              <w:jc w:val="both"/>
              <w:rPr>
                <w:rFonts w:eastAsia="Times New Roman"/>
                <w:i/>
              </w:rPr>
            </w:pPr>
            <w:r w:rsidRPr="004C324D">
              <w:rPr>
                <w:rFonts w:eastAsia="Times New Roman"/>
                <w:i/>
              </w:rPr>
              <w:t>-Προτεινόμενη Βιβλιογραφία :</w:t>
            </w:r>
          </w:p>
          <w:p w:rsidR="00B36A72" w:rsidRPr="004C324D" w:rsidRDefault="00B36A72" w:rsidP="004C324D">
            <w:pPr>
              <w:spacing w:after="0" w:line="240" w:lineRule="auto"/>
              <w:jc w:val="both"/>
              <w:rPr>
                <w:rFonts w:eastAsia="Times New Roman"/>
                <w:i/>
              </w:rPr>
            </w:pPr>
            <w:r w:rsidRPr="004C324D">
              <w:rPr>
                <w:rFonts w:eastAsia="Times New Roman"/>
                <w:i/>
              </w:rPr>
              <w:t>-Συναφή επιστημονικά περιοδικά:</w:t>
            </w:r>
          </w:p>
          <w:p w:rsidR="00B36A72" w:rsidRPr="004C324D" w:rsidRDefault="00B36A72" w:rsidP="004C324D">
            <w:pPr>
              <w:spacing w:after="0" w:line="240" w:lineRule="auto"/>
              <w:jc w:val="both"/>
              <w:rPr>
                <w:rFonts w:eastAsia="Times New Roman"/>
                <w:i/>
              </w:rPr>
            </w:pPr>
          </w:p>
          <w:p w:rsidR="00B36A72" w:rsidRPr="004C324D" w:rsidRDefault="00B36A72" w:rsidP="004C324D">
            <w:pPr>
              <w:spacing w:line="240" w:lineRule="auto"/>
              <w:jc w:val="both"/>
              <w:rPr>
                <w:lang w:val="de-DE"/>
              </w:rPr>
            </w:pPr>
            <w:r w:rsidRPr="004C324D">
              <w:rPr>
                <w:lang w:val="de-DE"/>
              </w:rPr>
              <w:t xml:space="preserve">Athanasios Kambylis, Das griechische Epigramm in byzantinischer Zeit, </w:t>
            </w:r>
            <w:r w:rsidRPr="004C324D">
              <w:rPr>
                <w:i/>
                <w:lang w:val="de-DE"/>
              </w:rPr>
              <w:t xml:space="preserve">Würzburger Jahrbücher für die Altertumswissenschaft </w:t>
            </w:r>
            <w:r w:rsidRPr="004C324D">
              <w:rPr>
                <w:lang w:val="de-DE"/>
              </w:rPr>
              <w:t>n. F. 20 (1994/1995) 19-47</w:t>
            </w:r>
          </w:p>
          <w:p w:rsidR="00B36A72" w:rsidRPr="004C324D" w:rsidRDefault="00B36A72" w:rsidP="004C324D">
            <w:pPr>
              <w:spacing w:line="240" w:lineRule="auto"/>
              <w:jc w:val="both"/>
              <w:rPr>
                <w:lang w:val="de-DE"/>
              </w:rPr>
            </w:pPr>
            <w:r w:rsidRPr="004C324D">
              <w:rPr>
                <w:lang w:val="de-DE"/>
              </w:rPr>
              <w:t xml:space="preserve">Athanasios Kambylis, Textkritik und Metrik. Überlegungen zu ihrem Verhältnis zueinander, </w:t>
            </w:r>
            <w:r w:rsidRPr="004C324D">
              <w:rPr>
                <w:i/>
                <w:lang w:val="de-DE"/>
              </w:rPr>
              <w:t xml:space="preserve">BZ </w:t>
            </w:r>
            <w:r w:rsidRPr="004C324D">
              <w:rPr>
                <w:lang w:val="de-DE"/>
              </w:rPr>
              <w:t>88 (1995) 38-67</w:t>
            </w:r>
          </w:p>
          <w:p w:rsidR="00B36A72" w:rsidRPr="004C324D" w:rsidRDefault="00B36A72" w:rsidP="004C324D">
            <w:pPr>
              <w:pStyle w:val="Heading1"/>
              <w:shd w:val="clear" w:color="auto" w:fill="FFFFFF"/>
              <w:jc w:val="both"/>
              <w:rPr>
                <w:rFonts w:ascii="Calibri" w:hAnsi="Calibri"/>
                <w:b w:val="0"/>
                <w:sz w:val="22"/>
                <w:szCs w:val="22"/>
                <w:shd w:val="clear" w:color="auto" w:fill="FFFFFF"/>
              </w:rPr>
            </w:pPr>
            <w:r w:rsidRPr="004C324D">
              <w:rPr>
                <w:rFonts w:ascii="Calibri" w:hAnsi="Calibri"/>
                <w:b w:val="0"/>
                <w:sz w:val="22"/>
                <w:szCs w:val="22"/>
                <w:shd w:val="clear" w:color="auto" w:fill="FFFFFF"/>
                <w:lang w:val="en-US"/>
              </w:rPr>
              <w:t>H</w:t>
            </w:r>
            <w:r w:rsidRPr="004C324D">
              <w:rPr>
                <w:rFonts w:ascii="Calibri" w:hAnsi="Calibri"/>
                <w:b w:val="0"/>
                <w:sz w:val="22"/>
                <w:szCs w:val="22"/>
                <w:shd w:val="clear" w:color="auto" w:fill="FFFFFF"/>
              </w:rPr>
              <w:t xml:space="preserve">. </w:t>
            </w:r>
            <w:r w:rsidRPr="004C324D">
              <w:rPr>
                <w:rFonts w:ascii="Calibri" w:hAnsi="Calibri"/>
                <w:b w:val="0"/>
                <w:sz w:val="22"/>
                <w:szCs w:val="22"/>
                <w:shd w:val="clear" w:color="auto" w:fill="FFFFFF"/>
                <w:lang w:val="en-US"/>
              </w:rPr>
              <w:t>Hunger</w:t>
            </w:r>
            <w:r w:rsidRPr="004C324D">
              <w:rPr>
                <w:rFonts w:ascii="Calibri" w:hAnsi="Calibri"/>
                <w:b w:val="0"/>
                <w:sz w:val="22"/>
                <w:szCs w:val="22"/>
                <w:shd w:val="clear" w:color="auto" w:fill="FFFFFF"/>
              </w:rPr>
              <w:t>, Βυζαντινή Λογοτεχνία. Η λόγια κοσμική γραμματεία των Βυζαντινών, τόμ. Β΄, Αθήνα 1997 (Μ.Ι.Ε.Τ.), σελ. 479-611</w:t>
            </w:r>
          </w:p>
          <w:p w:rsidR="00B36A72" w:rsidRPr="004C324D" w:rsidRDefault="00B36A72" w:rsidP="004C324D">
            <w:pPr>
              <w:pStyle w:val="Heading1"/>
              <w:shd w:val="clear" w:color="auto" w:fill="FFFFFF"/>
              <w:jc w:val="both"/>
              <w:rPr>
                <w:rFonts w:ascii="Calibri" w:hAnsi="Calibri"/>
                <w:b w:val="0"/>
                <w:sz w:val="22"/>
                <w:szCs w:val="22"/>
              </w:rPr>
            </w:pPr>
            <w:r w:rsidRPr="004C324D">
              <w:rPr>
                <w:rFonts w:ascii="Calibri" w:hAnsi="Calibri"/>
                <w:b w:val="0"/>
                <w:sz w:val="22"/>
                <w:szCs w:val="22"/>
              </w:rPr>
              <w:t>Marc D. Lauxtermann, Οι απαρχές του ρυθμού. Ένα δοκίμιο για τον πολιτικό στίχο και άλλα βυζαντινά μέτρα, Θεσσαλονίκη 2007</w:t>
            </w:r>
          </w:p>
          <w:p w:rsidR="00B36A72" w:rsidRPr="004C324D" w:rsidRDefault="00B36A72" w:rsidP="004C324D">
            <w:pPr>
              <w:pStyle w:val="Heading1"/>
              <w:shd w:val="clear" w:color="auto" w:fill="FFFFFF"/>
              <w:jc w:val="both"/>
              <w:rPr>
                <w:rFonts w:ascii="Calibri" w:hAnsi="Calibri"/>
                <w:b w:val="0"/>
                <w:sz w:val="22"/>
                <w:szCs w:val="22"/>
                <w:lang w:val="en-US"/>
              </w:rPr>
            </w:pPr>
            <w:r w:rsidRPr="004C324D">
              <w:rPr>
                <w:rFonts w:ascii="Calibri" w:hAnsi="Calibri"/>
                <w:b w:val="0"/>
                <w:sz w:val="22"/>
                <w:szCs w:val="22"/>
                <w:lang w:val="en-US"/>
              </w:rPr>
              <w:t xml:space="preserve">L. Sternbach, Georgii Pisidae carmina inedita </w:t>
            </w:r>
            <w:r w:rsidRPr="004C324D">
              <w:rPr>
                <w:rFonts w:ascii="Calibri" w:hAnsi="Calibri"/>
                <w:b w:val="0"/>
                <w:sz w:val="22"/>
                <w:szCs w:val="22"/>
              </w:rPr>
              <w:t>στο</w:t>
            </w:r>
            <w:r w:rsidRPr="004C324D">
              <w:rPr>
                <w:rFonts w:ascii="Calibri" w:hAnsi="Calibri"/>
                <w:b w:val="0"/>
                <w:sz w:val="22"/>
                <w:szCs w:val="22"/>
                <w:lang w:val="en-US"/>
              </w:rPr>
              <w:t xml:space="preserve"> </w:t>
            </w:r>
            <w:r w:rsidRPr="004C324D">
              <w:rPr>
                <w:rFonts w:ascii="Calibri" w:hAnsi="Calibri"/>
                <w:b w:val="0"/>
                <w:i/>
                <w:sz w:val="22"/>
                <w:szCs w:val="22"/>
                <w:lang w:val="en-US"/>
              </w:rPr>
              <w:t>Wiener Studien</w:t>
            </w:r>
            <w:r w:rsidRPr="004C324D">
              <w:rPr>
                <w:rFonts w:ascii="Calibri" w:hAnsi="Calibri"/>
                <w:b w:val="0"/>
                <w:sz w:val="22"/>
                <w:szCs w:val="22"/>
                <w:lang w:val="en-US"/>
              </w:rPr>
              <w:t xml:space="preserve"> 13 (1891) 1-63 </w:t>
            </w:r>
            <w:r w:rsidRPr="004C324D">
              <w:rPr>
                <w:rFonts w:ascii="Calibri" w:hAnsi="Calibri"/>
                <w:b w:val="0"/>
                <w:sz w:val="22"/>
                <w:szCs w:val="22"/>
              </w:rPr>
              <w:t>και</w:t>
            </w:r>
            <w:r w:rsidRPr="004C324D">
              <w:rPr>
                <w:rFonts w:ascii="Calibri" w:hAnsi="Calibri"/>
                <w:b w:val="0"/>
                <w:sz w:val="22"/>
                <w:szCs w:val="22"/>
                <w:lang w:val="en-US"/>
              </w:rPr>
              <w:t xml:space="preserve"> 14 (1892) 51-68</w:t>
            </w:r>
          </w:p>
          <w:p w:rsidR="00B36A72" w:rsidRPr="004C324D" w:rsidRDefault="00B36A72" w:rsidP="004C324D">
            <w:pPr>
              <w:autoSpaceDE w:val="0"/>
              <w:autoSpaceDN w:val="0"/>
              <w:adjustRightInd w:val="0"/>
              <w:spacing w:after="0" w:line="240" w:lineRule="auto"/>
              <w:rPr>
                <w:lang w:val="en-US"/>
              </w:rPr>
            </w:pPr>
            <w:r w:rsidRPr="004C324D">
              <w:rPr>
                <w:lang w:val="en-US"/>
              </w:rPr>
              <w:t xml:space="preserve">A. Dyck, </w:t>
            </w:r>
            <w:r w:rsidRPr="004C324D">
              <w:rPr>
                <w:i/>
                <w:iCs/>
                <w:lang w:val="en-US"/>
              </w:rPr>
              <w:t>Michael Psellus, The Essays on Euripides and George of Pisidia and on</w:t>
            </w:r>
            <w:r w:rsidRPr="004C324D">
              <w:rPr>
                <w:lang w:val="en-US"/>
              </w:rPr>
              <w:t xml:space="preserve"> </w:t>
            </w:r>
            <w:r w:rsidRPr="004C324D">
              <w:rPr>
                <w:i/>
                <w:iCs/>
                <w:lang w:val="en-US"/>
              </w:rPr>
              <w:t xml:space="preserve">Heliodorus and Achilles Tatius, </w:t>
            </w:r>
            <w:r w:rsidRPr="004C324D">
              <w:t>Βιέννη</w:t>
            </w:r>
            <w:r w:rsidRPr="004C324D">
              <w:rPr>
                <w:lang w:val="en-US"/>
              </w:rPr>
              <w:t xml:space="preserve"> 1986</w:t>
            </w:r>
          </w:p>
          <w:p w:rsidR="00B36A72" w:rsidRPr="004C324D" w:rsidRDefault="00B36A72" w:rsidP="004C324D">
            <w:pPr>
              <w:autoSpaceDE w:val="0"/>
              <w:autoSpaceDN w:val="0"/>
              <w:adjustRightInd w:val="0"/>
              <w:spacing w:after="0" w:line="240" w:lineRule="auto"/>
              <w:rPr>
                <w:lang w:val="en-US"/>
              </w:rPr>
            </w:pPr>
          </w:p>
          <w:p w:rsidR="00B36A72" w:rsidRPr="004C324D" w:rsidRDefault="00B36A72" w:rsidP="004C324D">
            <w:pPr>
              <w:autoSpaceDE w:val="0"/>
              <w:autoSpaceDN w:val="0"/>
              <w:adjustRightInd w:val="0"/>
              <w:spacing w:after="0" w:line="240" w:lineRule="auto"/>
              <w:rPr>
                <w:lang w:val="en-US"/>
              </w:rPr>
            </w:pPr>
            <w:r w:rsidRPr="004C324D">
              <w:rPr>
                <w:lang w:val="en-US"/>
              </w:rPr>
              <w:t xml:space="preserve">E. Cougny, </w:t>
            </w:r>
            <w:r w:rsidRPr="004C324D">
              <w:rPr>
                <w:i/>
                <w:lang w:val="en-US"/>
              </w:rPr>
              <w:t>Epigrammatum anthologia Palatina cum Planudeis et appendice nova</w:t>
            </w:r>
            <w:r w:rsidRPr="004C324D">
              <w:rPr>
                <w:lang w:val="en-US"/>
              </w:rPr>
              <w:t xml:space="preserve">, vol. 3, </w:t>
            </w:r>
            <w:r w:rsidRPr="004C324D">
              <w:t>Παρίσι</w:t>
            </w:r>
            <w:r w:rsidRPr="004C324D">
              <w:rPr>
                <w:lang w:val="en-US"/>
              </w:rPr>
              <w:t xml:space="preserve"> 1890</w:t>
            </w:r>
          </w:p>
          <w:p w:rsidR="00B36A72" w:rsidRPr="004C324D" w:rsidRDefault="00B36A72" w:rsidP="004C324D">
            <w:pPr>
              <w:autoSpaceDE w:val="0"/>
              <w:autoSpaceDN w:val="0"/>
              <w:adjustRightInd w:val="0"/>
              <w:spacing w:after="0" w:line="240" w:lineRule="auto"/>
              <w:rPr>
                <w:lang w:val="en-US"/>
              </w:rPr>
            </w:pPr>
            <w:r w:rsidRPr="004C324D">
              <w:rPr>
                <w:i/>
                <w:lang w:val="en-US"/>
              </w:rPr>
              <w:t xml:space="preserve"> </w:t>
            </w:r>
          </w:p>
          <w:p w:rsidR="00B36A72" w:rsidRPr="004C324D" w:rsidRDefault="00B36A72" w:rsidP="004C324D">
            <w:pPr>
              <w:pStyle w:val="FootnoteText"/>
              <w:rPr>
                <w:rFonts w:ascii="Calibri" w:hAnsi="Calibri"/>
                <w:sz w:val="22"/>
                <w:szCs w:val="22"/>
                <w:lang w:val="en-US"/>
              </w:rPr>
            </w:pPr>
            <w:r w:rsidRPr="004C324D">
              <w:rPr>
                <w:rFonts w:ascii="Calibri" w:hAnsi="Calibri"/>
                <w:sz w:val="22"/>
                <w:szCs w:val="22"/>
                <w:lang w:val="en-US"/>
              </w:rPr>
              <w:t xml:space="preserve">F. Gonnelli, </w:t>
            </w:r>
            <w:r w:rsidRPr="004C324D">
              <w:rPr>
                <w:rFonts w:ascii="Calibri" w:hAnsi="Calibri"/>
                <w:i/>
                <w:sz w:val="22"/>
                <w:szCs w:val="22"/>
                <w:lang w:val="en-US"/>
              </w:rPr>
              <w:t xml:space="preserve">Hexaemeron, </w:t>
            </w:r>
            <w:r w:rsidRPr="004C324D">
              <w:rPr>
                <w:rFonts w:ascii="Calibri" w:hAnsi="Calibri"/>
                <w:sz w:val="22"/>
                <w:szCs w:val="22"/>
              </w:rPr>
              <w:t>Πίζα</w:t>
            </w:r>
            <w:r w:rsidRPr="004C324D">
              <w:rPr>
                <w:rFonts w:ascii="Calibri" w:hAnsi="Calibri"/>
                <w:sz w:val="22"/>
                <w:szCs w:val="22"/>
                <w:lang w:val="en-US"/>
              </w:rPr>
              <w:t xml:space="preserve"> 1998</w:t>
            </w:r>
          </w:p>
          <w:p w:rsidR="00B36A72" w:rsidRPr="004C324D" w:rsidRDefault="00B36A72" w:rsidP="004C324D">
            <w:pPr>
              <w:pStyle w:val="FootnoteText"/>
              <w:rPr>
                <w:rFonts w:ascii="Calibri" w:hAnsi="Calibri"/>
                <w:sz w:val="22"/>
                <w:szCs w:val="22"/>
                <w:lang w:val="en-US"/>
              </w:rPr>
            </w:pPr>
            <w:r w:rsidRPr="004C324D">
              <w:rPr>
                <w:rFonts w:ascii="Calibri" w:hAnsi="Calibri"/>
                <w:sz w:val="22"/>
                <w:szCs w:val="22"/>
                <w:lang w:val="en-US"/>
              </w:rPr>
              <w:t xml:space="preserve"> </w:t>
            </w:r>
          </w:p>
          <w:p w:rsidR="00B36A72" w:rsidRPr="004C324D" w:rsidRDefault="00B36A72" w:rsidP="004C324D">
            <w:pPr>
              <w:pStyle w:val="FootnoteText"/>
              <w:rPr>
                <w:rFonts w:ascii="Calibri" w:hAnsi="Calibri"/>
                <w:sz w:val="22"/>
                <w:szCs w:val="22"/>
                <w:lang w:val="en-US"/>
              </w:rPr>
            </w:pPr>
            <w:r w:rsidRPr="004C324D">
              <w:rPr>
                <w:rFonts w:ascii="Calibri" w:hAnsi="Calibri"/>
                <w:sz w:val="22"/>
                <w:szCs w:val="22"/>
                <w:lang w:val="en-US"/>
              </w:rPr>
              <w:t xml:space="preserve">Marc D. Lauxtermann, </w:t>
            </w:r>
            <w:r w:rsidRPr="004C324D">
              <w:rPr>
                <w:rFonts w:ascii="Calibri" w:hAnsi="Calibri"/>
                <w:i/>
                <w:sz w:val="22"/>
                <w:szCs w:val="22"/>
                <w:lang w:val="en-US"/>
              </w:rPr>
              <w:t xml:space="preserve">Byzantine Poetry from Pisides to Geometres. Texts and Contexts, </w:t>
            </w:r>
            <w:r w:rsidRPr="004C324D">
              <w:rPr>
                <w:rFonts w:ascii="Calibri" w:hAnsi="Calibri"/>
                <w:sz w:val="22"/>
                <w:szCs w:val="22"/>
              </w:rPr>
              <w:t>Βιέννη</w:t>
            </w:r>
            <w:r w:rsidRPr="004C324D">
              <w:rPr>
                <w:rFonts w:ascii="Calibri" w:hAnsi="Calibri"/>
                <w:sz w:val="22"/>
                <w:szCs w:val="22"/>
                <w:lang w:val="en-US"/>
              </w:rPr>
              <w:t xml:space="preserve"> 2003 (</w:t>
            </w:r>
            <w:r w:rsidRPr="004C324D">
              <w:rPr>
                <w:rFonts w:ascii="Calibri" w:hAnsi="Calibri"/>
                <w:i/>
                <w:sz w:val="22"/>
                <w:szCs w:val="22"/>
                <w:lang w:val="en-US"/>
              </w:rPr>
              <w:t>Wiener Byzantinistische Studien</w:t>
            </w:r>
            <w:r w:rsidRPr="004C324D">
              <w:rPr>
                <w:rFonts w:ascii="Calibri" w:hAnsi="Calibri"/>
                <w:sz w:val="22"/>
                <w:szCs w:val="22"/>
                <w:lang w:val="en-US"/>
              </w:rPr>
              <w:t xml:space="preserve"> XXIV/1)</w:t>
            </w:r>
          </w:p>
          <w:p w:rsidR="00B36A72" w:rsidRPr="004C324D" w:rsidRDefault="00B36A72" w:rsidP="004C324D">
            <w:pPr>
              <w:pStyle w:val="FootnoteText"/>
              <w:rPr>
                <w:rFonts w:ascii="Calibri" w:hAnsi="Calibri"/>
                <w:sz w:val="22"/>
                <w:szCs w:val="22"/>
                <w:lang w:val="en-US"/>
              </w:rPr>
            </w:pPr>
          </w:p>
          <w:p w:rsidR="00B36A72" w:rsidRPr="004C324D" w:rsidRDefault="00B36A72" w:rsidP="004C324D">
            <w:pPr>
              <w:pStyle w:val="FootnoteText"/>
              <w:rPr>
                <w:rFonts w:ascii="Calibri" w:hAnsi="Calibri"/>
                <w:sz w:val="22"/>
                <w:szCs w:val="22"/>
                <w:lang w:val="en-US"/>
              </w:rPr>
            </w:pPr>
            <w:r w:rsidRPr="004C324D">
              <w:rPr>
                <w:rFonts w:ascii="Calibri" w:hAnsi="Calibri"/>
                <w:sz w:val="22"/>
                <w:szCs w:val="22"/>
                <w:lang w:val="en-US"/>
              </w:rPr>
              <w:t xml:space="preserve">J. B. Migne, </w:t>
            </w:r>
            <w:r w:rsidRPr="004C324D">
              <w:rPr>
                <w:rFonts w:ascii="Calibri" w:hAnsi="Calibri"/>
                <w:i/>
                <w:sz w:val="22"/>
                <w:szCs w:val="22"/>
                <w:lang w:val="en-US"/>
              </w:rPr>
              <w:t xml:space="preserve">Opera Georgii Pisidae, </w:t>
            </w:r>
            <w:r w:rsidRPr="004C324D">
              <w:rPr>
                <w:rFonts w:ascii="Calibri" w:hAnsi="Calibri"/>
                <w:sz w:val="22"/>
                <w:szCs w:val="22"/>
              </w:rPr>
              <w:t>Παρίσι</w:t>
            </w:r>
            <w:r w:rsidRPr="004C324D">
              <w:rPr>
                <w:rFonts w:ascii="Calibri" w:hAnsi="Calibri"/>
                <w:sz w:val="22"/>
                <w:szCs w:val="22"/>
                <w:lang w:val="en-US"/>
              </w:rPr>
              <w:t xml:space="preserve"> 1860,</w:t>
            </w:r>
            <w:r w:rsidRPr="004C324D">
              <w:rPr>
                <w:rFonts w:ascii="Calibri" w:hAnsi="Calibri"/>
                <w:i/>
                <w:sz w:val="22"/>
                <w:szCs w:val="22"/>
                <w:lang w:val="en-US"/>
              </w:rPr>
              <w:t xml:space="preserve"> Patrologia Graeca</w:t>
            </w:r>
            <w:r w:rsidRPr="004C324D">
              <w:rPr>
                <w:rFonts w:ascii="Calibri" w:hAnsi="Calibri"/>
                <w:sz w:val="22"/>
                <w:szCs w:val="22"/>
                <w:lang w:val="en-US"/>
              </w:rPr>
              <w:t xml:space="preserve"> 92: 1161-1754</w:t>
            </w:r>
          </w:p>
          <w:p w:rsidR="00B36A72" w:rsidRPr="004C324D" w:rsidRDefault="00B36A72" w:rsidP="004C324D">
            <w:pPr>
              <w:pStyle w:val="FootnoteText"/>
              <w:rPr>
                <w:rFonts w:ascii="Calibri" w:hAnsi="Calibri"/>
                <w:sz w:val="22"/>
                <w:szCs w:val="22"/>
                <w:lang w:val="en-US"/>
              </w:rPr>
            </w:pPr>
          </w:p>
          <w:p w:rsidR="00B36A72" w:rsidRPr="004C324D" w:rsidRDefault="00B36A72" w:rsidP="004C324D">
            <w:pPr>
              <w:pStyle w:val="FootnoteText"/>
              <w:rPr>
                <w:rFonts w:ascii="Calibri" w:hAnsi="Calibri"/>
                <w:sz w:val="22"/>
                <w:szCs w:val="22"/>
                <w:lang w:val="en-US"/>
              </w:rPr>
            </w:pPr>
            <w:r w:rsidRPr="004C324D">
              <w:rPr>
                <w:rFonts w:ascii="Calibri" w:hAnsi="Calibri"/>
                <w:sz w:val="22"/>
                <w:szCs w:val="22"/>
                <w:lang w:val="de-DE"/>
              </w:rPr>
              <w:t xml:space="preserve">H. G. Opitz, </w:t>
            </w:r>
            <w:r w:rsidRPr="004C324D">
              <w:rPr>
                <w:rFonts w:ascii="Calibri" w:hAnsi="Calibri"/>
                <w:i/>
                <w:sz w:val="22"/>
                <w:szCs w:val="22"/>
                <w:lang w:val="de-DE"/>
              </w:rPr>
              <w:t>Athanasius Werke</w:t>
            </w:r>
            <w:r w:rsidRPr="004C324D">
              <w:rPr>
                <w:rFonts w:ascii="Calibri" w:hAnsi="Calibri"/>
                <w:sz w:val="22"/>
                <w:szCs w:val="22"/>
                <w:lang w:val="de-DE"/>
              </w:rPr>
              <w:t xml:space="preserve">, vol. 2.1. </w:t>
            </w:r>
            <w:r w:rsidRPr="004C324D">
              <w:rPr>
                <w:rFonts w:ascii="Calibri" w:hAnsi="Calibri"/>
                <w:i/>
                <w:sz w:val="22"/>
                <w:szCs w:val="22"/>
                <w:lang w:val="en-US"/>
              </w:rPr>
              <w:t xml:space="preserve">Historia Arianorum, </w:t>
            </w:r>
            <w:r w:rsidRPr="004C324D">
              <w:rPr>
                <w:rFonts w:ascii="Calibri" w:hAnsi="Calibri"/>
                <w:sz w:val="22"/>
                <w:szCs w:val="22"/>
              </w:rPr>
              <w:t>Βερολίνο</w:t>
            </w:r>
            <w:r w:rsidRPr="004C324D">
              <w:rPr>
                <w:rFonts w:ascii="Calibri" w:hAnsi="Calibri"/>
                <w:sz w:val="22"/>
                <w:szCs w:val="22"/>
                <w:lang w:val="en-US"/>
              </w:rPr>
              <w:t xml:space="preserve"> 1940</w:t>
            </w:r>
          </w:p>
          <w:p w:rsidR="00B36A72" w:rsidRPr="004C324D" w:rsidRDefault="00B36A72" w:rsidP="004C324D">
            <w:pPr>
              <w:pStyle w:val="FootnoteText"/>
              <w:rPr>
                <w:rFonts w:ascii="Calibri" w:hAnsi="Calibri"/>
                <w:sz w:val="22"/>
                <w:szCs w:val="22"/>
                <w:lang w:val="en-US"/>
              </w:rPr>
            </w:pPr>
          </w:p>
          <w:p w:rsidR="00B36A72" w:rsidRPr="004C324D" w:rsidRDefault="00B36A72" w:rsidP="004C324D">
            <w:pPr>
              <w:pStyle w:val="FootnoteText"/>
              <w:rPr>
                <w:rFonts w:ascii="Calibri" w:hAnsi="Calibri"/>
                <w:sz w:val="22"/>
                <w:szCs w:val="22"/>
              </w:rPr>
            </w:pPr>
            <w:r w:rsidRPr="004C324D">
              <w:rPr>
                <w:rFonts w:ascii="Calibri" w:hAnsi="Calibri"/>
                <w:sz w:val="22"/>
                <w:szCs w:val="22"/>
                <w:lang w:val="en-US"/>
              </w:rPr>
              <w:t xml:space="preserve">G. Papagiannis, “Bemerkungen zu den Epigrammen des Georgios Pisides“, </w:t>
            </w:r>
            <w:r w:rsidRPr="004C324D">
              <w:rPr>
                <w:rFonts w:ascii="Calibri" w:hAnsi="Calibri"/>
                <w:sz w:val="22"/>
                <w:szCs w:val="22"/>
              </w:rPr>
              <w:t>στο</w:t>
            </w:r>
            <w:r w:rsidRPr="004C324D">
              <w:rPr>
                <w:rFonts w:ascii="Calibri" w:hAnsi="Calibri"/>
                <w:sz w:val="22"/>
                <w:szCs w:val="22"/>
                <w:lang w:val="en-US"/>
              </w:rPr>
              <w:t>: “L’épistologra</w:t>
            </w:r>
            <w:r w:rsidRPr="004C324D">
              <w:rPr>
                <w:rFonts w:ascii="Calibri" w:hAnsi="Calibri"/>
                <w:sz w:val="22"/>
                <w:szCs w:val="22"/>
                <w:lang w:val="ky-KG"/>
              </w:rPr>
              <w:softHyphen/>
            </w:r>
            <w:r w:rsidRPr="004C324D">
              <w:rPr>
                <w:rFonts w:ascii="Calibri" w:hAnsi="Calibri"/>
                <w:sz w:val="22"/>
                <w:szCs w:val="22"/>
                <w:lang w:val="en-US"/>
              </w:rPr>
              <w:t>phie et la poésie épigrammatique”, Actes de la 16</w:t>
            </w:r>
            <w:r w:rsidRPr="004C324D">
              <w:rPr>
                <w:rFonts w:ascii="Calibri" w:hAnsi="Calibri"/>
                <w:sz w:val="22"/>
                <w:szCs w:val="22"/>
                <w:vertAlign w:val="superscript"/>
                <w:lang w:val="en-US"/>
              </w:rPr>
              <w:t>e</w:t>
            </w:r>
            <w:r w:rsidRPr="004C324D">
              <w:rPr>
                <w:rFonts w:ascii="Calibri" w:hAnsi="Calibri"/>
                <w:sz w:val="22"/>
                <w:szCs w:val="22"/>
                <w:lang w:val="en-US"/>
              </w:rPr>
              <w:t xml:space="preserve"> Table ronde du XX</w:t>
            </w:r>
            <w:r w:rsidRPr="004C324D">
              <w:rPr>
                <w:rFonts w:ascii="Calibri" w:hAnsi="Calibri"/>
                <w:sz w:val="22"/>
                <w:szCs w:val="22"/>
                <w:vertAlign w:val="superscript"/>
                <w:lang w:val="en-US"/>
              </w:rPr>
              <w:t>e</w:t>
            </w:r>
            <w:r w:rsidRPr="004C324D">
              <w:rPr>
                <w:rFonts w:ascii="Calibri" w:hAnsi="Calibri"/>
                <w:sz w:val="22"/>
                <w:szCs w:val="22"/>
                <w:lang w:val="en-US"/>
              </w:rPr>
              <w:t xml:space="preserve"> Congrès international des Études Byzantines. </w:t>
            </w:r>
            <w:r w:rsidRPr="004C324D">
              <w:rPr>
                <w:rFonts w:ascii="Calibri" w:hAnsi="Calibri"/>
                <w:i/>
                <w:sz w:val="22"/>
                <w:szCs w:val="22"/>
                <w:lang w:val="en-US"/>
              </w:rPr>
              <w:t>Dossiers</w:t>
            </w:r>
            <w:r w:rsidRPr="004C324D">
              <w:rPr>
                <w:rFonts w:ascii="Calibri" w:hAnsi="Calibri"/>
                <w:i/>
                <w:sz w:val="22"/>
                <w:szCs w:val="22"/>
              </w:rPr>
              <w:t xml:space="preserve"> </w:t>
            </w:r>
            <w:r w:rsidRPr="004C324D">
              <w:rPr>
                <w:rFonts w:ascii="Calibri" w:hAnsi="Calibri"/>
                <w:i/>
                <w:sz w:val="22"/>
                <w:szCs w:val="22"/>
                <w:lang w:val="en-US"/>
              </w:rPr>
              <w:t>Byzantins</w:t>
            </w:r>
            <w:r w:rsidRPr="004C324D">
              <w:rPr>
                <w:rFonts w:ascii="Calibri" w:hAnsi="Calibri"/>
                <w:sz w:val="22"/>
                <w:szCs w:val="22"/>
              </w:rPr>
              <w:t xml:space="preserve"> 3, Παρίσι 2003, 215-228</w:t>
            </w:r>
          </w:p>
          <w:p w:rsidR="00B36A72" w:rsidRPr="004C324D" w:rsidRDefault="00B36A72" w:rsidP="004C324D">
            <w:pPr>
              <w:pStyle w:val="FootnoteText"/>
              <w:rPr>
                <w:rFonts w:ascii="Calibri" w:hAnsi="Calibri"/>
                <w:sz w:val="22"/>
                <w:szCs w:val="22"/>
              </w:rPr>
            </w:pPr>
          </w:p>
          <w:p w:rsidR="00B36A72" w:rsidRPr="004C324D" w:rsidRDefault="00B36A72" w:rsidP="004C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el-GR"/>
              </w:rPr>
            </w:pPr>
            <w:r w:rsidRPr="004C324D">
              <w:rPr>
                <w:rFonts w:eastAsia="Times New Roman"/>
                <w:lang w:eastAsia="el-GR"/>
              </w:rPr>
              <w:t xml:space="preserve">Γ. Παπαγιάννης, “Παρατηρήσεις εἰς τὰ ἐπιγράμματα τοῦ Γεωργίου Πισίδη”, </w:t>
            </w:r>
            <w:r w:rsidRPr="004C324D">
              <w:rPr>
                <w:rFonts w:eastAsia="Times New Roman"/>
                <w:i/>
                <w:lang w:eastAsia="el-GR"/>
              </w:rPr>
              <w:t>ΕΕΒΣ</w:t>
            </w:r>
            <w:r w:rsidRPr="004C324D">
              <w:rPr>
                <w:rFonts w:eastAsia="Times New Roman"/>
                <w:lang w:eastAsia="el-GR"/>
              </w:rPr>
              <w:t xml:space="preserve"> 51 (2003) 5-49</w:t>
            </w:r>
          </w:p>
          <w:p w:rsidR="00B36A72" w:rsidRPr="004C324D" w:rsidRDefault="00B36A72" w:rsidP="004C3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el-GR"/>
              </w:rPr>
            </w:pPr>
          </w:p>
          <w:p w:rsidR="00B36A72" w:rsidRPr="004C324D" w:rsidRDefault="00B36A72" w:rsidP="004C324D">
            <w:pPr>
              <w:pStyle w:val="FootnoteText"/>
              <w:rPr>
                <w:rFonts w:ascii="Calibri" w:hAnsi="Calibri"/>
                <w:i/>
                <w:sz w:val="22"/>
                <w:szCs w:val="22"/>
                <w:lang w:val="en-US"/>
              </w:rPr>
            </w:pPr>
            <w:r w:rsidRPr="004C324D">
              <w:rPr>
                <w:rFonts w:ascii="Calibri" w:hAnsi="Calibri"/>
                <w:sz w:val="22"/>
                <w:szCs w:val="22"/>
              </w:rPr>
              <w:t>Α</w:t>
            </w:r>
            <w:r w:rsidRPr="004C324D">
              <w:rPr>
                <w:rFonts w:ascii="Calibri" w:hAnsi="Calibri"/>
                <w:sz w:val="22"/>
                <w:szCs w:val="22"/>
                <w:lang w:val="en-US"/>
              </w:rPr>
              <w:t xml:space="preserve">. Pertusi, </w:t>
            </w:r>
            <w:r w:rsidRPr="004C324D">
              <w:rPr>
                <w:rFonts w:ascii="Calibri" w:hAnsi="Calibri"/>
                <w:i/>
                <w:sz w:val="22"/>
                <w:szCs w:val="22"/>
                <w:lang w:val="en-US"/>
              </w:rPr>
              <w:t>Giorgio di Pisidia, Poemi</w:t>
            </w:r>
            <w:r w:rsidRPr="004C324D">
              <w:rPr>
                <w:rFonts w:ascii="Calibri" w:hAnsi="Calibri"/>
                <w:sz w:val="22"/>
                <w:szCs w:val="22"/>
                <w:lang w:val="en-US"/>
              </w:rPr>
              <w:t xml:space="preserve">, I. </w:t>
            </w:r>
            <w:r w:rsidRPr="004C324D">
              <w:rPr>
                <w:rFonts w:ascii="Calibri" w:hAnsi="Calibri"/>
                <w:i/>
                <w:sz w:val="22"/>
                <w:szCs w:val="22"/>
                <w:lang w:val="en-US"/>
              </w:rPr>
              <w:t>Panegirici epici</w:t>
            </w:r>
            <w:r w:rsidRPr="004C324D">
              <w:rPr>
                <w:rFonts w:ascii="Calibri" w:hAnsi="Calibri"/>
                <w:sz w:val="22"/>
                <w:szCs w:val="22"/>
                <w:lang w:val="en-US"/>
              </w:rPr>
              <w:t>. Ettal 1959 (</w:t>
            </w:r>
            <w:r w:rsidRPr="004C324D">
              <w:rPr>
                <w:rFonts w:ascii="Calibri" w:hAnsi="Calibri"/>
                <w:i/>
                <w:sz w:val="22"/>
                <w:szCs w:val="22"/>
                <w:lang w:val="en-US"/>
              </w:rPr>
              <w:t>Studia Patri</w:t>
            </w:r>
            <w:r w:rsidRPr="004C324D">
              <w:rPr>
                <w:rFonts w:ascii="Calibri" w:hAnsi="Calibri"/>
                <w:i/>
                <w:sz w:val="22"/>
                <w:szCs w:val="22"/>
                <w:lang w:val="en-US"/>
              </w:rPr>
              <w:softHyphen/>
              <w:t xml:space="preserve">stica et Byzantina </w:t>
            </w:r>
            <w:r w:rsidRPr="004C324D">
              <w:rPr>
                <w:rFonts w:ascii="Calibri" w:hAnsi="Calibri"/>
                <w:sz w:val="22"/>
                <w:szCs w:val="22"/>
                <w:lang w:val="en-US"/>
              </w:rPr>
              <w:t>VII</w:t>
            </w:r>
            <w:r w:rsidRPr="004C324D">
              <w:rPr>
                <w:rFonts w:ascii="Calibri" w:hAnsi="Calibri"/>
                <w:i/>
                <w:sz w:val="22"/>
                <w:szCs w:val="22"/>
                <w:lang w:val="en-US"/>
              </w:rPr>
              <w:t>)</w:t>
            </w:r>
          </w:p>
          <w:p w:rsidR="00B36A72" w:rsidRPr="004C324D" w:rsidRDefault="00B36A72" w:rsidP="004C324D">
            <w:pPr>
              <w:pStyle w:val="FootnoteText"/>
              <w:rPr>
                <w:rFonts w:ascii="Calibri" w:hAnsi="Calibri"/>
                <w:i/>
                <w:sz w:val="22"/>
                <w:szCs w:val="22"/>
                <w:lang w:val="en-US"/>
              </w:rPr>
            </w:pPr>
            <w:r w:rsidRPr="004C324D">
              <w:rPr>
                <w:rFonts w:ascii="Calibri" w:hAnsi="Calibri"/>
                <w:i/>
                <w:sz w:val="22"/>
                <w:szCs w:val="22"/>
                <w:lang w:val="en-US"/>
              </w:rPr>
              <w:t xml:space="preserve"> </w:t>
            </w:r>
          </w:p>
          <w:p w:rsidR="00B36A72" w:rsidRPr="004C324D" w:rsidRDefault="00B36A72" w:rsidP="004C324D">
            <w:pPr>
              <w:pStyle w:val="FootnoteText"/>
              <w:rPr>
                <w:rFonts w:ascii="Calibri" w:hAnsi="Calibri"/>
                <w:sz w:val="22"/>
                <w:szCs w:val="22"/>
                <w:lang w:val="en-US"/>
              </w:rPr>
            </w:pPr>
            <w:r w:rsidRPr="004C324D">
              <w:rPr>
                <w:rFonts w:ascii="Calibri" w:hAnsi="Calibri"/>
                <w:sz w:val="22"/>
                <w:szCs w:val="22"/>
                <w:lang w:val="en-US"/>
              </w:rPr>
              <w:t xml:space="preserve">J. Quercius - P. F. Fogginius, </w:t>
            </w:r>
            <w:r w:rsidRPr="004C324D">
              <w:rPr>
                <w:rFonts w:ascii="Calibri" w:hAnsi="Calibri"/>
                <w:i/>
                <w:sz w:val="22"/>
                <w:szCs w:val="22"/>
                <w:lang w:val="en-US"/>
              </w:rPr>
              <w:t xml:space="preserve">Opera Georgii Pisidae, Theodosii Diaconi et Corripi Africani Grammatici, </w:t>
            </w:r>
            <w:r w:rsidRPr="004C324D">
              <w:rPr>
                <w:rFonts w:ascii="Calibri" w:hAnsi="Calibri"/>
                <w:sz w:val="22"/>
                <w:szCs w:val="22"/>
              </w:rPr>
              <w:t>Ρώμη</w:t>
            </w:r>
            <w:r w:rsidRPr="004C324D">
              <w:rPr>
                <w:rFonts w:ascii="Calibri" w:hAnsi="Calibri"/>
                <w:sz w:val="22"/>
                <w:szCs w:val="22"/>
                <w:lang w:val="en-US"/>
              </w:rPr>
              <w:t xml:space="preserve"> 1777 (Corporis Historiae Byzantinae Nova Appendix)</w:t>
            </w:r>
          </w:p>
          <w:p w:rsidR="00B36A72" w:rsidRPr="004C324D" w:rsidRDefault="00B36A72" w:rsidP="004C324D">
            <w:pPr>
              <w:pStyle w:val="FootnoteText"/>
              <w:rPr>
                <w:rFonts w:ascii="Calibri" w:hAnsi="Calibri"/>
                <w:sz w:val="22"/>
                <w:szCs w:val="22"/>
                <w:lang w:val="en-US"/>
              </w:rPr>
            </w:pPr>
          </w:p>
          <w:p w:rsidR="00B36A72" w:rsidRPr="004C324D" w:rsidRDefault="00B36A72" w:rsidP="004C324D">
            <w:pPr>
              <w:spacing w:after="0" w:line="240" w:lineRule="auto"/>
              <w:rPr>
                <w:rFonts w:ascii="Times New Roman" w:hAnsi="Times New Roman"/>
                <w:sz w:val="24"/>
                <w:szCs w:val="24"/>
                <w:lang w:val="en-US"/>
              </w:rPr>
            </w:pPr>
            <w:r w:rsidRPr="004C324D">
              <w:rPr>
                <w:lang w:val="en-US"/>
              </w:rPr>
              <w:t xml:space="preserve">L. Tartaglia, </w:t>
            </w:r>
            <w:r w:rsidRPr="004C324D">
              <w:rPr>
                <w:i/>
                <w:lang w:val="en-US"/>
              </w:rPr>
              <w:t xml:space="preserve">Carmi di Giorgio di Pisidia, </w:t>
            </w:r>
            <w:r w:rsidRPr="004C324D">
              <w:t>Τορίνο</w:t>
            </w:r>
            <w:r w:rsidRPr="004C324D">
              <w:rPr>
                <w:lang w:val="en-US"/>
              </w:rPr>
              <w:t xml:space="preserve"> 1998</w:t>
            </w:r>
          </w:p>
        </w:tc>
      </w:tr>
    </w:tbl>
    <w:p w:rsidR="00B36A72" w:rsidRDefault="00B36A72" w:rsidP="00AC2B67">
      <w:pPr>
        <w:rPr>
          <w:lang w:val="en-US"/>
        </w:rPr>
      </w:pPr>
    </w:p>
    <w:p w:rsidR="00A06AB2" w:rsidRDefault="00A06AB2">
      <w:pPr>
        <w:spacing w:after="160" w:line="259" w:lineRule="auto"/>
        <w:rPr>
          <w:lang w:val="en-US"/>
        </w:rPr>
      </w:pPr>
      <w:r>
        <w:rPr>
          <w:lang w:val="en-US"/>
        </w:rPr>
        <w:br w:type="page"/>
      </w:r>
    </w:p>
    <w:p w:rsidR="00A06AB2" w:rsidRPr="005F7B11" w:rsidRDefault="00A06AB2" w:rsidP="00A06AB2">
      <w:pPr>
        <w:spacing w:after="0"/>
        <w:jc w:val="center"/>
        <w:rPr>
          <w:rFonts w:cs="Arial"/>
          <w:b/>
          <w:sz w:val="24"/>
          <w:szCs w:val="24"/>
        </w:rPr>
      </w:pPr>
      <w:r w:rsidRPr="005F7B11">
        <w:rPr>
          <w:rFonts w:cs="Arial"/>
          <w:b/>
          <w:sz w:val="24"/>
          <w:szCs w:val="24"/>
        </w:rPr>
        <w:t>ΠΑΙΔ045</w:t>
      </w:r>
    </w:p>
    <w:p w:rsidR="00A06AB2" w:rsidRPr="005F7B11" w:rsidRDefault="00A06AB2" w:rsidP="00A06AB2">
      <w:pPr>
        <w:spacing w:after="0"/>
        <w:jc w:val="center"/>
        <w:rPr>
          <w:rFonts w:cs="Arial"/>
          <w:b/>
          <w:sz w:val="24"/>
          <w:szCs w:val="24"/>
        </w:rPr>
      </w:pPr>
      <w:r w:rsidRPr="005F7B11">
        <w:rPr>
          <w:rFonts w:cs="Arial"/>
          <w:b/>
          <w:sz w:val="24"/>
          <w:szCs w:val="24"/>
        </w:rPr>
        <w:t>ΔΙΔΑΚΤΙΚΗ ΜΕΘΟΔΟΛΟΓΙΑ: ΔΙΑΦΟΡΟΠΟΙΗΜΕΝΗ ΠΑΙΔΑΓΩΓΙΚΗ ΚΑΙ ΔΙΔΑΣΚΑΛΙΑ, ΘΕΩΡΙΑ ΚΑΙ ΠΡΑΞΗ</w:t>
      </w:r>
    </w:p>
    <w:p w:rsidR="00A06AB2" w:rsidRPr="005F7B11" w:rsidRDefault="00A06AB2" w:rsidP="00A06AB2">
      <w:pPr>
        <w:spacing w:after="0"/>
        <w:jc w:val="center"/>
        <w:rPr>
          <w:rFonts w:cs="Arial"/>
          <w:b/>
          <w:sz w:val="24"/>
          <w:szCs w:val="24"/>
        </w:rPr>
      </w:pPr>
    </w:p>
    <w:p w:rsidR="00A06AB2" w:rsidRPr="005F7B11" w:rsidRDefault="00A06AB2" w:rsidP="00A06AB2">
      <w:pPr>
        <w:spacing w:after="0"/>
        <w:jc w:val="center"/>
        <w:rPr>
          <w:rFonts w:cs="Arial"/>
          <w:b/>
          <w:sz w:val="24"/>
          <w:szCs w:val="24"/>
        </w:rPr>
      </w:pPr>
      <w:r w:rsidRPr="005F7B11">
        <w:rPr>
          <w:rFonts w:cs="Arial"/>
          <w:b/>
          <w:sz w:val="24"/>
          <w:szCs w:val="24"/>
        </w:rPr>
        <w:t>ΕΙΡΗΝΗ ΚΟΡΡΕ</w:t>
      </w:r>
    </w:p>
    <w:p w:rsidR="00A06AB2" w:rsidRPr="005F7B11" w:rsidRDefault="00A06AB2" w:rsidP="00A06AB2">
      <w:pPr>
        <w:spacing w:after="0"/>
        <w:jc w:val="center"/>
        <w:rPr>
          <w:rFonts w:cs="Arial"/>
          <w:b/>
          <w:sz w:val="24"/>
          <w:szCs w:val="24"/>
        </w:rPr>
      </w:pPr>
      <w:r w:rsidRPr="005F7B11">
        <w:rPr>
          <w:rFonts w:cs="Arial"/>
          <w:b/>
          <w:sz w:val="24"/>
          <w:szCs w:val="24"/>
        </w:rPr>
        <w:t>ΕΠΙΚΟΥΡΗ ΚΑΘΗΓΗΤΡΙΑ ΠΑΙΔΑΓΩΓΙΚΗΣ ΕΠΙΣΤΗΜΗΣ</w:t>
      </w:r>
    </w:p>
    <w:p w:rsidR="00A06AB2" w:rsidRPr="005F7B11" w:rsidRDefault="00A06AB2" w:rsidP="00A06AB2">
      <w:pPr>
        <w:spacing w:before="120" w:after="0"/>
        <w:jc w:val="center"/>
        <w:rPr>
          <w:rFonts w:cs="Arial"/>
          <w:b/>
          <w:sz w:val="24"/>
          <w:szCs w:val="24"/>
        </w:rPr>
      </w:pPr>
    </w:p>
    <w:p w:rsidR="00A06AB2" w:rsidRPr="005F7B11" w:rsidRDefault="00A06AB2" w:rsidP="00A06AB2">
      <w:pPr>
        <w:spacing w:before="120" w:after="0"/>
        <w:jc w:val="center"/>
        <w:rPr>
          <w:rFonts w:cs="Arial"/>
          <w:sz w:val="24"/>
          <w:szCs w:val="24"/>
        </w:rPr>
      </w:pPr>
      <w:r w:rsidRPr="005F7B11">
        <w:rPr>
          <w:rFonts w:cs="Arial"/>
          <w:b/>
          <w:sz w:val="24"/>
          <w:szCs w:val="24"/>
        </w:rPr>
        <w:t>ΠΕΡΙΓΡΑΜΜΑ ΜΑΘΗΜΑΤΟΣ</w:t>
      </w:r>
    </w:p>
    <w:p w:rsidR="00A06AB2" w:rsidRPr="005F7B11" w:rsidRDefault="00A06AB2" w:rsidP="00A06AB2">
      <w:pPr>
        <w:widowControl w:val="0"/>
        <w:numPr>
          <w:ilvl w:val="0"/>
          <w:numId w:val="1"/>
        </w:numPr>
        <w:autoSpaceDE w:val="0"/>
        <w:autoSpaceDN w:val="0"/>
        <w:adjustRightInd w:val="0"/>
        <w:spacing w:before="120" w:after="0" w:line="240" w:lineRule="auto"/>
        <w:ind w:left="357" w:hanging="357"/>
        <w:rPr>
          <w:rFonts w:cs="Arial"/>
          <w:b/>
          <w:lang w:val="en-US"/>
        </w:rPr>
      </w:pPr>
      <w:r w:rsidRPr="005F7B11">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A06AB2" w:rsidRPr="005F7B11" w:rsidTr="00A06AB2">
        <w:tc>
          <w:tcPr>
            <w:tcW w:w="3205" w:type="dxa"/>
            <w:shd w:val="clear" w:color="auto" w:fill="DDD9C3"/>
          </w:tcPr>
          <w:p w:rsidR="00A06AB2" w:rsidRPr="005F7B11" w:rsidRDefault="00A06AB2" w:rsidP="00A06AB2">
            <w:pPr>
              <w:spacing w:after="0" w:line="240" w:lineRule="auto"/>
              <w:jc w:val="right"/>
              <w:rPr>
                <w:rFonts w:cs="Arial"/>
                <w:b/>
                <w:sz w:val="20"/>
                <w:szCs w:val="20"/>
              </w:rPr>
            </w:pPr>
            <w:r w:rsidRPr="005F7B11">
              <w:rPr>
                <w:rFonts w:cs="Arial"/>
                <w:b/>
                <w:sz w:val="20"/>
                <w:szCs w:val="20"/>
              </w:rPr>
              <w:t>ΣΧΟΛΗ</w:t>
            </w:r>
          </w:p>
        </w:tc>
        <w:tc>
          <w:tcPr>
            <w:tcW w:w="5231" w:type="dxa"/>
            <w:gridSpan w:val="5"/>
          </w:tcPr>
          <w:p w:rsidR="00A06AB2" w:rsidRPr="005F7B11" w:rsidRDefault="00A06AB2" w:rsidP="00A06AB2">
            <w:pPr>
              <w:spacing w:after="0" w:line="240" w:lineRule="auto"/>
              <w:rPr>
                <w:rFonts w:cs="Arial"/>
                <w:sz w:val="20"/>
                <w:szCs w:val="20"/>
                <w:lang w:val="en-US"/>
              </w:rPr>
            </w:pPr>
            <w:r w:rsidRPr="005F7B11">
              <w:rPr>
                <w:rFonts w:cs="Arial"/>
                <w:sz w:val="20"/>
                <w:szCs w:val="20"/>
                <w:lang w:val="en-US"/>
              </w:rPr>
              <w:t>K</w:t>
            </w:r>
            <w:r w:rsidRPr="005F7B11">
              <w:rPr>
                <w:rFonts w:cs="Arial"/>
                <w:sz w:val="20"/>
                <w:szCs w:val="20"/>
              </w:rPr>
              <w:t>ΛΑΣΙΚΩΝ  &amp; ΑΝΘΡΩΠΙΣΤΙΚΩΝ ΣΠΟΥΔΩΝ</w:t>
            </w:r>
          </w:p>
        </w:tc>
      </w:tr>
      <w:tr w:rsidR="00A06AB2" w:rsidRPr="005F7B11" w:rsidTr="00A06AB2">
        <w:trPr>
          <w:trHeight w:val="338"/>
        </w:trPr>
        <w:tc>
          <w:tcPr>
            <w:tcW w:w="3205" w:type="dxa"/>
            <w:shd w:val="clear" w:color="auto" w:fill="DDD9C3"/>
          </w:tcPr>
          <w:p w:rsidR="00A06AB2" w:rsidRPr="005F7B11" w:rsidRDefault="00A06AB2" w:rsidP="00A06AB2">
            <w:pPr>
              <w:spacing w:after="0" w:line="240" w:lineRule="auto"/>
              <w:jc w:val="right"/>
              <w:rPr>
                <w:rFonts w:cs="Arial"/>
                <w:b/>
                <w:sz w:val="20"/>
                <w:szCs w:val="20"/>
              </w:rPr>
            </w:pPr>
            <w:r w:rsidRPr="005F7B11">
              <w:rPr>
                <w:rFonts w:cs="Arial"/>
                <w:b/>
                <w:sz w:val="20"/>
                <w:szCs w:val="20"/>
              </w:rPr>
              <w:t>ΤΜΗΜΑ</w:t>
            </w:r>
          </w:p>
        </w:tc>
        <w:tc>
          <w:tcPr>
            <w:tcW w:w="5231" w:type="dxa"/>
            <w:gridSpan w:val="5"/>
          </w:tcPr>
          <w:p w:rsidR="00A06AB2" w:rsidRPr="005F7B11" w:rsidRDefault="00A06AB2" w:rsidP="00A06AB2">
            <w:pPr>
              <w:spacing w:after="0" w:line="240" w:lineRule="auto"/>
              <w:rPr>
                <w:rFonts w:cs="Arial"/>
                <w:sz w:val="20"/>
                <w:szCs w:val="20"/>
                <w:lang w:val="en-US"/>
              </w:rPr>
            </w:pPr>
            <w:r w:rsidRPr="005F7B11">
              <w:rPr>
                <w:rFonts w:cs="Arial"/>
                <w:sz w:val="20"/>
                <w:szCs w:val="20"/>
              </w:rPr>
              <w:t>ΕΛΛΗΝΙΚΗΣ ΦΙΛΟΛΟΓΙΑΣ</w:t>
            </w:r>
          </w:p>
        </w:tc>
      </w:tr>
      <w:tr w:rsidR="00A06AB2" w:rsidRPr="005F7B11" w:rsidTr="00A06AB2">
        <w:tc>
          <w:tcPr>
            <w:tcW w:w="3205" w:type="dxa"/>
            <w:shd w:val="clear" w:color="auto" w:fill="DDD9C3"/>
          </w:tcPr>
          <w:p w:rsidR="00A06AB2" w:rsidRPr="005F7B11" w:rsidRDefault="00A06AB2" w:rsidP="00A06AB2">
            <w:pPr>
              <w:spacing w:after="0" w:line="240" w:lineRule="auto"/>
              <w:jc w:val="right"/>
              <w:rPr>
                <w:rFonts w:cs="Arial"/>
                <w:b/>
                <w:sz w:val="20"/>
                <w:szCs w:val="20"/>
              </w:rPr>
            </w:pPr>
            <w:r w:rsidRPr="005F7B11">
              <w:rPr>
                <w:rFonts w:cs="Arial"/>
                <w:b/>
                <w:sz w:val="20"/>
                <w:szCs w:val="20"/>
              </w:rPr>
              <w:t xml:space="preserve">ΕΠΙΠΕΔΟ ΣΠΟΥΔΩΝ </w:t>
            </w:r>
          </w:p>
        </w:tc>
        <w:tc>
          <w:tcPr>
            <w:tcW w:w="5231" w:type="dxa"/>
            <w:gridSpan w:val="5"/>
          </w:tcPr>
          <w:p w:rsidR="00A06AB2" w:rsidRPr="005F7B11" w:rsidRDefault="00A06AB2" w:rsidP="00A06AB2">
            <w:pPr>
              <w:spacing w:after="0" w:line="240" w:lineRule="auto"/>
              <w:rPr>
                <w:rFonts w:cs="Arial"/>
              </w:rPr>
            </w:pPr>
            <w:r w:rsidRPr="005F7B11">
              <w:rPr>
                <w:rFonts w:cs="Arial"/>
              </w:rPr>
              <w:t>ΜΕΤΑΠΤΥΧΙΑΚΟ</w:t>
            </w:r>
          </w:p>
        </w:tc>
      </w:tr>
      <w:tr w:rsidR="00A06AB2" w:rsidRPr="005F7B11" w:rsidTr="00A06AB2">
        <w:tc>
          <w:tcPr>
            <w:tcW w:w="3205" w:type="dxa"/>
            <w:shd w:val="clear" w:color="auto" w:fill="DDD9C3"/>
          </w:tcPr>
          <w:p w:rsidR="00A06AB2" w:rsidRPr="005F7B11" w:rsidRDefault="00A06AB2" w:rsidP="00A06AB2">
            <w:pPr>
              <w:spacing w:after="0" w:line="240" w:lineRule="auto"/>
              <w:jc w:val="right"/>
              <w:rPr>
                <w:rFonts w:cs="Arial"/>
                <w:b/>
                <w:sz w:val="20"/>
                <w:szCs w:val="20"/>
                <w:lang w:val="en-US"/>
              </w:rPr>
            </w:pPr>
            <w:r w:rsidRPr="005F7B11">
              <w:rPr>
                <w:rFonts w:cs="Arial"/>
                <w:b/>
                <w:sz w:val="20"/>
                <w:szCs w:val="20"/>
              </w:rPr>
              <w:t>ΚΩΔΙΚΟΣ ΜΑΘΗΜΑΤΟΣ</w:t>
            </w:r>
          </w:p>
        </w:tc>
        <w:tc>
          <w:tcPr>
            <w:tcW w:w="1135" w:type="dxa"/>
          </w:tcPr>
          <w:p w:rsidR="00A06AB2" w:rsidRPr="005F7B11" w:rsidRDefault="00A06AB2" w:rsidP="00A06AB2">
            <w:pPr>
              <w:spacing w:after="0" w:line="240" w:lineRule="auto"/>
              <w:rPr>
                <w:rFonts w:cs="Arial"/>
                <w:sz w:val="20"/>
                <w:szCs w:val="20"/>
                <w:lang w:val="en-US"/>
              </w:rPr>
            </w:pPr>
            <w:r w:rsidRPr="005F7B11">
              <w:t>ΠΑΙΔ 045</w:t>
            </w:r>
          </w:p>
        </w:tc>
        <w:tc>
          <w:tcPr>
            <w:tcW w:w="2505" w:type="dxa"/>
            <w:gridSpan w:val="2"/>
            <w:shd w:val="clear" w:color="auto" w:fill="DDD9C3"/>
          </w:tcPr>
          <w:p w:rsidR="00A06AB2" w:rsidRPr="005F7B11" w:rsidRDefault="00A06AB2" w:rsidP="00A06AB2">
            <w:pPr>
              <w:spacing w:after="0" w:line="240" w:lineRule="auto"/>
              <w:jc w:val="right"/>
              <w:rPr>
                <w:rFonts w:cs="Arial"/>
                <w:b/>
                <w:sz w:val="20"/>
                <w:szCs w:val="20"/>
                <w:lang w:val="en-US"/>
              </w:rPr>
            </w:pPr>
            <w:r w:rsidRPr="005F7B11">
              <w:rPr>
                <w:rFonts w:cs="Arial"/>
                <w:b/>
                <w:sz w:val="20"/>
                <w:szCs w:val="20"/>
              </w:rPr>
              <w:t>ΕΞΑΜΗΝΟ ΣΠΟΥΔΩΝ</w:t>
            </w:r>
          </w:p>
        </w:tc>
        <w:tc>
          <w:tcPr>
            <w:tcW w:w="1591" w:type="dxa"/>
            <w:gridSpan w:val="2"/>
          </w:tcPr>
          <w:p w:rsidR="00A06AB2" w:rsidRPr="005F7B11" w:rsidRDefault="00A06AB2" w:rsidP="00A06AB2">
            <w:pPr>
              <w:spacing w:after="0" w:line="240" w:lineRule="auto"/>
              <w:rPr>
                <w:rFonts w:cs="Arial"/>
                <w:b/>
                <w:sz w:val="20"/>
                <w:szCs w:val="20"/>
              </w:rPr>
            </w:pPr>
            <w:r w:rsidRPr="005F7B11">
              <w:rPr>
                <w:rFonts w:cs="Arial"/>
                <w:sz w:val="20"/>
                <w:szCs w:val="20"/>
              </w:rPr>
              <w:t>Εαρινό</w:t>
            </w:r>
          </w:p>
        </w:tc>
      </w:tr>
      <w:tr w:rsidR="00A06AB2" w:rsidRPr="005F7B11" w:rsidTr="00A06AB2">
        <w:trPr>
          <w:trHeight w:val="375"/>
        </w:trPr>
        <w:tc>
          <w:tcPr>
            <w:tcW w:w="3205" w:type="dxa"/>
            <w:shd w:val="clear" w:color="auto" w:fill="DDD9C3"/>
            <w:vAlign w:val="center"/>
          </w:tcPr>
          <w:p w:rsidR="00A06AB2" w:rsidRPr="005F7B11" w:rsidRDefault="00A06AB2" w:rsidP="00A06AB2">
            <w:pPr>
              <w:spacing w:after="0" w:line="240" w:lineRule="auto"/>
              <w:jc w:val="right"/>
              <w:rPr>
                <w:rFonts w:cs="Arial"/>
                <w:b/>
                <w:sz w:val="20"/>
                <w:szCs w:val="20"/>
              </w:rPr>
            </w:pPr>
            <w:r w:rsidRPr="005F7B11">
              <w:rPr>
                <w:rFonts w:cs="Arial"/>
                <w:b/>
                <w:sz w:val="20"/>
                <w:szCs w:val="20"/>
              </w:rPr>
              <w:t>ΤΙΤΛΟΣ ΜΑΘΗΜΑΤΟΣ</w:t>
            </w:r>
          </w:p>
        </w:tc>
        <w:tc>
          <w:tcPr>
            <w:tcW w:w="5231" w:type="dxa"/>
            <w:gridSpan w:val="5"/>
            <w:vAlign w:val="center"/>
          </w:tcPr>
          <w:p w:rsidR="00A06AB2" w:rsidRPr="005F7B11" w:rsidRDefault="00A06AB2" w:rsidP="00A06AB2">
            <w:pPr>
              <w:spacing w:line="240" w:lineRule="auto"/>
            </w:pPr>
            <w:r w:rsidRPr="005F7B11">
              <w:t>Διδακτική Μεθοδολογία: Διαφοροποιημένη Παιδαγωγική και Διδασκαλία, Θεωρία και Πράξη</w:t>
            </w:r>
          </w:p>
          <w:p w:rsidR="00A06AB2" w:rsidRPr="005F7B11" w:rsidRDefault="00A06AB2" w:rsidP="00A06AB2">
            <w:pPr>
              <w:spacing w:after="0" w:line="240" w:lineRule="auto"/>
              <w:rPr>
                <w:rFonts w:cs="Arial"/>
                <w:sz w:val="20"/>
                <w:szCs w:val="20"/>
              </w:rPr>
            </w:pPr>
          </w:p>
        </w:tc>
      </w:tr>
      <w:tr w:rsidR="00A06AB2" w:rsidRPr="005F7B11" w:rsidTr="00A06AB2">
        <w:trPr>
          <w:trHeight w:val="196"/>
        </w:trPr>
        <w:tc>
          <w:tcPr>
            <w:tcW w:w="5637" w:type="dxa"/>
            <w:gridSpan w:val="3"/>
            <w:shd w:val="clear" w:color="auto" w:fill="DDD9C3"/>
            <w:vAlign w:val="center"/>
          </w:tcPr>
          <w:p w:rsidR="00A06AB2" w:rsidRPr="005F7B11" w:rsidRDefault="00A06AB2" w:rsidP="00A06AB2">
            <w:pPr>
              <w:spacing w:after="0" w:line="240" w:lineRule="auto"/>
              <w:jc w:val="center"/>
              <w:rPr>
                <w:rFonts w:cs="Arial"/>
                <w:b/>
                <w:sz w:val="20"/>
                <w:szCs w:val="20"/>
              </w:rPr>
            </w:pPr>
            <w:r w:rsidRPr="005F7B11">
              <w:rPr>
                <w:rFonts w:cs="Arial"/>
                <w:b/>
                <w:sz w:val="20"/>
                <w:szCs w:val="20"/>
              </w:rPr>
              <w:t xml:space="preserve">ΑΥΤΟΤΕΛΕΙΣ ΔΙΔΑΚΤΙΚΕΣ ΔΡΑΣΤΗΡΙΟΤΗΤΕΣ </w:t>
            </w:r>
            <w:r w:rsidRPr="005F7B11">
              <w:rPr>
                <w:rFonts w:cs="Arial"/>
                <w:b/>
                <w:sz w:val="20"/>
                <w:szCs w:val="20"/>
              </w:rPr>
              <w:br/>
            </w:r>
            <w:r w:rsidRPr="005F7B1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06AB2" w:rsidRPr="005F7B11" w:rsidRDefault="00A06AB2" w:rsidP="00A06AB2">
            <w:pPr>
              <w:spacing w:after="0" w:line="240" w:lineRule="auto"/>
              <w:jc w:val="center"/>
              <w:rPr>
                <w:rFonts w:cs="Arial"/>
                <w:b/>
                <w:sz w:val="20"/>
                <w:szCs w:val="20"/>
              </w:rPr>
            </w:pPr>
            <w:r w:rsidRPr="005F7B11">
              <w:rPr>
                <w:rFonts w:cs="Arial"/>
                <w:b/>
                <w:sz w:val="20"/>
                <w:szCs w:val="20"/>
              </w:rPr>
              <w:t>ΕΒΔΟΜΑΔΙΑΙΕΣ</w:t>
            </w:r>
            <w:r w:rsidRPr="005F7B11">
              <w:rPr>
                <w:rFonts w:cs="Arial"/>
                <w:b/>
                <w:sz w:val="20"/>
                <w:szCs w:val="20"/>
              </w:rPr>
              <w:br/>
              <w:t>ΩΡΕΣ Δ</w:t>
            </w:r>
            <w:r w:rsidRPr="005F7B11">
              <w:rPr>
                <w:rFonts w:cs="Arial"/>
                <w:b/>
                <w:sz w:val="20"/>
                <w:szCs w:val="20"/>
                <w:shd w:val="clear" w:color="auto" w:fill="DDD9C3"/>
              </w:rPr>
              <w:t>ΙΔ</w:t>
            </w:r>
            <w:r w:rsidRPr="005F7B11">
              <w:rPr>
                <w:rFonts w:cs="Arial"/>
                <w:b/>
                <w:sz w:val="20"/>
                <w:szCs w:val="20"/>
              </w:rPr>
              <w:t>ΑΣΚΑΛΙΑΣ</w:t>
            </w:r>
          </w:p>
        </w:tc>
        <w:tc>
          <w:tcPr>
            <w:tcW w:w="1240" w:type="dxa"/>
            <w:shd w:val="clear" w:color="auto" w:fill="DDD9C3"/>
            <w:vAlign w:val="center"/>
          </w:tcPr>
          <w:p w:rsidR="00A06AB2" w:rsidRPr="005F7B11" w:rsidRDefault="00A06AB2" w:rsidP="00A06AB2">
            <w:pPr>
              <w:spacing w:after="0" w:line="240" w:lineRule="auto"/>
              <w:jc w:val="center"/>
              <w:rPr>
                <w:rFonts w:cs="Arial"/>
                <w:b/>
                <w:sz w:val="20"/>
                <w:szCs w:val="20"/>
              </w:rPr>
            </w:pPr>
            <w:r w:rsidRPr="005F7B11">
              <w:rPr>
                <w:rFonts w:cs="Arial"/>
                <w:b/>
                <w:sz w:val="20"/>
                <w:szCs w:val="20"/>
              </w:rPr>
              <w:t>ΠΙΣΤΩΤΙΚΕΣ ΜΟΝΑΔΕΣ</w:t>
            </w:r>
          </w:p>
        </w:tc>
      </w:tr>
      <w:tr w:rsidR="00A06AB2" w:rsidRPr="005F7B11" w:rsidTr="00A06AB2">
        <w:trPr>
          <w:trHeight w:val="194"/>
        </w:trPr>
        <w:tc>
          <w:tcPr>
            <w:tcW w:w="5637" w:type="dxa"/>
            <w:gridSpan w:val="3"/>
          </w:tcPr>
          <w:p w:rsidR="00A06AB2" w:rsidRPr="005F7B11" w:rsidRDefault="00A06AB2" w:rsidP="00A06AB2">
            <w:pPr>
              <w:spacing w:after="0" w:line="240" w:lineRule="auto"/>
              <w:jc w:val="right"/>
              <w:rPr>
                <w:rFonts w:cs="Arial"/>
                <w:sz w:val="20"/>
                <w:szCs w:val="20"/>
              </w:rPr>
            </w:pPr>
          </w:p>
        </w:tc>
        <w:tc>
          <w:tcPr>
            <w:tcW w:w="1559" w:type="dxa"/>
            <w:gridSpan w:val="2"/>
          </w:tcPr>
          <w:p w:rsidR="00A06AB2" w:rsidRPr="005F7B11" w:rsidRDefault="00A06AB2" w:rsidP="00A06AB2">
            <w:pPr>
              <w:spacing w:after="0" w:line="240" w:lineRule="auto"/>
              <w:jc w:val="center"/>
              <w:rPr>
                <w:rFonts w:cs="Arial"/>
                <w:sz w:val="20"/>
                <w:szCs w:val="20"/>
              </w:rPr>
            </w:pPr>
            <w:r w:rsidRPr="005F7B11">
              <w:rPr>
                <w:rFonts w:cs="Arial"/>
                <w:sz w:val="20"/>
                <w:szCs w:val="20"/>
              </w:rPr>
              <w:t>3</w:t>
            </w:r>
          </w:p>
        </w:tc>
        <w:tc>
          <w:tcPr>
            <w:tcW w:w="1240" w:type="dxa"/>
          </w:tcPr>
          <w:p w:rsidR="00A06AB2" w:rsidRPr="005F7B11" w:rsidRDefault="00A06AB2" w:rsidP="00A06AB2">
            <w:pPr>
              <w:spacing w:after="0" w:line="240" w:lineRule="auto"/>
              <w:jc w:val="center"/>
              <w:rPr>
                <w:rFonts w:cs="Arial"/>
                <w:sz w:val="20"/>
                <w:szCs w:val="20"/>
              </w:rPr>
            </w:pPr>
            <w:r w:rsidRPr="005F7B11">
              <w:rPr>
                <w:rFonts w:cs="Arial"/>
                <w:sz w:val="20"/>
                <w:szCs w:val="20"/>
              </w:rPr>
              <w:t>6</w:t>
            </w:r>
          </w:p>
        </w:tc>
      </w:tr>
      <w:tr w:rsidR="00A06AB2" w:rsidRPr="005F7B11" w:rsidTr="00A06AB2">
        <w:trPr>
          <w:trHeight w:val="194"/>
        </w:trPr>
        <w:tc>
          <w:tcPr>
            <w:tcW w:w="5637" w:type="dxa"/>
            <w:gridSpan w:val="3"/>
          </w:tcPr>
          <w:p w:rsidR="00A06AB2" w:rsidRPr="005F7B11" w:rsidRDefault="00A06AB2" w:rsidP="00A06AB2">
            <w:pPr>
              <w:spacing w:after="0" w:line="240" w:lineRule="auto"/>
              <w:jc w:val="right"/>
              <w:rPr>
                <w:rFonts w:cs="Arial"/>
                <w:b/>
                <w:sz w:val="20"/>
                <w:szCs w:val="20"/>
              </w:rPr>
            </w:pPr>
          </w:p>
        </w:tc>
        <w:tc>
          <w:tcPr>
            <w:tcW w:w="1559" w:type="dxa"/>
            <w:gridSpan w:val="2"/>
          </w:tcPr>
          <w:p w:rsidR="00A06AB2" w:rsidRPr="005F7B11" w:rsidRDefault="00A06AB2" w:rsidP="00A06AB2">
            <w:pPr>
              <w:spacing w:after="0" w:line="240" w:lineRule="auto"/>
              <w:jc w:val="right"/>
              <w:rPr>
                <w:rFonts w:cs="Arial"/>
                <w:sz w:val="20"/>
                <w:szCs w:val="20"/>
              </w:rPr>
            </w:pPr>
          </w:p>
        </w:tc>
        <w:tc>
          <w:tcPr>
            <w:tcW w:w="1240" w:type="dxa"/>
          </w:tcPr>
          <w:p w:rsidR="00A06AB2" w:rsidRPr="005F7B11" w:rsidRDefault="00A06AB2" w:rsidP="00A06AB2">
            <w:pPr>
              <w:spacing w:after="0" w:line="240" w:lineRule="auto"/>
              <w:rPr>
                <w:rFonts w:cs="Arial"/>
                <w:sz w:val="20"/>
                <w:szCs w:val="20"/>
              </w:rPr>
            </w:pPr>
          </w:p>
        </w:tc>
      </w:tr>
      <w:tr w:rsidR="00A06AB2" w:rsidRPr="005F7B11" w:rsidTr="00A06AB2">
        <w:trPr>
          <w:trHeight w:val="194"/>
        </w:trPr>
        <w:tc>
          <w:tcPr>
            <w:tcW w:w="5637" w:type="dxa"/>
            <w:gridSpan w:val="3"/>
          </w:tcPr>
          <w:p w:rsidR="00A06AB2" w:rsidRPr="005F7B11" w:rsidRDefault="00A06AB2" w:rsidP="00A06AB2">
            <w:pPr>
              <w:spacing w:after="0" w:line="240" w:lineRule="auto"/>
              <w:rPr>
                <w:rFonts w:cs="Arial"/>
                <w:b/>
                <w:sz w:val="20"/>
                <w:szCs w:val="20"/>
              </w:rPr>
            </w:pPr>
          </w:p>
        </w:tc>
        <w:tc>
          <w:tcPr>
            <w:tcW w:w="1559" w:type="dxa"/>
            <w:gridSpan w:val="2"/>
          </w:tcPr>
          <w:p w:rsidR="00A06AB2" w:rsidRPr="005F7B11" w:rsidRDefault="00A06AB2" w:rsidP="00A06AB2">
            <w:pPr>
              <w:spacing w:after="0" w:line="240" w:lineRule="auto"/>
              <w:jc w:val="right"/>
              <w:rPr>
                <w:rFonts w:cs="Arial"/>
                <w:sz w:val="20"/>
                <w:szCs w:val="20"/>
              </w:rPr>
            </w:pPr>
          </w:p>
        </w:tc>
        <w:tc>
          <w:tcPr>
            <w:tcW w:w="1240" w:type="dxa"/>
          </w:tcPr>
          <w:p w:rsidR="00A06AB2" w:rsidRPr="005F7B11" w:rsidRDefault="00A06AB2" w:rsidP="00A06AB2">
            <w:pPr>
              <w:spacing w:after="0" w:line="240" w:lineRule="auto"/>
              <w:rPr>
                <w:rFonts w:cs="Arial"/>
                <w:sz w:val="20"/>
                <w:szCs w:val="20"/>
              </w:rPr>
            </w:pPr>
          </w:p>
        </w:tc>
      </w:tr>
      <w:tr w:rsidR="00A06AB2" w:rsidRPr="005F7B11" w:rsidTr="00A06AB2">
        <w:trPr>
          <w:trHeight w:val="194"/>
        </w:trPr>
        <w:tc>
          <w:tcPr>
            <w:tcW w:w="5637" w:type="dxa"/>
            <w:gridSpan w:val="3"/>
            <w:shd w:val="clear" w:color="auto" w:fill="DDD9C3"/>
          </w:tcPr>
          <w:p w:rsidR="00A06AB2" w:rsidRPr="005F7B11" w:rsidRDefault="00A06AB2" w:rsidP="00A06AB2">
            <w:pPr>
              <w:spacing w:after="0" w:line="240" w:lineRule="auto"/>
              <w:rPr>
                <w:rFonts w:cs="Arial"/>
                <w:i/>
                <w:sz w:val="18"/>
                <w:szCs w:val="18"/>
              </w:rPr>
            </w:pPr>
            <w:r w:rsidRPr="005F7B1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06AB2" w:rsidRPr="005F7B11" w:rsidRDefault="00A06AB2" w:rsidP="00A06AB2">
            <w:pPr>
              <w:spacing w:after="0" w:line="240" w:lineRule="auto"/>
              <w:jc w:val="right"/>
              <w:rPr>
                <w:rFonts w:cs="Arial"/>
                <w:sz w:val="20"/>
                <w:szCs w:val="20"/>
              </w:rPr>
            </w:pPr>
          </w:p>
        </w:tc>
        <w:tc>
          <w:tcPr>
            <w:tcW w:w="1240" w:type="dxa"/>
          </w:tcPr>
          <w:p w:rsidR="00A06AB2" w:rsidRPr="005F7B11" w:rsidRDefault="00A06AB2" w:rsidP="00A06AB2">
            <w:pPr>
              <w:spacing w:after="0" w:line="240" w:lineRule="auto"/>
              <w:rPr>
                <w:rFonts w:cs="Arial"/>
                <w:sz w:val="20"/>
                <w:szCs w:val="20"/>
              </w:rPr>
            </w:pPr>
          </w:p>
        </w:tc>
      </w:tr>
      <w:tr w:rsidR="00A06AB2" w:rsidRPr="005F7B11" w:rsidTr="00A06AB2">
        <w:trPr>
          <w:trHeight w:val="599"/>
        </w:trPr>
        <w:tc>
          <w:tcPr>
            <w:tcW w:w="3205" w:type="dxa"/>
            <w:shd w:val="clear" w:color="auto" w:fill="DDD9C3"/>
          </w:tcPr>
          <w:p w:rsidR="00A06AB2" w:rsidRPr="005F7B11" w:rsidRDefault="00A06AB2" w:rsidP="00A06AB2">
            <w:pPr>
              <w:spacing w:after="0" w:line="240" w:lineRule="auto"/>
              <w:jc w:val="right"/>
              <w:rPr>
                <w:rFonts w:cs="Arial"/>
                <w:i/>
                <w:sz w:val="16"/>
                <w:szCs w:val="16"/>
              </w:rPr>
            </w:pPr>
            <w:r w:rsidRPr="005F7B11">
              <w:rPr>
                <w:rFonts w:cs="Arial"/>
                <w:b/>
                <w:sz w:val="20"/>
                <w:szCs w:val="20"/>
              </w:rPr>
              <w:t>ΤΥΠΟΣ ΜΑΘΗΜΑΤΟΣ</w:t>
            </w:r>
            <w:r w:rsidRPr="005F7B11">
              <w:rPr>
                <w:rFonts w:cs="Arial"/>
                <w:i/>
                <w:sz w:val="16"/>
                <w:szCs w:val="16"/>
              </w:rPr>
              <w:t xml:space="preserve"> </w:t>
            </w:r>
          </w:p>
          <w:p w:rsidR="00A06AB2" w:rsidRPr="005F7B11" w:rsidRDefault="00A06AB2" w:rsidP="00A06AB2">
            <w:pPr>
              <w:spacing w:after="0" w:line="240" w:lineRule="auto"/>
              <w:jc w:val="right"/>
              <w:rPr>
                <w:rFonts w:cs="Arial"/>
                <w:b/>
                <w:sz w:val="20"/>
                <w:szCs w:val="20"/>
              </w:rPr>
            </w:pPr>
            <w:r w:rsidRPr="005F7B11">
              <w:rPr>
                <w:rFonts w:cs="Arial"/>
                <w:i/>
                <w:sz w:val="16"/>
                <w:szCs w:val="16"/>
              </w:rPr>
              <w:t>Υποβάθρου , Γενικών Γνώσεων, Επιστημονικής Περιοχής, Ανάπτυξης Δεξιοτήτων</w:t>
            </w:r>
          </w:p>
        </w:tc>
        <w:tc>
          <w:tcPr>
            <w:tcW w:w="5231" w:type="dxa"/>
            <w:gridSpan w:val="5"/>
          </w:tcPr>
          <w:p w:rsidR="00A06AB2" w:rsidRPr="005F7B11" w:rsidRDefault="00A06AB2" w:rsidP="00A06AB2">
            <w:pPr>
              <w:spacing w:after="0" w:line="240" w:lineRule="auto"/>
              <w:rPr>
                <w:rFonts w:cs="Arial"/>
              </w:rPr>
            </w:pPr>
            <w:r w:rsidRPr="005F7B11">
              <w:rPr>
                <w:rFonts w:cs="Arial"/>
              </w:rPr>
              <w:t>Επιστημονικής Περιοχής</w:t>
            </w:r>
          </w:p>
        </w:tc>
      </w:tr>
      <w:tr w:rsidR="00A06AB2" w:rsidRPr="005F7B11" w:rsidTr="00A06AB2">
        <w:tc>
          <w:tcPr>
            <w:tcW w:w="3205" w:type="dxa"/>
            <w:shd w:val="clear" w:color="auto" w:fill="DDD9C3"/>
          </w:tcPr>
          <w:p w:rsidR="00A06AB2" w:rsidRPr="005F7B11" w:rsidRDefault="00A06AB2" w:rsidP="00A06AB2">
            <w:pPr>
              <w:spacing w:after="0" w:line="240" w:lineRule="auto"/>
              <w:jc w:val="right"/>
              <w:rPr>
                <w:rFonts w:cs="Arial"/>
                <w:b/>
                <w:sz w:val="20"/>
                <w:szCs w:val="20"/>
              </w:rPr>
            </w:pPr>
            <w:r w:rsidRPr="005F7B11">
              <w:rPr>
                <w:rFonts w:cs="Arial"/>
                <w:b/>
                <w:sz w:val="20"/>
                <w:szCs w:val="20"/>
              </w:rPr>
              <w:t>ΠΡΟΑΠΑΙΤΟΥΜΕΝΑ ΜΑΘΗΜΑΤΑ:</w:t>
            </w:r>
          </w:p>
          <w:p w:rsidR="00A06AB2" w:rsidRPr="005F7B11" w:rsidRDefault="00A06AB2" w:rsidP="00A06AB2">
            <w:pPr>
              <w:spacing w:after="0" w:line="240" w:lineRule="auto"/>
              <w:jc w:val="right"/>
              <w:rPr>
                <w:rFonts w:cs="Arial"/>
                <w:b/>
                <w:sz w:val="20"/>
                <w:szCs w:val="20"/>
              </w:rPr>
            </w:pPr>
          </w:p>
        </w:tc>
        <w:tc>
          <w:tcPr>
            <w:tcW w:w="5231" w:type="dxa"/>
            <w:gridSpan w:val="5"/>
          </w:tcPr>
          <w:p w:rsidR="00A06AB2" w:rsidRPr="005F7B11" w:rsidRDefault="00A06AB2" w:rsidP="00A06AB2">
            <w:pPr>
              <w:spacing w:after="0" w:line="240" w:lineRule="auto"/>
              <w:rPr>
                <w:rFonts w:cs="Arial"/>
                <w:sz w:val="20"/>
                <w:szCs w:val="20"/>
              </w:rPr>
            </w:pPr>
            <w:r w:rsidRPr="005F7B11">
              <w:rPr>
                <w:rFonts w:cs="Arial"/>
                <w:sz w:val="20"/>
                <w:szCs w:val="20"/>
              </w:rPr>
              <w:t>ΚΑΝΕΝΑ</w:t>
            </w:r>
          </w:p>
        </w:tc>
      </w:tr>
      <w:tr w:rsidR="00A06AB2" w:rsidRPr="005F7B11" w:rsidTr="00A06AB2">
        <w:tc>
          <w:tcPr>
            <w:tcW w:w="3205" w:type="dxa"/>
            <w:shd w:val="clear" w:color="auto" w:fill="DDD9C3"/>
          </w:tcPr>
          <w:p w:rsidR="00A06AB2" w:rsidRPr="005F7B11" w:rsidRDefault="00A06AB2" w:rsidP="00A06AB2">
            <w:pPr>
              <w:spacing w:after="0" w:line="240" w:lineRule="auto"/>
              <w:jc w:val="right"/>
              <w:rPr>
                <w:rFonts w:cs="Arial"/>
                <w:b/>
                <w:sz w:val="20"/>
                <w:szCs w:val="20"/>
                <w:lang w:val="en-US"/>
              </w:rPr>
            </w:pPr>
            <w:r w:rsidRPr="005F7B11">
              <w:rPr>
                <w:rFonts w:cs="Arial"/>
                <w:b/>
                <w:sz w:val="20"/>
                <w:szCs w:val="20"/>
              </w:rPr>
              <w:t>Γ</w:t>
            </w:r>
            <w:r w:rsidRPr="005F7B11">
              <w:rPr>
                <w:rFonts w:cs="Arial"/>
                <w:b/>
                <w:sz w:val="20"/>
                <w:szCs w:val="20"/>
                <w:lang w:val="en-US"/>
              </w:rPr>
              <w:t>ΛΩΣΣΑ ΔΙΔΑΣΚΑΛΙΑΣ</w:t>
            </w:r>
            <w:r w:rsidRPr="005F7B11">
              <w:rPr>
                <w:rFonts w:cs="Arial"/>
                <w:b/>
                <w:sz w:val="20"/>
                <w:szCs w:val="20"/>
              </w:rPr>
              <w:t xml:space="preserve"> και ΕΞΕΤΑΣΕΩΝ</w:t>
            </w:r>
            <w:r w:rsidRPr="005F7B11">
              <w:rPr>
                <w:rFonts w:cs="Arial"/>
                <w:b/>
                <w:sz w:val="20"/>
                <w:szCs w:val="20"/>
                <w:lang w:val="en-US"/>
              </w:rPr>
              <w:t>:</w:t>
            </w:r>
          </w:p>
        </w:tc>
        <w:tc>
          <w:tcPr>
            <w:tcW w:w="5231" w:type="dxa"/>
            <w:gridSpan w:val="5"/>
          </w:tcPr>
          <w:p w:rsidR="00A06AB2" w:rsidRPr="005F7B11" w:rsidRDefault="00A06AB2" w:rsidP="00A06AB2">
            <w:pPr>
              <w:spacing w:after="0" w:line="240" w:lineRule="auto"/>
              <w:rPr>
                <w:rFonts w:cs="Arial"/>
                <w:sz w:val="20"/>
                <w:szCs w:val="20"/>
              </w:rPr>
            </w:pPr>
            <w:r w:rsidRPr="005F7B11">
              <w:rPr>
                <w:rFonts w:cs="Arial"/>
                <w:sz w:val="20"/>
                <w:szCs w:val="20"/>
              </w:rPr>
              <w:t>ΕΛΛΗΝΙΚΗ</w:t>
            </w:r>
          </w:p>
        </w:tc>
      </w:tr>
      <w:tr w:rsidR="00A06AB2" w:rsidRPr="005F7B11" w:rsidTr="00A06AB2">
        <w:tc>
          <w:tcPr>
            <w:tcW w:w="3205" w:type="dxa"/>
            <w:shd w:val="clear" w:color="auto" w:fill="DDD9C3"/>
          </w:tcPr>
          <w:p w:rsidR="00A06AB2" w:rsidRPr="005F7B11" w:rsidRDefault="00A06AB2" w:rsidP="00A06AB2">
            <w:pPr>
              <w:spacing w:after="0" w:line="240" w:lineRule="auto"/>
              <w:jc w:val="right"/>
              <w:rPr>
                <w:rFonts w:cs="Arial"/>
                <w:b/>
                <w:sz w:val="20"/>
                <w:szCs w:val="20"/>
              </w:rPr>
            </w:pPr>
            <w:r w:rsidRPr="005F7B11">
              <w:rPr>
                <w:rFonts w:cs="Arial"/>
                <w:b/>
                <w:sz w:val="20"/>
                <w:szCs w:val="20"/>
              </w:rPr>
              <w:t xml:space="preserve">ΤΟ ΜΑΘΗΜΑ ΠΡΟΣΦΕΡΕΤΑΙ ΣΕ ΦΟΙΤΗΤΕΣ </w:t>
            </w:r>
            <w:r w:rsidRPr="005F7B11">
              <w:rPr>
                <w:rFonts w:cs="Arial"/>
                <w:b/>
                <w:sz w:val="20"/>
                <w:szCs w:val="20"/>
                <w:lang w:val="en-GB"/>
              </w:rPr>
              <w:t>ERASMUS</w:t>
            </w:r>
            <w:r w:rsidRPr="005F7B11">
              <w:rPr>
                <w:rFonts w:cs="Arial"/>
                <w:b/>
                <w:sz w:val="20"/>
                <w:szCs w:val="20"/>
              </w:rPr>
              <w:t xml:space="preserve"> </w:t>
            </w:r>
          </w:p>
        </w:tc>
        <w:tc>
          <w:tcPr>
            <w:tcW w:w="5231" w:type="dxa"/>
            <w:gridSpan w:val="5"/>
          </w:tcPr>
          <w:p w:rsidR="00A06AB2" w:rsidRPr="005F7B11" w:rsidRDefault="00A06AB2" w:rsidP="00A06AB2">
            <w:pPr>
              <w:spacing w:after="0" w:line="240" w:lineRule="auto"/>
              <w:rPr>
                <w:rFonts w:cs="Arial"/>
                <w:sz w:val="20"/>
                <w:szCs w:val="20"/>
              </w:rPr>
            </w:pPr>
            <w:r w:rsidRPr="005F7B11">
              <w:rPr>
                <w:rFonts w:cs="Arial"/>
                <w:sz w:val="20"/>
                <w:szCs w:val="20"/>
              </w:rPr>
              <w:t>ΝΑΙ</w:t>
            </w:r>
          </w:p>
        </w:tc>
      </w:tr>
      <w:tr w:rsidR="00A06AB2" w:rsidRPr="005F7B11" w:rsidTr="00A06AB2">
        <w:tc>
          <w:tcPr>
            <w:tcW w:w="3205" w:type="dxa"/>
            <w:shd w:val="clear" w:color="auto" w:fill="DDD9C3"/>
          </w:tcPr>
          <w:p w:rsidR="00A06AB2" w:rsidRPr="005F7B11" w:rsidRDefault="00A06AB2" w:rsidP="00A06AB2">
            <w:pPr>
              <w:spacing w:after="0" w:line="240" w:lineRule="auto"/>
              <w:jc w:val="right"/>
              <w:rPr>
                <w:rFonts w:cs="Arial"/>
                <w:b/>
                <w:sz w:val="20"/>
                <w:szCs w:val="20"/>
                <w:lang w:val="en-GB"/>
              </w:rPr>
            </w:pPr>
            <w:r w:rsidRPr="005F7B11">
              <w:rPr>
                <w:rFonts w:cs="Arial"/>
                <w:b/>
                <w:sz w:val="20"/>
                <w:szCs w:val="20"/>
              </w:rPr>
              <w:t>ΗΛΕΚΤΡΟΝΙΚΗ ΣΕΛΙΔΑ ΜΑΘΗΜΑΤΟΣ (</w:t>
            </w:r>
            <w:r w:rsidRPr="005F7B11">
              <w:rPr>
                <w:rFonts w:cs="Arial"/>
                <w:b/>
                <w:sz w:val="20"/>
                <w:szCs w:val="20"/>
                <w:lang w:val="en-GB"/>
              </w:rPr>
              <w:t>URL)</w:t>
            </w:r>
          </w:p>
        </w:tc>
        <w:tc>
          <w:tcPr>
            <w:tcW w:w="5231" w:type="dxa"/>
            <w:gridSpan w:val="5"/>
          </w:tcPr>
          <w:p w:rsidR="00A06AB2" w:rsidRPr="005F7B11" w:rsidRDefault="00A06AB2" w:rsidP="00A06AB2">
            <w:pPr>
              <w:rPr>
                <w:rFonts w:cs="Arial"/>
                <w:sz w:val="20"/>
                <w:szCs w:val="20"/>
                <w:lang w:val="en-GB"/>
              </w:rPr>
            </w:pPr>
            <w:r w:rsidRPr="005F7B11">
              <w:rPr>
                <w:rFonts w:cs="Arial"/>
                <w:sz w:val="20"/>
                <w:szCs w:val="20"/>
                <w:lang w:val="en-GB"/>
              </w:rPr>
              <w:t>https://eclass.duth.gr/courses/KOM04246/</w:t>
            </w:r>
          </w:p>
        </w:tc>
      </w:tr>
    </w:tbl>
    <w:p w:rsidR="00A06AB2" w:rsidRPr="005F7B11" w:rsidRDefault="00A06AB2" w:rsidP="00A06AB2">
      <w:pPr>
        <w:widowControl w:val="0"/>
        <w:numPr>
          <w:ilvl w:val="0"/>
          <w:numId w:val="1"/>
        </w:numPr>
        <w:autoSpaceDE w:val="0"/>
        <w:autoSpaceDN w:val="0"/>
        <w:adjustRightInd w:val="0"/>
        <w:spacing w:before="120" w:after="0" w:line="240" w:lineRule="auto"/>
        <w:ind w:left="357" w:hanging="357"/>
        <w:rPr>
          <w:rFonts w:cs="Arial"/>
          <w:b/>
          <w:lang w:val="en-US"/>
        </w:rPr>
      </w:pPr>
      <w:r w:rsidRPr="005F7B11">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A06AB2" w:rsidRPr="005F7B11" w:rsidTr="00A06AB2">
        <w:tc>
          <w:tcPr>
            <w:tcW w:w="8472" w:type="dxa"/>
            <w:gridSpan w:val="3"/>
            <w:tcBorders>
              <w:bottom w:val="nil"/>
            </w:tcBorders>
            <w:shd w:val="clear" w:color="auto" w:fill="DDD9C3"/>
          </w:tcPr>
          <w:p w:rsidR="00A06AB2" w:rsidRPr="005F7B11" w:rsidRDefault="00A06AB2" w:rsidP="00A06AB2">
            <w:pPr>
              <w:spacing w:after="0" w:line="240" w:lineRule="auto"/>
              <w:rPr>
                <w:rFonts w:cs="Arial"/>
                <w:i/>
                <w:sz w:val="16"/>
                <w:szCs w:val="16"/>
              </w:rPr>
            </w:pPr>
            <w:r w:rsidRPr="005F7B11">
              <w:rPr>
                <w:rFonts w:cs="Arial"/>
                <w:b/>
                <w:sz w:val="20"/>
                <w:szCs w:val="20"/>
              </w:rPr>
              <w:t>Μαθησιακά Αποτελέσματα</w:t>
            </w:r>
          </w:p>
        </w:tc>
      </w:tr>
      <w:tr w:rsidR="00A06AB2" w:rsidRPr="005F7B11" w:rsidTr="00A06AB2">
        <w:tc>
          <w:tcPr>
            <w:tcW w:w="8472" w:type="dxa"/>
            <w:gridSpan w:val="3"/>
            <w:tcBorders>
              <w:top w:val="nil"/>
            </w:tcBorders>
            <w:shd w:val="clear" w:color="auto" w:fill="DDD9C3"/>
          </w:tcPr>
          <w:p w:rsidR="00A06AB2" w:rsidRPr="005F7B11" w:rsidRDefault="00A06AB2" w:rsidP="00A06AB2">
            <w:pPr>
              <w:widowControl w:val="0"/>
              <w:autoSpaceDE w:val="0"/>
              <w:autoSpaceDN w:val="0"/>
              <w:adjustRightInd w:val="0"/>
              <w:spacing w:after="60" w:line="240" w:lineRule="auto"/>
              <w:rPr>
                <w:rFonts w:cs="Arial"/>
                <w:i/>
                <w:sz w:val="16"/>
                <w:szCs w:val="16"/>
              </w:rPr>
            </w:pPr>
            <w:r w:rsidRPr="005F7B1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06AB2" w:rsidRPr="005F7B11" w:rsidRDefault="00A06AB2" w:rsidP="00A06AB2">
            <w:pPr>
              <w:autoSpaceDE w:val="0"/>
              <w:autoSpaceDN w:val="0"/>
              <w:adjustRightInd w:val="0"/>
              <w:spacing w:after="0" w:line="240" w:lineRule="auto"/>
              <w:rPr>
                <w:rFonts w:cs="Arial"/>
                <w:i/>
                <w:sz w:val="16"/>
                <w:szCs w:val="16"/>
              </w:rPr>
            </w:pPr>
            <w:r w:rsidRPr="005F7B11">
              <w:rPr>
                <w:rFonts w:cs="Arial"/>
                <w:i/>
                <w:sz w:val="16"/>
                <w:szCs w:val="16"/>
              </w:rPr>
              <w:t xml:space="preserve">Συμβουλευτείτε το Παράρτημα Α </w:t>
            </w:r>
          </w:p>
          <w:p w:rsidR="00A06AB2" w:rsidRPr="005F7B11" w:rsidRDefault="00A06AB2" w:rsidP="00A06AB2">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5F7B1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06AB2" w:rsidRPr="005F7B11" w:rsidRDefault="00A06AB2" w:rsidP="00A06AB2">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5F7B11">
              <w:rPr>
                <w:rFonts w:cs="Arial"/>
                <w:i/>
                <w:sz w:val="16"/>
                <w:szCs w:val="16"/>
              </w:rPr>
              <w:t>Περιγραφικοί Δείκτες Επιπέδων 6, 7 &amp; 8 του Ευρωπαϊκού Πλαισίου Προσόντων Διά Βίου Μάθησης</w:t>
            </w:r>
          </w:p>
          <w:p w:rsidR="00A06AB2" w:rsidRPr="005F7B11" w:rsidRDefault="00A06AB2" w:rsidP="00A06AB2">
            <w:pPr>
              <w:widowControl w:val="0"/>
              <w:autoSpaceDE w:val="0"/>
              <w:autoSpaceDN w:val="0"/>
              <w:adjustRightInd w:val="0"/>
              <w:spacing w:after="0" w:line="240" w:lineRule="auto"/>
              <w:rPr>
                <w:rFonts w:cs="Arial"/>
                <w:i/>
                <w:sz w:val="16"/>
                <w:szCs w:val="16"/>
                <w:lang w:val="en-US"/>
              </w:rPr>
            </w:pPr>
            <w:r w:rsidRPr="005F7B11">
              <w:rPr>
                <w:rFonts w:cs="Arial"/>
                <w:i/>
                <w:sz w:val="16"/>
                <w:szCs w:val="16"/>
              </w:rPr>
              <w:t xml:space="preserve">και </w:t>
            </w:r>
            <w:r w:rsidRPr="005F7B11">
              <w:rPr>
                <w:rFonts w:cs="Arial"/>
                <w:i/>
                <w:sz w:val="16"/>
                <w:szCs w:val="16"/>
                <w:lang w:val="en-US"/>
              </w:rPr>
              <w:t>Παράρτημα Β</w:t>
            </w:r>
          </w:p>
          <w:p w:rsidR="00A06AB2" w:rsidRPr="005F7B11" w:rsidRDefault="00A06AB2" w:rsidP="00A06AB2">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5F7B11">
              <w:rPr>
                <w:rFonts w:cs="Arial"/>
                <w:i/>
                <w:sz w:val="16"/>
                <w:szCs w:val="16"/>
              </w:rPr>
              <w:t>Περιληπτικός Οδηγός συγγραφής Μαθησιακών Αποτελεσμάτων</w:t>
            </w:r>
          </w:p>
        </w:tc>
      </w:tr>
      <w:tr w:rsidR="00A06AB2" w:rsidRPr="005F7B11" w:rsidTr="00A06AB2">
        <w:tc>
          <w:tcPr>
            <w:tcW w:w="8472" w:type="dxa"/>
            <w:gridSpan w:val="3"/>
          </w:tcPr>
          <w:p w:rsidR="00A06AB2" w:rsidRPr="005F7B11" w:rsidRDefault="00A06AB2" w:rsidP="00A06AB2">
            <w:pPr>
              <w:widowControl w:val="0"/>
              <w:autoSpaceDE w:val="0"/>
              <w:autoSpaceDN w:val="0"/>
              <w:adjustRightInd w:val="0"/>
              <w:spacing w:after="60" w:line="240" w:lineRule="auto"/>
              <w:rPr>
                <w:sz w:val="24"/>
                <w:szCs w:val="24"/>
              </w:rPr>
            </w:pPr>
            <w:r w:rsidRPr="005F7B11">
              <w:rPr>
                <w:sz w:val="24"/>
                <w:szCs w:val="24"/>
              </w:rPr>
              <w:t>Οι φοιτητές/τριες αναμένεται:</w:t>
            </w:r>
          </w:p>
          <w:p w:rsidR="00A06AB2" w:rsidRPr="005F7B11" w:rsidRDefault="00A06AB2" w:rsidP="00A06AB2">
            <w:pPr>
              <w:widowControl w:val="0"/>
              <w:autoSpaceDE w:val="0"/>
              <w:autoSpaceDN w:val="0"/>
              <w:adjustRightInd w:val="0"/>
              <w:spacing w:after="60" w:line="240" w:lineRule="auto"/>
              <w:rPr>
                <w:sz w:val="24"/>
                <w:szCs w:val="24"/>
              </w:rPr>
            </w:pPr>
            <w:r w:rsidRPr="005F7B11">
              <w:rPr>
                <w:rFonts w:cs="Arial"/>
                <w:sz w:val="24"/>
                <w:szCs w:val="24"/>
              </w:rPr>
              <w:t xml:space="preserve">Να εξοικειωθούν με </w:t>
            </w:r>
            <w:r w:rsidRPr="005F7B11">
              <w:rPr>
                <w:sz w:val="24"/>
                <w:szCs w:val="24"/>
              </w:rPr>
              <w:t>βασικούς παιδαγωγικούς-διδακτικούς όρους.</w:t>
            </w:r>
          </w:p>
          <w:p w:rsidR="00A06AB2" w:rsidRPr="005F7B11" w:rsidRDefault="00A06AB2" w:rsidP="00A06AB2">
            <w:pPr>
              <w:widowControl w:val="0"/>
              <w:autoSpaceDE w:val="0"/>
              <w:autoSpaceDN w:val="0"/>
              <w:adjustRightInd w:val="0"/>
              <w:spacing w:after="60" w:line="240" w:lineRule="auto"/>
              <w:rPr>
                <w:rFonts w:cs="Arial"/>
                <w:sz w:val="24"/>
                <w:szCs w:val="24"/>
              </w:rPr>
            </w:pPr>
            <w:r w:rsidRPr="005F7B11">
              <w:rPr>
                <w:rFonts w:cs="Arial"/>
                <w:sz w:val="24"/>
                <w:szCs w:val="24"/>
              </w:rPr>
              <w:t xml:space="preserve">Να συνθέτουν σχέδιο, σενάριο  διαφοροποιημένης διδασκαλίας . </w:t>
            </w:r>
          </w:p>
          <w:p w:rsidR="00A06AB2" w:rsidRPr="005F7B11" w:rsidRDefault="00A06AB2" w:rsidP="00A06AB2">
            <w:pPr>
              <w:widowControl w:val="0"/>
              <w:autoSpaceDE w:val="0"/>
              <w:autoSpaceDN w:val="0"/>
              <w:adjustRightInd w:val="0"/>
              <w:spacing w:after="60" w:line="240" w:lineRule="auto"/>
              <w:rPr>
                <w:rFonts w:cs="Arial"/>
                <w:sz w:val="24"/>
                <w:szCs w:val="24"/>
              </w:rPr>
            </w:pPr>
            <w:r w:rsidRPr="005F7B11">
              <w:rPr>
                <w:rFonts w:cs="Arial"/>
                <w:sz w:val="24"/>
                <w:szCs w:val="24"/>
              </w:rPr>
              <w:t>Να</w:t>
            </w:r>
            <w:r w:rsidRPr="005F7B11">
              <w:rPr>
                <w:sz w:val="24"/>
                <w:szCs w:val="24"/>
              </w:rPr>
              <w:t xml:space="preserve"> αποκτήσουν το θεωρητικό υπόβαθρο και βαθμιαία την  ετοιμότητα για αποτελεσματική οργάνωση της διδασκαλίας τους.</w:t>
            </w:r>
          </w:p>
          <w:p w:rsidR="00A06AB2" w:rsidRPr="005F7B11" w:rsidRDefault="00A06AB2" w:rsidP="00A06AB2">
            <w:pPr>
              <w:widowControl w:val="0"/>
              <w:autoSpaceDE w:val="0"/>
              <w:autoSpaceDN w:val="0"/>
              <w:adjustRightInd w:val="0"/>
              <w:spacing w:after="60" w:line="240" w:lineRule="auto"/>
              <w:rPr>
                <w:sz w:val="24"/>
                <w:szCs w:val="24"/>
              </w:rPr>
            </w:pPr>
            <w:r w:rsidRPr="005F7B11">
              <w:rPr>
                <w:rFonts w:cs="Arial"/>
                <w:sz w:val="24"/>
                <w:szCs w:val="24"/>
              </w:rPr>
              <w:t>Να διδάσκουν με μέθοδο, να αξιολογούν τη διδασκαλία τους αλλά και τους μαθητές τους</w:t>
            </w:r>
            <w:r w:rsidRPr="005F7B11">
              <w:rPr>
                <w:sz w:val="24"/>
                <w:szCs w:val="24"/>
              </w:rPr>
              <w:t>.</w:t>
            </w:r>
          </w:p>
          <w:p w:rsidR="00A06AB2" w:rsidRPr="005F7B11" w:rsidRDefault="00A06AB2" w:rsidP="00A06AB2">
            <w:pPr>
              <w:widowControl w:val="0"/>
              <w:autoSpaceDE w:val="0"/>
              <w:autoSpaceDN w:val="0"/>
              <w:adjustRightInd w:val="0"/>
              <w:spacing w:after="60" w:line="240" w:lineRule="auto"/>
              <w:rPr>
                <w:rFonts w:cs="Arial"/>
                <w:sz w:val="24"/>
                <w:szCs w:val="24"/>
              </w:rPr>
            </w:pPr>
            <w:r w:rsidRPr="005F7B11">
              <w:rPr>
                <w:rFonts w:cs="Arial"/>
                <w:sz w:val="24"/>
                <w:szCs w:val="24"/>
              </w:rPr>
              <w:t xml:space="preserve">Να κατανοούν και να αξιοποιούν  τις διδακτικές κατευθύνσεις του Αναλυτικού Προγράμματος κατά τη διδασκαλία. </w:t>
            </w:r>
          </w:p>
          <w:p w:rsidR="00A06AB2" w:rsidRPr="005F7B11" w:rsidRDefault="00A06AB2" w:rsidP="00A06AB2">
            <w:pPr>
              <w:pStyle w:val="110"/>
              <w:ind w:firstLine="0"/>
              <w:rPr>
                <w:rFonts w:ascii="Calibri" w:hAnsi="Calibri"/>
              </w:rPr>
            </w:pPr>
            <w:r w:rsidRPr="005F7B11">
              <w:rPr>
                <w:rFonts w:ascii="Calibri" w:hAnsi="Calibri" w:cs="Times New Roman"/>
                <w:sz w:val="22"/>
                <w:szCs w:val="22"/>
              </w:rPr>
              <w:t>Να</w:t>
            </w:r>
            <w:r w:rsidRPr="005F7B11">
              <w:rPr>
                <w:rFonts w:ascii="Calibri" w:hAnsi="Calibri"/>
              </w:rPr>
              <w:t xml:space="preserve"> χρησιμοποιούν εναλλακτικές διδακτικές προσεγγίσεις και ιδιαίτερα τη διαφοροποιημένη διδασκαλία. </w:t>
            </w:r>
          </w:p>
          <w:p w:rsidR="00A06AB2" w:rsidRPr="005F7B11" w:rsidRDefault="00A06AB2" w:rsidP="00A06AB2">
            <w:pPr>
              <w:pStyle w:val="110"/>
              <w:ind w:firstLine="0"/>
              <w:rPr>
                <w:rFonts w:ascii="Calibri" w:hAnsi="Calibri"/>
              </w:rPr>
            </w:pPr>
            <w:r w:rsidRPr="005F7B11">
              <w:rPr>
                <w:rFonts w:ascii="Calibri" w:hAnsi="Calibri" w:cs="Arial"/>
                <w:sz w:val="22"/>
                <w:szCs w:val="22"/>
              </w:rPr>
              <w:t>Να</w:t>
            </w:r>
            <w:r w:rsidRPr="005F7B11">
              <w:rPr>
                <w:rFonts w:ascii="Calibri" w:hAnsi="Calibri"/>
                <w:sz w:val="22"/>
                <w:szCs w:val="22"/>
              </w:rPr>
              <w:t xml:space="preserve"> </w:t>
            </w:r>
            <w:r w:rsidRPr="005F7B11">
              <w:rPr>
                <w:rFonts w:ascii="Calibri" w:hAnsi="Calibri"/>
              </w:rPr>
              <w:t xml:space="preserve">αξιοποιούν  δηµιουργικά και συνθετικά διδακτικές  µεθόδους. </w:t>
            </w:r>
          </w:p>
          <w:p w:rsidR="00A06AB2" w:rsidRPr="005F7B11" w:rsidRDefault="00A06AB2" w:rsidP="00A06AB2">
            <w:pPr>
              <w:widowControl w:val="0"/>
              <w:autoSpaceDE w:val="0"/>
              <w:autoSpaceDN w:val="0"/>
              <w:adjustRightInd w:val="0"/>
              <w:spacing w:after="60" w:line="240" w:lineRule="auto"/>
              <w:rPr>
                <w:sz w:val="24"/>
                <w:szCs w:val="24"/>
              </w:rPr>
            </w:pPr>
            <w:r w:rsidRPr="005F7B11">
              <w:rPr>
                <w:rFonts w:cs="Arial"/>
              </w:rPr>
              <w:t>Να</w:t>
            </w:r>
            <w:r w:rsidRPr="005F7B11">
              <w:rPr>
                <w:sz w:val="24"/>
                <w:szCs w:val="24"/>
              </w:rPr>
              <w:t xml:space="preserve"> καλλιεργήσουν τη δεξιότητα της ενσυναίσθησης.</w:t>
            </w:r>
          </w:p>
          <w:p w:rsidR="00A06AB2" w:rsidRPr="005F7B11" w:rsidRDefault="00A06AB2" w:rsidP="00A06AB2">
            <w:pPr>
              <w:widowControl w:val="0"/>
              <w:autoSpaceDE w:val="0"/>
              <w:autoSpaceDN w:val="0"/>
              <w:adjustRightInd w:val="0"/>
              <w:spacing w:after="60" w:line="240" w:lineRule="auto"/>
              <w:rPr>
                <w:rFonts w:cs="Arial"/>
                <w:i/>
                <w:sz w:val="16"/>
                <w:szCs w:val="16"/>
              </w:rPr>
            </w:pPr>
          </w:p>
        </w:tc>
      </w:tr>
      <w:tr w:rsidR="00A06AB2" w:rsidRPr="005F7B11" w:rsidTr="00A06AB2">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A06AB2" w:rsidRPr="005F7B11" w:rsidRDefault="00A06AB2" w:rsidP="00A06AB2">
            <w:pPr>
              <w:spacing w:after="0" w:line="240" w:lineRule="auto"/>
              <w:rPr>
                <w:rFonts w:cs="Arial"/>
                <w:b/>
                <w:sz w:val="20"/>
                <w:szCs w:val="20"/>
              </w:rPr>
            </w:pPr>
            <w:r w:rsidRPr="005F7B11">
              <w:rPr>
                <w:rFonts w:cs="Arial"/>
                <w:b/>
                <w:sz w:val="20"/>
                <w:szCs w:val="20"/>
              </w:rPr>
              <w:t>Γενικές Ικανότητες</w:t>
            </w:r>
          </w:p>
        </w:tc>
      </w:tr>
      <w:tr w:rsidR="00A06AB2" w:rsidRPr="005F7B11" w:rsidTr="00A06AB2">
        <w:tc>
          <w:tcPr>
            <w:tcW w:w="8472" w:type="dxa"/>
            <w:gridSpan w:val="3"/>
            <w:tcBorders>
              <w:top w:val="nil"/>
              <w:bottom w:val="nil"/>
            </w:tcBorders>
            <w:shd w:val="clear" w:color="auto" w:fill="DDD9C3"/>
          </w:tcPr>
          <w:p w:rsidR="00A06AB2" w:rsidRPr="005F7B11" w:rsidRDefault="00A06AB2" w:rsidP="00A06AB2">
            <w:pPr>
              <w:widowControl w:val="0"/>
              <w:autoSpaceDE w:val="0"/>
              <w:autoSpaceDN w:val="0"/>
              <w:adjustRightInd w:val="0"/>
              <w:spacing w:after="60" w:line="240" w:lineRule="auto"/>
              <w:rPr>
                <w:rFonts w:cs="Arial"/>
                <w:i/>
                <w:sz w:val="16"/>
                <w:szCs w:val="16"/>
              </w:rPr>
            </w:pPr>
            <w:r w:rsidRPr="005F7B1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06AB2" w:rsidRPr="005F7B11" w:rsidTr="00A06AB2">
        <w:tblPrEx>
          <w:tblLook w:val="0000" w:firstRow="0" w:lastRow="0" w:firstColumn="0" w:lastColumn="0" w:noHBand="0" w:noVBand="0"/>
        </w:tblPrEx>
        <w:tc>
          <w:tcPr>
            <w:tcW w:w="3964" w:type="dxa"/>
            <w:gridSpan w:val="2"/>
            <w:tcBorders>
              <w:top w:val="nil"/>
              <w:right w:val="nil"/>
            </w:tcBorders>
            <w:shd w:val="clear" w:color="auto" w:fill="DDD9C3"/>
          </w:tcPr>
          <w:p w:rsidR="00A06AB2" w:rsidRPr="005F7B11" w:rsidRDefault="00A06AB2" w:rsidP="00A06AB2">
            <w:pPr>
              <w:widowControl w:val="0"/>
              <w:autoSpaceDE w:val="0"/>
              <w:autoSpaceDN w:val="0"/>
              <w:adjustRightInd w:val="0"/>
              <w:spacing w:after="0" w:line="240" w:lineRule="auto"/>
              <w:rPr>
                <w:rFonts w:cs="Arial"/>
                <w:i/>
                <w:sz w:val="16"/>
                <w:szCs w:val="16"/>
              </w:rPr>
            </w:pPr>
            <w:r w:rsidRPr="005F7B1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A06AB2" w:rsidRPr="005F7B11" w:rsidRDefault="00A06AB2" w:rsidP="00A06AB2">
            <w:pPr>
              <w:widowControl w:val="0"/>
              <w:autoSpaceDE w:val="0"/>
              <w:autoSpaceDN w:val="0"/>
              <w:adjustRightInd w:val="0"/>
              <w:spacing w:after="0" w:line="240" w:lineRule="auto"/>
              <w:rPr>
                <w:rFonts w:cs="Arial"/>
                <w:i/>
                <w:sz w:val="16"/>
                <w:szCs w:val="16"/>
              </w:rPr>
            </w:pPr>
            <w:r w:rsidRPr="005F7B11">
              <w:rPr>
                <w:rFonts w:cs="Arial"/>
                <w:i/>
                <w:sz w:val="16"/>
                <w:szCs w:val="16"/>
              </w:rPr>
              <w:t xml:space="preserve">Προσαρμογή σε νέες καταστάσεις </w:t>
            </w:r>
          </w:p>
          <w:p w:rsidR="00A06AB2" w:rsidRPr="005F7B11" w:rsidRDefault="00A06AB2" w:rsidP="00A06AB2">
            <w:pPr>
              <w:widowControl w:val="0"/>
              <w:autoSpaceDE w:val="0"/>
              <w:autoSpaceDN w:val="0"/>
              <w:adjustRightInd w:val="0"/>
              <w:spacing w:after="0" w:line="240" w:lineRule="auto"/>
              <w:rPr>
                <w:rFonts w:cs="Arial"/>
                <w:i/>
                <w:sz w:val="16"/>
                <w:szCs w:val="16"/>
              </w:rPr>
            </w:pPr>
            <w:r w:rsidRPr="005F7B11">
              <w:rPr>
                <w:rFonts w:cs="Arial"/>
                <w:i/>
                <w:sz w:val="16"/>
                <w:szCs w:val="16"/>
              </w:rPr>
              <w:t xml:space="preserve">Λήψη αποφάσεων </w:t>
            </w:r>
          </w:p>
          <w:p w:rsidR="00A06AB2" w:rsidRPr="005F7B11" w:rsidRDefault="00A06AB2" w:rsidP="00A06AB2">
            <w:pPr>
              <w:widowControl w:val="0"/>
              <w:autoSpaceDE w:val="0"/>
              <w:autoSpaceDN w:val="0"/>
              <w:adjustRightInd w:val="0"/>
              <w:spacing w:after="0" w:line="240" w:lineRule="auto"/>
              <w:rPr>
                <w:rFonts w:cs="Arial"/>
                <w:i/>
                <w:sz w:val="16"/>
                <w:szCs w:val="16"/>
              </w:rPr>
            </w:pPr>
            <w:r w:rsidRPr="005F7B11">
              <w:rPr>
                <w:rFonts w:cs="Arial"/>
                <w:i/>
                <w:sz w:val="16"/>
                <w:szCs w:val="16"/>
              </w:rPr>
              <w:t xml:space="preserve">Αυτόνομη εργασία </w:t>
            </w:r>
          </w:p>
          <w:p w:rsidR="00A06AB2" w:rsidRPr="005F7B11" w:rsidRDefault="00A06AB2" w:rsidP="00A06AB2">
            <w:pPr>
              <w:widowControl w:val="0"/>
              <w:autoSpaceDE w:val="0"/>
              <w:autoSpaceDN w:val="0"/>
              <w:adjustRightInd w:val="0"/>
              <w:spacing w:after="0" w:line="240" w:lineRule="auto"/>
              <w:rPr>
                <w:rFonts w:cs="Arial"/>
                <w:i/>
                <w:sz w:val="16"/>
                <w:szCs w:val="16"/>
              </w:rPr>
            </w:pPr>
            <w:r w:rsidRPr="005F7B11">
              <w:rPr>
                <w:rFonts w:cs="Arial"/>
                <w:i/>
                <w:sz w:val="16"/>
                <w:szCs w:val="16"/>
              </w:rPr>
              <w:t xml:space="preserve">Ομαδική εργασία </w:t>
            </w:r>
          </w:p>
          <w:p w:rsidR="00A06AB2" w:rsidRPr="005F7B11" w:rsidRDefault="00A06AB2" w:rsidP="00A06AB2">
            <w:pPr>
              <w:widowControl w:val="0"/>
              <w:autoSpaceDE w:val="0"/>
              <w:autoSpaceDN w:val="0"/>
              <w:adjustRightInd w:val="0"/>
              <w:spacing w:after="0" w:line="240" w:lineRule="auto"/>
              <w:rPr>
                <w:rFonts w:cs="Arial"/>
                <w:i/>
                <w:sz w:val="16"/>
                <w:szCs w:val="16"/>
              </w:rPr>
            </w:pPr>
            <w:r w:rsidRPr="005F7B11">
              <w:rPr>
                <w:rFonts w:cs="Arial"/>
                <w:i/>
                <w:sz w:val="16"/>
                <w:szCs w:val="16"/>
              </w:rPr>
              <w:t xml:space="preserve">Εργασία σε διεθνές περιβάλλον </w:t>
            </w:r>
          </w:p>
          <w:p w:rsidR="00A06AB2" w:rsidRPr="005F7B11" w:rsidRDefault="00A06AB2" w:rsidP="00A06AB2">
            <w:pPr>
              <w:widowControl w:val="0"/>
              <w:autoSpaceDE w:val="0"/>
              <w:autoSpaceDN w:val="0"/>
              <w:adjustRightInd w:val="0"/>
              <w:spacing w:after="0" w:line="240" w:lineRule="auto"/>
              <w:rPr>
                <w:rFonts w:cs="Arial"/>
                <w:i/>
                <w:sz w:val="16"/>
                <w:szCs w:val="16"/>
              </w:rPr>
            </w:pPr>
            <w:r w:rsidRPr="005F7B11">
              <w:rPr>
                <w:rFonts w:cs="Arial"/>
                <w:i/>
                <w:sz w:val="16"/>
                <w:szCs w:val="16"/>
              </w:rPr>
              <w:t xml:space="preserve">Εργασία σε διεπιστημονικό περιβάλλον </w:t>
            </w:r>
          </w:p>
          <w:p w:rsidR="00A06AB2" w:rsidRPr="005F7B11" w:rsidRDefault="00A06AB2" w:rsidP="00A06AB2">
            <w:pPr>
              <w:widowControl w:val="0"/>
              <w:autoSpaceDE w:val="0"/>
              <w:autoSpaceDN w:val="0"/>
              <w:adjustRightInd w:val="0"/>
              <w:spacing w:after="0" w:line="240" w:lineRule="auto"/>
              <w:rPr>
                <w:rFonts w:cs="Arial"/>
                <w:i/>
                <w:sz w:val="16"/>
                <w:szCs w:val="16"/>
              </w:rPr>
            </w:pPr>
            <w:r w:rsidRPr="005F7B1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A06AB2" w:rsidRPr="005F7B11" w:rsidRDefault="00A06AB2" w:rsidP="00A06AB2">
            <w:pPr>
              <w:widowControl w:val="0"/>
              <w:autoSpaceDE w:val="0"/>
              <w:autoSpaceDN w:val="0"/>
              <w:adjustRightInd w:val="0"/>
              <w:spacing w:after="0" w:line="240" w:lineRule="auto"/>
              <w:rPr>
                <w:rFonts w:cs="Arial"/>
                <w:i/>
                <w:sz w:val="16"/>
                <w:szCs w:val="16"/>
              </w:rPr>
            </w:pPr>
            <w:r w:rsidRPr="005F7B11">
              <w:rPr>
                <w:rFonts w:cs="Arial"/>
                <w:i/>
                <w:sz w:val="16"/>
                <w:szCs w:val="16"/>
              </w:rPr>
              <w:t xml:space="preserve">Σχεδιασμός και διαχείριση έργων </w:t>
            </w:r>
          </w:p>
          <w:p w:rsidR="00A06AB2" w:rsidRPr="005F7B11" w:rsidRDefault="00A06AB2" w:rsidP="00A06AB2">
            <w:pPr>
              <w:widowControl w:val="0"/>
              <w:autoSpaceDE w:val="0"/>
              <w:autoSpaceDN w:val="0"/>
              <w:adjustRightInd w:val="0"/>
              <w:spacing w:after="0" w:line="240" w:lineRule="auto"/>
              <w:rPr>
                <w:rFonts w:cs="Arial"/>
                <w:i/>
                <w:sz w:val="16"/>
                <w:szCs w:val="16"/>
              </w:rPr>
            </w:pPr>
            <w:r w:rsidRPr="005F7B11">
              <w:rPr>
                <w:rFonts w:cs="Arial"/>
                <w:i/>
                <w:sz w:val="16"/>
                <w:szCs w:val="16"/>
              </w:rPr>
              <w:t xml:space="preserve">Σεβασμός στη διαφορετικότητα και στην πολυπολιτισμικότητα </w:t>
            </w:r>
          </w:p>
          <w:p w:rsidR="00A06AB2" w:rsidRPr="005F7B11" w:rsidRDefault="00A06AB2" w:rsidP="00A06AB2">
            <w:pPr>
              <w:widowControl w:val="0"/>
              <w:autoSpaceDE w:val="0"/>
              <w:autoSpaceDN w:val="0"/>
              <w:adjustRightInd w:val="0"/>
              <w:spacing w:after="0" w:line="240" w:lineRule="auto"/>
              <w:rPr>
                <w:rFonts w:cs="Arial"/>
                <w:i/>
                <w:sz w:val="16"/>
                <w:szCs w:val="16"/>
              </w:rPr>
            </w:pPr>
            <w:r w:rsidRPr="005F7B11">
              <w:rPr>
                <w:rFonts w:cs="Arial"/>
                <w:i/>
                <w:sz w:val="16"/>
                <w:szCs w:val="16"/>
              </w:rPr>
              <w:t xml:space="preserve">Σεβασμός στο φυσικό περιβάλλον </w:t>
            </w:r>
          </w:p>
          <w:p w:rsidR="00A06AB2" w:rsidRPr="005F7B11" w:rsidRDefault="00A06AB2" w:rsidP="00A06AB2">
            <w:pPr>
              <w:widowControl w:val="0"/>
              <w:autoSpaceDE w:val="0"/>
              <w:autoSpaceDN w:val="0"/>
              <w:adjustRightInd w:val="0"/>
              <w:spacing w:after="0" w:line="240" w:lineRule="auto"/>
              <w:rPr>
                <w:rFonts w:cs="Arial"/>
                <w:i/>
                <w:sz w:val="16"/>
                <w:szCs w:val="16"/>
              </w:rPr>
            </w:pPr>
            <w:r w:rsidRPr="005F7B11">
              <w:rPr>
                <w:rFonts w:cs="Arial"/>
                <w:i/>
                <w:sz w:val="16"/>
                <w:szCs w:val="16"/>
              </w:rPr>
              <w:t xml:space="preserve">Επίδειξη κοινωνικής, επαγγελματικής και ηθικής υπευθυνότητας και ευαισθησίας σε θέματα φύλου </w:t>
            </w:r>
          </w:p>
          <w:p w:rsidR="00A06AB2" w:rsidRPr="005F7B11" w:rsidRDefault="00A06AB2" w:rsidP="00A06AB2">
            <w:pPr>
              <w:widowControl w:val="0"/>
              <w:autoSpaceDE w:val="0"/>
              <w:autoSpaceDN w:val="0"/>
              <w:adjustRightInd w:val="0"/>
              <w:spacing w:after="0" w:line="240" w:lineRule="auto"/>
              <w:rPr>
                <w:rFonts w:cs="Arial"/>
                <w:i/>
                <w:sz w:val="16"/>
                <w:szCs w:val="16"/>
              </w:rPr>
            </w:pPr>
            <w:r w:rsidRPr="005F7B11">
              <w:rPr>
                <w:rFonts w:cs="Arial"/>
                <w:i/>
                <w:sz w:val="16"/>
                <w:szCs w:val="16"/>
              </w:rPr>
              <w:t xml:space="preserve">Άσκηση κριτικής και αυτοκριτικής </w:t>
            </w:r>
          </w:p>
          <w:p w:rsidR="00A06AB2" w:rsidRPr="005F7B11" w:rsidRDefault="00A06AB2" w:rsidP="00A06AB2">
            <w:pPr>
              <w:spacing w:after="0" w:line="240" w:lineRule="auto"/>
              <w:rPr>
                <w:rFonts w:cs="Arial"/>
                <w:b/>
                <w:sz w:val="20"/>
                <w:szCs w:val="20"/>
              </w:rPr>
            </w:pPr>
            <w:r w:rsidRPr="005F7B11">
              <w:rPr>
                <w:rFonts w:cs="Arial"/>
                <w:i/>
                <w:sz w:val="16"/>
                <w:szCs w:val="16"/>
              </w:rPr>
              <w:t>Προαγωγή της ελεύθερης, δημιουργικής και επαγωγικής σκέψης</w:t>
            </w:r>
          </w:p>
        </w:tc>
      </w:tr>
      <w:tr w:rsidR="00A06AB2" w:rsidRPr="005F7B11" w:rsidTr="00A06AB2">
        <w:tc>
          <w:tcPr>
            <w:tcW w:w="8472" w:type="dxa"/>
            <w:gridSpan w:val="3"/>
          </w:tcPr>
          <w:p w:rsidR="00A06AB2" w:rsidRPr="005F7B11" w:rsidRDefault="00A06AB2" w:rsidP="00A06AB2">
            <w:pPr>
              <w:spacing w:after="0" w:line="240" w:lineRule="auto"/>
              <w:rPr>
                <w:rFonts w:cs="Arial"/>
                <w:sz w:val="20"/>
                <w:szCs w:val="20"/>
              </w:rPr>
            </w:pPr>
          </w:p>
          <w:p w:rsidR="00A06AB2" w:rsidRPr="005F7B11" w:rsidRDefault="00A06AB2" w:rsidP="00A06AB2">
            <w:pPr>
              <w:widowControl w:val="0"/>
              <w:autoSpaceDE w:val="0"/>
              <w:autoSpaceDN w:val="0"/>
              <w:adjustRightInd w:val="0"/>
              <w:spacing w:after="0" w:line="240" w:lineRule="auto"/>
              <w:rPr>
                <w:rFonts w:cs="Arial"/>
              </w:rPr>
            </w:pPr>
            <w:r w:rsidRPr="005F7B11">
              <w:rPr>
                <w:rFonts w:cs="Arial"/>
              </w:rPr>
              <w:t xml:space="preserve">Αναζήτηση, ανάλυση και σύνθεση δεδομένων και πληροφοριών, με τη χρήση και των απαραίτητων τεχνολογιών </w:t>
            </w:r>
          </w:p>
          <w:p w:rsidR="00A06AB2" w:rsidRPr="005F7B11" w:rsidRDefault="00A06AB2" w:rsidP="00A06AB2">
            <w:pPr>
              <w:widowControl w:val="0"/>
              <w:autoSpaceDE w:val="0"/>
              <w:autoSpaceDN w:val="0"/>
              <w:adjustRightInd w:val="0"/>
              <w:spacing w:after="0" w:line="240" w:lineRule="auto"/>
              <w:rPr>
                <w:rFonts w:cs="Arial"/>
              </w:rPr>
            </w:pPr>
            <w:r w:rsidRPr="005F7B11">
              <w:rPr>
                <w:rFonts w:cs="Arial"/>
              </w:rPr>
              <w:t xml:space="preserve">Προσαρμογή σε νέες καταστάσεις </w:t>
            </w:r>
          </w:p>
          <w:p w:rsidR="00A06AB2" w:rsidRPr="005F7B11" w:rsidRDefault="00A06AB2" w:rsidP="00A06AB2">
            <w:pPr>
              <w:widowControl w:val="0"/>
              <w:autoSpaceDE w:val="0"/>
              <w:autoSpaceDN w:val="0"/>
              <w:adjustRightInd w:val="0"/>
              <w:spacing w:after="0" w:line="240" w:lineRule="auto"/>
              <w:rPr>
                <w:rFonts w:cs="Arial"/>
              </w:rPr>
            </w:pPr>
            <w:r w:rsidRPr="005F7B11">
              <w:rPr>
                <w:rFonts w:cs="Arial"/>
              </w:rPr>
              <w:t xml:space="preserve">Λήψη αποφάσεων </w:t>
            </w:r>
          </w:p>
          <w:p w:rsidR="00A06AB2" w:rsidRPr="005F7B11" w:rsidRDefault="00A06AB2" w:rsidP="00A06AB2">
            <w:pPr>
              <w:widowControl w:val="0"/>
              <w:autoSpaceDE w:val="0"/>
              <w:autoSpaceDN w:val="0"/>
              <w:adjustRightInd w:val="0"/>
              <w:spacing w:after="0" w:line="240" w:lineRule="auto"/>
              <w:rPr>
                <w:rFonts w:cs="Arial"/>
              </w:rPr>
            </w:pPr>
            <w:r w:rsidRPr="005F7B11">
              <w:rPr>
                <w:rFonts w:cs="Arial"/>
              </w:rPr>
              <w:t xml:space="preserve">Αυτόνομη εργασία </w:t>
            </w:r>
          </w:p>
          <w:p w:rsidR="00A06AB2" w:rsidRPr="005F7B11" w:rsidRDefault="00A06AB2" w:rsidP="00A06AB2">
            <w:pPr>
              <w:widowControl w:val="0"/>
              <w:autoSpaceDE w:val="0"/>
              <w:autoSpaceDN w:val="0"/>
              <w:adjustRightInd w:val="0"/>
              <w:spacing w:after="0" w:line="240" w:lineRule="auto"/>
              <w:rPr>
                <w:rFonts w:cs="Arial"/>
              </w:rPr>
            </w:pPr>
            <w:r w:rsidRPr="005F7B11">
              <w:rPr>
                <w:rFonts w:cs="Arial"/>
              </w:rPr>
              <w:t xml:space="preserve">Ομαδική εργασία </w:t>
            </w:r>
          </w:p>
          <w:p w:rsidR="00A06AB2" w:rsidRPr="005F7B11" w:rsidRDefault="00A06AB2" w:rsidP="00A06AB2">
            <w:pPr>
              <w:widowControl w:val="0"/>
              <w:autoSpaceDE w:val="0"/>
              <w:autoSpaceDN w:val="0"/>
              <w:adjustRightInd w:val="0"/>
              <w:spacing w:after="0" w:line="240" w:lineRule="auto"/>
              <w:rPr>
                <w:rFonts w:cs="Arial"/>
              </w:rPr>
            </w:pPr>
            <w:r w:rsidRPr="005F7B11">
              <w:rPr>
                <w:rFonts w:cs="Arial"/>
              </w:rPr>
              <w:t xml:space="preserve">Εργασία σε διεπιστημονικό περιβάλλον </w:t>
            </w:r>
          </w:p>
          <w:p w:rsidR="00A06AB2" w:rsidRPr="005F7B11" w:rsidRDefault="00A06AB2" w:rsidP="00A06AB2">
            <w:pPr>
              <w:widowControl w:val="0"/>
              <w:autoSpaceDE w:val="0"/>
              <w:autoSpaceDN w:val="0"/>
              <w:adjustRightInd w:val="0"/>
              <w:spacing w:after="0" w:line="240" w:lineRule="auto"/>
              <w:rPr>
                <w:rFonts w:cs="Arial"/>
              </w:rPr>
            </w:pPr>
            <w:r w:rsidRPr="005F7B11">
              <w:rPr>
                <w:rFonts w:cs="Arial"/>
              </w:rPr>
              <w:t>Παράγωγή νέων ερευνητικών ιδεών</w:t>
            </w:r>
          </w:p>
          <w:p w:rsidR="00A06AB2" w:rsidRPr="005F7B11" w:rsidRDefault="00A06AB2" w:rsidP="00A06AB2">
            <w:pPr>
              <w:widowControl w:val="0"/>
              <w:autoSpaceDE w:val="0"/>
              <w:autoSpaceDN w:val="0"/>
              <w:adjustRightInd w:val="0"/>
              <w:spacing w:after="0" w:line="240" w:lineRule="auto"/>
              <w:rPr>
                <w:rFonts w:cs="Arial"/>
              </w:rPr>
            </w:pPr>
            <w:r w:rsidRPr="005F7B11">
              <w:rPr>
                <w:rFonts w:cs="Arial"/>
              </w:rPr>
              <w:t xml:space="preserve">Σεβασμός στη διαφορετικότητα και στην πολυπολιτισμικότητα </w:t>
            </w:r>
          </w:p>
          <w:p w:rsidR="00A06AB2" w:rsidRPr="005F7B11" w:rsidRDefault="00A06AB2" w:rsidP="00A06AB2">
            <w:pPr>
              <w:widowControl w:val="0"/>
              <w:autoSpaceDE w:val="0"/>
              <w:autoSpaceDN w:val="0"/>
              <w:adjustRightInd w:val="0"/>
              <w:spacing w:after="0" w:line="240" w:lineRule="auto"/>
              <w:rPr>
                <w:rFonts w:cs="Arial"/>
              </w:rPr>
            </w:pPr>
            <w:r w:rsidRPr="005F7B11">
              <w:rPr>
                <w:rFonts w:cs="Arial"/>
              </w:rPr>
              <w:t xml:space="preserve">Άσκηση κριτικής και αυτοκριτικής </w:t>
            </w:r>
          </w:p>
          <w:p w:rsidR="00A06AB2" w:rsidRPr="005F7B11" w:rsidRDefault="00A06AB2" w:rsidP="00A06AB2">
            <w:pPr>
              <w:widowControl w:val="0"/>
              <w:autoSpaceDE w:val="0"/>
              <w:autoSpaceDN w:val="0"/>
              <w:adjustRightInd w:val="0"/>
              <w:spacing w:after="0" w:line="240" w:lineRule="auto"/>
            </w:pPr>
            <w:r w:rsidRPr="005F7B11">
              <w:rPr>
                <w:rFonts w:cs="Arial"/>
              </w:rPr>
              <w:t>Προαγωγή της ελεύθερης, δημιουργικής και επαγωγικής σκέψης</w:t>
            </w:r>
          </w:p>
          <w:p w:rsidR="00A06AB2" w:rsidRPr="005F7B11" w:rsidRDefault="00A06AB2" w:rsidP="00A06AB2">
            <w:pPr>
              <w:widowControl w:val="0"/>
              <w:autoSpaceDE w:val="0"/>
              <w:autoSpaceDN w:val="0"/>
              <w:adjustRightInd w:val="0"/>
              <w:spacing w:after="0" w:line="240" w:lineRule="auto"/>
            </w:pPr>
          </w:p>
          <w:p w:rsidR="00A06AB2" w:rsidRPr="005F7B11" w:rsidRDefault="00A06AB2" w:rsidP="00A06AB2">
            <w:pPr>
              <w:widowControl w:val="0"/>
              <w:autoSpaceDE w:val="0"/>
              <w:autoSpaceDN w:val="0"/>
              <w:adjustRightInd w:val="0"/>
              <w:spacing w:after="0" w:line="240" w:lineRule="auto"/>
            </w:pPr>
          </w:p>
          <w:p w:rsidR="00A06AB2" w:rsidRPr="005F7B11" w:rsidRDefault="00A06AB2" w:rsidP="00A06AB2">
            <w:pPr>
              <w:widowControl w:val="0"/>
              <w:autoSpaceDE w:val="0"/>
              <w:autoSpaceDN w:val="0"/>
              <w:adjustRightInd w:val="0"/>
              <w:spacing w:after="0" w:line="240" w:lineRule="auto"/>
            </w:pPr>
          </w:p>
          <w:p w:rsidR="00A06AB2" w:rsidRPr="005F7B11" w:rsidRDefault="00A06AB2" w:rsidP="00A06AB2">
            <w:pPr>
              <w:widowControl w:val="0"/>
              <w:autoSpaceDE w:val="0"/>
              <w:autoSpaceDN w:val="0"/>
              <w:adjustRightInd w:val="0"/>
              <w:spacing w:after="0" w:line="240" w:lineRule="auto"/>
            </w:pPr>
          </w:p>
          <w:p w:rsidR="00A06AB2" w:rsidRPr="005F7B11" w:rsidRDefault="00A06AB2" w:rsidP="00A06AB2">
            <w:pPr>
              <w:widowControl w:val="0"/>
              <w:autoSpaceDE w:val="0"/>
              <w:autoSpaceDN w:val="0"/>
              <w:adjustRightInd w:val="0"/>
              <w:spacing w:after="0" w:line="240" w:lineRule="auto"/>
              <w:rPr>
                <w:rFonts w:cs="Arial"/>
                <w:i/>
                <w:sz w:val="16"/>
                <w:szCs w:val="16"/>
              </w:rPr>
            </w:pPr>
          </w:p>
        </w:tc>
      </w:tr>
    </w:tbl>
    <w:p w:rsidR="00A06AB2" w:rsidRPr="005F7B11" w:rsidRDefault="00A06AB2" w:rsidP="00A06AB2">
      <w:pPr>
        <w:widowControl w:val="0"/>
        <w:numPr>
          <w:ilvl w:val="0"/>
          <w:numId w:val="1"/>
        </w:numPr>
        <w:autoSpaceDE w:val="0"/>
        <w:autoSpaceDN w:val="0"/>
        <w:adjustRightInd w:val="0"/>
        <w:spacing w:before="120" w:after="0" w:line="240" w:lineRule="auto"/>
        <w:ind w:left="357" w:hanging="357"/>
        <w:rPr>
          <w:rFonts w:cs="Arial"/>
          <w:b/>
        </w:rPr>
      </w:pPr>
      <w:r w:rsidRPr="005F7B11">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06AB2" w:rsidRPr="005F7B11" w:rsidTr="00A06AB2">
        <w:tc>
          <w:tcPr>
            <w:tcW w:w="8472" w:type="dxa"/>
          </w:tcPr>
          <w:p w:rsidR="00A06AB2" w:rsidRPr="005F7B11" w:rsidRDefault="00A06AB2" w:rsidP="00A06AB2">
            <w:pPr>
              <w:spacing w:after="0" w:line="240" w:lineRule="auto"/>
              <w:ind w:left="121"/>
              <w:jc w:val="both"/>
              <w:rPr>
                <w:rFonts w:cs="Arial"/>
              </w:rPr>
            </w:pPr>
            <w:r w:rsidRPr="005F7B11">
              <w:rPr>
                <w:rFonts w:cs="Arial"/>
              </w:rPr>
              <w:t xml:space="preserve"> Η εξέλιξη της Διδακτικής Μεθοδολογίας. Βασικές κατευθύνσεις / τάσεις στη Διδακτική</w:t>
            </w:r>
          </w:p>
          <w:p w:rsidR="00A06AB2" w:rsidRPr="005F7B11" w:rsidRDefault="00A06AB2" w:rsidP="00A06AB2">
            <w:pPr>
              <w:spacing w:after="0" w:line="240" w:lineRule="auto"/>
              <w:ind w:left="121"/>
              <w:jc w:val="both"/>
              <w:rPr>
                <w:rFonts w:cs="Arial"/>
              </w:rPr>
            </w:pPr>
            <w:r w:rsidRPr="005F7B11">
              <w:rPr>
                <w:rFonts w:cs="Arial"/>
              </w:rPr>
              <w:t xml:space="preserve">Βασικές έννοιες και περιεχόμενα της Διδακτικής: Διδασκαλία, Μάθηση, Πρόγραμμα Σπουδών και συναφείς έννοιες Το Αναλυτικό Πρόγραμμα. Έννοια και περιεχόμενο. Οργάνωση και αξιολόγηση του Α.Π. </w:t>
            </w:r>
          </w:p>
          <w:p w:rsidR="00A06AB2" w:rsidRPr="005F7B11" w:rsidRDefault="00A06AB2" w:rsidP="00A06AB2">
            <w:pPr>
              <w:spacing w:after="0" w:line="240" w:lineRule="auto"/>
              <w:ind w:left="121"/>
              <w:jc w:val="both"/>
              <w:rPr>
                <w:rFonts w:cs="Arial"/>
              </w:rPr>
            </w:pPr>
            <w:r w:rsidRPr="005F7B11">
              <w:rPr>
                <w:rFonts w:cs="Arial"/>
              </w:rPr>
              <w:t>Σχεδιασμός της διδασκαλίας και γενικότερα της εκπαιδευτικής διαδικασίας σε βραχυπρόθεσμη, μεσοπρόθεσμη και μακροπρόθεσμη προοπτική.</w:t>
            </w:r>
          </w:p>
          <w:p w:rsidR="00A06AB2" w:rsidRPr="005F7B11" w:rsidRDefault="00A06AB2" w:rsidP="00A06AB2">
            <w:pPr>
              <w:spacing w:before="60" w:after="60" w:line="240" w:lineRule="auto"/>
              <w:ind w:left="121"/>
              <w:jc w:val="both"/>
              <w:rPr>
                <w:rFonts w:cs="Arial"/>
              </w:rPr>
            </w:pPr>
            <w:r w:rsidRPr="005F7B11">
              <w:rPr>
                <w:rFonts w:cs="Arial"/>
              </w:rPr>
              <w:t>Σύνθεση «Σχεδίου διδασκαλίας» μιας επιμέρους διδακτικής ενότητας, είτε σε ωριαία είτε σε ευρύτερη βάση. Σύνθεση «Σεναρίου διδασκαλίας». Δυνατότητες και όρια στο σχεδιασμό της διδασκαλίας.  Συνεκτιμώμενοι</w:t>
            </w:r>
            <w:r w:rsidRPr="005F7B11">
              <w:rPr>
                <w:rFonts w:cs="Arial"/>
                <w:i/>
              </w:rPr>
              <w:t xml:space="preserve"> </w:t>
            </w:r>
            <w:r w:rsidRPr="005F7B11">
              <w:rPr>
                <w:rFonts w:cs="Arial"/>
              </w:rPr>
              <w:t>Άξονες στο σχεδιασμό μιας διδασκαλίας. Σχολικά Εγχειρίδια. Η σχέση του σχολικού εγχειριδίου και του Αναλυτικού Προγράμματος. Σχολικό εγχειρίδιο, Αναλυτικό Πρόγραμμα και διδακτική πράξη</w:t>
            </w:r>
          </w:p>
          <w:p w:rsidR="00A06AB2" w:rsidRPr="005F7B11" w:rsidRDefault="00A06AB2" w:rsidP="00A06AB2">
            <w:pPr>
              <w:spacing w:after="0" w:line="240" w:lineRule="auto"/>
              <w:ind w:left="121"/>
              <w:jc w:val="both"/>
              <w:rPr>
                <w:rFonts w:cs="Arial"/>
              </w:rPr>
            </w:pPr>
            <w:r w:rsidRPr="005F7B11">
              <w:rPr>
                <w:rFonts w:cs="Arial"/>
              </w:rPr>
              <w:t xml:space="preserve">Διδακτικές προσεγγίσεις και µέθοδοι (διδασκαλία µε οµάδες εργασίας, οµαδοσυνεργατική διδασκαλία, εξατοµικευµένη διδασκαλία, διαφοροποιημένη διδασκαλία, διδασκαλία µε βάση τη µέθοδο project / σχέδιο δράσης, διδασκαλία µε βάση την ερµηνευτική διαδικασία, διδασκαλία µε βάση τη διερευνητική διαδικασία,  διδασκαλία µε ανάπτυξη από τους µαθητές Ατοµικού Φακέλου Μαθήµατος). Άσκηση στην αξιολόγηση διδασκαλίας. </w:t>
            </w:r>
            <w:r w:rsidRPr="005F7B11">
              <w:rPr>
                <w:rFonts w:cs="Arial"/>
                <w:lang w:val="en-US"/>
              </w:rPr>
              <w:t>A</w:t>
            </w:r>
            <w:r w:rsidRPr="005F7B11">
              <w:rPr>
                <w:rFonts w:cs="Arial"/>
              </w:rPr>
              <w:t xml:space="preserve">ξιολόγηση του σχεδίου, σεναρίου διδασκαλίας. </w:t>
            </w:r>
          </w:p>
          <w:p w:rsidR="00A06AB2" w:rsidRPr="005F7B11" w:rsidRDefault="00A06AB2" w:rsidP="00A06AB2">
            <w:pPr>
              <w:spacing w:after="0" w:line="240" w:lineRule="auto"/>
              <w:ind w:left="121"/>
              <w:jc w:val="both"/>
              <w:rPr>
                <w:rFonts w:cs="Arial"/>
              </w:rPr>
            </w:pPr>
            <w:r w:rsidRPr="005F7B11">
              <w:rPr>
                <w:rFonts w:cs="Arial"/>
              </w:rPr>
              <w:t>Ο  ρόλος των νέων τεχνολογιών στις σύγχρονες προσεγγίσεις εκπαίδευσης και διδασκαλίας.</w:t>
            </w:r>
          </w:p>
          <w:p w:rsidR="00A06AB2" w:rsidRPr="005F7B11" w:rsidRDefault="00A06AB2" w:rsidP="00A06AB2">
            <w:pPr>
              <w:spacing w:after="0" w:line="240" w:lineRule="auto"/>
              <w:ind w:left="121"/>
              <w:jc w:val="both"/>
              <w:rPr>
                <w:rFonts w:cs="Arial"/>
              </w:rPr>
            </w:pPr>
            <w:r w:rsidRPr="005F7B11">
              <w:rPr>
                <w:rFonts w:cs="Arial"/>
              </w:rPr>
              <w:t>Διαφοροποιημένη Παιδαγωγική και  Διδασκαλία: Θεωρητικό υπόβαθρο, διδακτικές εφαρμογές, η αξιοποίηση των τεχνών, σενάρια διδασκαλίας.</w:t>
            </w:r>
          </w:p>
          <w:p w:rsidR="00A06AB2" w:rsidRPr="005F7B11" w:rsidRDefault="00A06AB2" w:rsidP="00A06AB2">
            <w:pPr>
              <w:spacing w:after="0" w:line="240" w:lineRule="auto"/>
              <w:jc w:val="both"/>
              <w:rPr>
                <w:rFonts w:cs="Arial"/>
              </w:rPr>
            </w:pPr>
          </w:p>
          <w:p w:rsidR="00A06AB2" w:rsidRPr="005F7B11" w:rsidRDefault="00A06AB2" w:rsidP="00A06AB2">
            <w:pPr>
              <w:pStyle w:val="1"/>
              <w:spacing w:after="0" w:line="240" w:lineRule="auto"/>
              <w:ind w:left="0"/>
              <w:rPr>
                <w:rFonts w:cs="Arial"/>
                <w:sz w:val="20"/>
                <w:szCs w:val="20"/>
              </w:rPr>
            </w:pPr>
          </w:p>
        </w:tc>
      </w:tr>
    </w:tbl>
    <w:p w:rsidR="00A06AB2" w:rsidRPr="005F7B11" w:rsidRDefault="00A06AB2" w:rsidP="00A06AB2">
      <w:pPr>
        <w:widowControl w:val="0"/>
        <w:numPr>
          <w:ilvl w:val="0"/>
          <w:numId w:val="1"/>
        </w:numPr>
        <w:autoSpaceDE w:val="0"/>
        <w:autoSpaceDN w:val="0"/>
        <w:adjustRightInd w:val="0"/>
        <w:spacing w:before="120" w:after="0" w:line="240" w:lineRule="auto"/>
        <w:ind w:left="357" w:hanging="357"/>
        <w:rPr>
          <w:rFonts w:cs="Arial"/>
          <w:b/>
        </w:rPr>
      </w:pPr>
      <w:r w:rsidRPr="005F7B11">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06AB2" w:rsidRPr="005F7B11" w:rsidTr="00A06AB2">
        <w:tc>
          <w:tcPr>
            <w:tcW w:w="3306" w:type="dxa"/>
            <w:shd w:val="clear" w:color="auto" w:fill="DDD9C3"/>
          </w:tcPr>
          <w:p w:rsidR="00A06AB2" w:rsidRPr="005F7B11" w:rsidRDefault="00A06AB2" w:rsidP="00A06AB2">
            <w:pPr>
              <w:spacing w:after="0" w:line="240" w:lineRule="auto"/>
              <w:jc w:val="right"/>
              <w:rPr>
                <w:rFonts w:cs="Arial"/>
                <w:b/>
                <w:sz w:val="20"/>
                <w:szCs w:val="20"/>
              </w:rPr>
            </w:pPr>
            <w:r w:rsidRPr="005F7B11">
              <w:rPr>
                <w:rFonts w:cs="Arial"/>
                <w:b/>
                <w:sz w:val="20"/>
                <w:szCs w:val="20"/>
              </w:rPr>
              <w:t>ΤΡΟΠΟΣ ΠΑΡΑΔΟΣΗΣ</w:t>
            </w:r>
            <w:r w:rsidRPr="005F7B11">
              <w:rPr>
                <w:rFonts w:cs="Arial"/>
                <w:b/>
                <w:sz w:val="20"/>
                <w:szCs w:val="20"/>
              </w:rPr>
              <w:br/>
            </w:r>
            <w:r w:rsidRPr="005F7B11">
              <w:rPr>
                <w:rFonts w:cs="Arial"/>
                <w:i/>
                <w:sz w:val="16"/>
                <w:szCs w:val="16"/>
              </w:rPr>
              <w:t>Πρόσωπο με πρόσωπο, Εξ αποστάσεως εκπαίδευση κ.λπ.</w:t>
            </w:r>
          </w:p>
        </w:tc>
        <w:tc>
          <w:tcPr>
            <w:tcW w:w="5166" w:type="dxa"/>
          </w:tcPr>
          <w:p w:rsidR="00A06AB2" w:rsidRPr="005F7B11" w:rsidRDefault="00A06AB2" w:rsidP="00A06AB2">
            <w:pPr>
              <w:rPr>
                <w:iCs/>
              </w:rPr>
            </w:pPr>
            <w:r w:rsidRPr="005F7B11">
              <w:rPr>
                <w:iCs/>
              </w:rPr>
              <w:t>Στην τάξη</w:t>
            </w:r>
          </w:p>
        </w:tc>
      </w:tr>
      <w:tr w:rsidR="00A06AB2" w:rsidRPr="005F7B11" w:rsidTr="00A06AB2">
        <w:tc>
          <w:tcPr>
            <w:tcW w:w="3306" w:type="dxa"/>
            <w:shd w:val="clear" w:color="auto" w:fill="DDD9C3"/>
          </w:tcPr>
          <w:p w:rsidR="00A06AB2" w:rsidRPr="005F7B11" w:rsidRDefault="00A06AB2" w:rsidP="00A06AB2">
            <w:pPr>
              <w:spacing w:after="0" w:line="240" w:lineRule="auto"/>
              <w:jc w:val="right"/>
              <w:rPr>
                <w:rFonts w:cs="Arial"/>
                <w:i/>
                <w:sz w:val="16"/>
                <w:szCs w:val="16"/>
              </w:rPr>
            </w:pPr>
            <w:r w:rsidRPr="005F7B11">
              <w:rPr>
                <w:rFonts w:cs="Arial"/>
                <w:b/>
                <w:sz w:val="20"/>
                <w:szCs w:val="20"/>
              </w:rPr>
              <w:t>ΧΡΗΣΗ ΤΕΧΝΟΛΟΓΙΩΝ ΠΛΗΡΟΦΟΡΙΑΣ ΚΑΙ ΕΠΙΚΟΙΝΩΝΙΩΝ</w:t>
            </w:r>
            <w:r w:rsidRPr="005F7B11">
              <w:rPr>
                <w:rFonts w:cs="Arial"/>
                <w:b/>
                <w:sz w:val="20"/>
                <w:szCs w:val="20"/>
              </w:rPr>
              <w:br/>
            </w:r>
            <w:r w:rsidRPr="005F7B1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A06AB2" w:rsidRPr="005F7B11" w:rsidRDefault="00A06AB2" w:rsidP="00A06AB2">
            <w:pPr>
              <w:spacing w:after="0" w:line="240" w:lineRule="auto"/>
              <w:jc w:val="both"/>
              <w:rPr>
                <w:rFonts w:cs="Arial"/>
              </w:rPr>
            </w:pPr>
          </w:p>
          <w:p w:rsidR="00A06AB2" w:rsidRPr="005F7B11" w:rsidRDefault="00A06AB2" w:rsidP="00A06AB2">
            <w:pPr>
              <w:spacing w:after="0" w:line="240" w:lineRule="auto"/>
              <w:rPr>
                <w:rFonts w:cs="Arial"/>
              </w:rPr>
            </w:pPr>
            <w:r w:rsidRPr="005F7B11">
              <w:rPr>
                <w:rFonts w:cs="Arial"/>
              </w:rPr>
              <w:t>Χρησιμοποιούνται Τ.Π.Ε στη Διδασκαλία και στην επικοινωνία με τους φοιτητές</w:t>
            </w:r>
            <w:r w:rsidRPr="005F7B11">
              <w:t xml:space="preserve"> : Χρήση βάσεων δεδομένων  Διδακτικό Υλικό, ανακοινώσεις και επικοινωνία μέσω της πλατφόρμας classweb</w:t>
            </w:r>
            <w:r w:rsidRPr="005F7B11">
              <w:rPr>
                <w:rFonts w:cs="Arial"/>
              </w:rPr>
              <w:t xml:space="preserve"> </w:t>
            </w:r>
          </w:p>
          <w:p w:rsidR="00A06AB2" w:rsidRPr="005F7B11" w:rsidRDefault="00A06AB2" w:rsidP="00A06AB2">
            <w:pPr>
              <w:spacing w:after="0" w:line="240" w:lineRule="auto"/>
              <w:jc w:val="both"/>
              <w:rPr>
                <w:rFonts w:cs="Arial"/>
                <w:b/>
                <w:sz w:val="20"/>
                <w:szCs w:val="20"/>
              </w:rPr>
            </w:pPr>
          </w:p>
        </w:tc>
      </w:tr>
      <w:tr w:rsidR="00A06AB2" w:rsidRPr="005F7B11" w:rsidTr="00A06AB2">
        <w:trPr>
          <w:trHeight w:val="3773"/>
        </w:trPr>
        <w:tc>
          <w:tcPr>
            <w:tcW w:w="3306" w:type="dxa"/>
            <w:shd w:val="clear" w:color="auto" w:fill="DDD9C3"/>
          </w:tcPr>
          <w:p w:rsidR="00A06AB2" w:rsidRPr="005F7B11" w:rsidRDefault="00A06AB2" w:rsidP="00A06AB2">
            <w:pPr>
              <w:spacing w:after="0" w:line="240" w:lineRule="auto"/>
              <w:jc w:val="right"/>
              <w:rPr>
                <w:rFonts w:cs="Arial"/>
                <w:b/>
                <w:sz w:val="20"/>
                <w:szCs w:val="20"/>
              </w:rPr>
            </w:pPr>
            <w:r w:rsidRPr="005F7B11">
              <w:rPr>
                <w:rFonts w:cs="Arial"/>
                <w:b/>
                <w:sz w:val="20"/>
                <w:szCs w:val="20"/>
              </w:rPr>
              <w:t>ΟΡΓΑΝΩΣΗ ΔΙΔΑΣΚΑΛΙΑΣ</w:t>
            </w:r>
          </w:p>
          <w:p w:rsidR="00A06AB2" w:rsidRPr="005F7B11" w:rsidRDefault="00A06AB2" w:rsidP="00A06AB2">
            <w:pPr>
              <w:spacing w:after="0" w:line="240" w:lineRule="auto"/>
              <w:jc w:val="both"/>
              <w:rPr>
                <w:rFonts w:cs="Arial"/>
                <w:i/>
                <w:sz w:val="16"/>
                <w:szCs w:val="16"/>
              </w:rPr>
            </w:pPr>
            <w:r w:rsidRPr="005F7B11">
              <w:rPr>
                <w:rFonts w:cs="Arial"/>
                <w:i/>
                <w:sz w:val="16"/>
                <w:szCs w:val="16"/>
              </w:rPr>
              <w:t>Περιγράφονται αναλυτικά ο τρόπος και μέθοδοι διδασκαλίας.</w:t>
            </w:r>
          </w:p>
          <w:p w:rsidR="00A06AB2" w:rsidRPr="005F7B11" w:rsidRDefault="00A06AB2" w:rsidP="00A06AB2">
            <w:pPr>
              <w:spacing w:after="0" w:line="240" w:lineRule="auto"/>
              <w:jc w:val="both"/>
              <w:rPr>
                <w:rFonts w:cs="Arial"/>
                <w:i/>
                <w:sz w:val="16"/>
                <w:szCs w:val="16"/>
              </w:rPr>
            </w:pPr>
            <w:r w:rsidRPr="005F7B1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A06AB2" w:rsidRPr="005F7B11" w:rsidRDefault="00A06AB2" w:rsidP="00A06AB2">
            <w:pPr>
              <w:spacing w:after="0" w:line="240" w:lineRule="auto"/>
              <w:jc w:val="both"/>
              <w:rPr>
                <w:rFonts w:cs="Arial"/>
                <w:i/>
                <w:sz w:val="16"/>
                <w:szCs w:val="16"/>
              </w:rPr>
            </w:pPr>
          </w:p>
          <w:p w:rsidR="00A06AB2" w:rsidRPr="005F7B11" w:rsidRDefault="00A06AB2" w:rsidP="00A06AB2">
            <w:pPr>
              <w:spacing w:after="0" w:line="240" w:lineRule="auto"/>
              <w:jc w:val="both"/>
              <w:rPr>
                <w:rFonts w:cs="Arial"/>
                <w:i/>
                <w:sz w:val="16"/>
                <w:szCs w:val="16"/>
              </w:rPr>
            </w:pPr>
            <w:r w:rsidRPr="005F7B1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F7B11">
              <w:rPr>
                <w:rFonts w:cs="Arial"/>
                <w:i/>
                <w:sz w:val="16"/>
                <w:szCs w:val="16"/>
                <w:lang w:val="en-US"/>
              </w:rPr>
              <w:t>standards</w:t>
            </w:r>
            <w:r w:rsidRPr="005F7B11">
              <w:rPr>
                <w:rFonts w:cs="Arial"/>
                <w:i/>
                <w:sz w:val="16"/>
                <w:szCs w:val="16"/>
              </w:rPr>
              <w:t xml:space="preserve"> του </w:t>
            </w:r>
            <w:r w:rsidRPr="005F7B1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06AB2" w:rsidRPr="005F7B11" w:rsidTr="00A06AB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06AB2" w:rsidRPr="005F7B11" w:rsidRDefault="00A06AB2" w:rsidP="00A06AB2">
                  <w:pPr>
                    <w:spacing w:after="0" w:line="240" w:lineRule="auto"/>
                    <w:jc w:val="center"/>
                    <w:rPr>
                      <w:rFonts w:cs="Arial"/>
                      <w:b/>
                      <w:i/>
                      <w:sz w:val="20"/>
                      <w:szCs w:val="20"/>
                      <w:lang w:val="en-US"/>
                    </w:rPr>
                  </w:pPr>
                  <w:r w:rsidRPr="005F7B11">
                    <w:rPr>
                      <w:rFonts w:cs="Arial"/>
                      <w:b/>
                      <w:i/>
                      <w:sz w:val="20"/>
                      <w:szCs w:val="20"/>
                      <w:lang w:val="en-US"/>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06AB2" w:rsidRPr="005F7B11" w:rsidRDefault="00A06AB2" w:rsidP="00A06AB2">
                  <w:pPr>
                    <w:spacing w:after="0" w:line="240" w:lineRule="auto"/>
                    <w:jc w:val="center"/>
                    <w:rPr>
                      <w:rFonts w:cs="Arial"/>
                      <w:b/>
                      <w:i/>
                      <w:sz w:val="20"/>
                      <w:szCs w:val="20"/>
                      <w:lang w:val="en-US"/>
                    </w:rPr>
                  </w:pPr>
                  <w:r w:rsidRPr="005F7B11">
                    <w:rPr>
                      <w:rFonts w:cs="Arial"/>
                      <w:b/>
                      <w:i/>
                      <w:sz w:val="20"/>
                      <w:szCs w:val="20"/>
                      <w:lang w:val="en-US"/>
                    </w:rPr>
                    <w:t>Φόρτος Εργασίας Εξαμήνου</w:t>
                  </w:r>
                </w:p>
              </w:tc>
            </w:tr>
            <w:tr w:rsidR="00A06AB2" w:rsidRPr="005F7B11" w:rsidTr="00A06AB2">
              <w:tc>
                <w:tcPr>
                  <w:tcW w:w="2467"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iCs/>
                    </w:rPr>
                  </w:pPr>
                  <w:r w:rsidRPr="005F7B11">
                    <w:rPr>
                      <w:iCs/>
                    </w:rPr>
                    <w:t xml:space="preserve">Διαλέξεις </w:t>
                  </w:r>
                </w:p>
              </w:tc>
              <w:tc>
                <w:tcPr>
                  <w:tcW w:w="2468"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rFonts w:cs="Arial"/>
                    </w:rPr>
                  </w:pPr>
                  <w:r w:rsidRPr="005F7B11">
                    <w:rPr>
                      <w:rFonts w:cs="Arial"/>
                    </w:rPr>
                    <w:t>39</w:t>
                  </w:r>
                </w:p>
              </w:tc>
            </w:tr>
            <w:tr w:rsidR="00A06AB2" w:rsidRPr="005F7B11" w:rsidTr="00A06AB2">
              <w:tc>
                <w:tcPr>
                  <w:tcW w:w="2467"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rFonts w:cs="Arial"/>
                    </w:rPr>
                  </w:pPr>
                  <w:r w:rsidRPr="005F7B11">
                    <w:rPr>
                      <w:iCs/>
                    </w:rPr>
                    <w:t xml:space="preserve">Μελέτη </w:t>
                  </w:r>
                  <w:r w:rsidRPr="005F7B11">
                    <w:rPr>
                      <w:rFonts w:cs="Arial"/>
                    </w:rPr>
                    <w:t>&amp; ανάλυση βιβλιογραφίας</w:t>
                  </w:r>
                </w:p>
                <w:p w:rsidR="00A06AB2" w:rsidRPr="005F7B11" w:rsidRDefault="00A06AB2" w:rsidP="00A06AB2">
                  <w:pPr>
                    <w:spacing w:after="0" w:line="240" w:lineRule="auto"/>
                    <w:rPr>
                      <w:iCs/>
                    </w:rPr>
                  </w:pPr>
                </w:p>
              </w:tc>
              <w:tc>
                <w:tcPr>
                  <w:tcW w:w="2468"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rFonts w:cs="Arial"/>
                    </w:rPr>
                  </w:pPr>
                  <w:r w:rsidRPr="005F7B11">
                    <w:rPr>
                      <w:rFonts w:cs="Arial"/>
                    </w:rPr>
                    <w:t>21</w:t>
                  </w:r>
                </w:p>
              </w:tc>
            </w:tr>
            <w:tr w:rsidR="00A06AB2" w:rsidRPr="005F7B11" w:rsidTr="00A06AB2">
              <w:tc>
                <w:tcPr>
                  <w:tcW w:w="2467"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iCs/>
                    </w:rPr>
                  </w:pPr>
                  <w:r w:rsidRPr="005F7B11">
                    <w:rPr>
                      <w:iCs/>
                    </w:rPr>
                    <w:t>Δημιουργία Σεναρίου Διαφοροποιημένης Διδασκαλίας</w:t>
                  </w:r>
                </w:p>
              </w:tc>
              <w:tc>
                <w:tcPr>
                  <w:tcW w:w="2468"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rFonts w:cs="Arial"/>
                    </w:rPr>
                  </w:pPr>
                  <w:r w:rsidRPr="005F7B11">
                    <w:rPr>
                      <w:rFonts w:cs="Arial"/>
                    </w:rPr>
                    <w:t>90</w:t>
                  </w:r>
                </w:p>
              </w:tc>
            </w:tr>
            <w:tr w:rsidR="00A06AB2" w:rsidRPr="005F7B11" w:rsidTr="00A06AB2">
              <w:tc>
                <w:tcPr>
                  <w:tcW w:w="2467"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iCs/>
                    </w:rPr>
                  </w:pPr>
                </w:p>
              </w:tc>
              <w:tc>
                <w:tcPr>
                  <w:tcW w:w="2468"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rFonts w:cs="Arial"/>
                      <w:sz w:val="20"/>
                      <w:szCs w:val="20"/>
                    </w:rPr>
                  </w:pPr>
                </w:p>
              </w:tc>
            </w:tr>
            <w:tr w:rsidR="00A06AB2" w:rsidRPr="005F7B11" w:rsidTr="00A06AB2">
              <w:tc>
                <w:tcPr>
                  <w:tcW w:w="2467"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iCs/>
                    </w:rPr>
                  </w:pPr>
                </w:p>
              </w:tc>
              <w:tc>
                <w:tcPr>
                  <w:tcW w:w="2468"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rFonts w:cs="Arial"/>
                      <w:sz w:val="20"/>
                      <w:szCs w:val="20"/>
                    </w:rPr>
                  </w:pPr>
                </w:p>
              </w:tc>
            </w:tr>
            <w:tr w:rsidR="00A06AB2" w:rsidRPr="005F7B11" w:rsidTr="00A06AB2">
              <w:tc>
                <w:tcPr>
                  <w:tcW w:w="2467"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iCs/>
                    </w:rPr>
                  </w:pPr>
                </w:p>
              </w:tc>
              <w:tc>
                <w:tcPr>
                  <w:tcW w:w="2468"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rFonts w:cs="Arial"/>
                      <w:sz w:val="20"/>
                      <w:szCs w:val="20"/>
                    </w:rPr>
                  </w:pPr>
                </w:p>
              </w:tc>
            </w:tr>
            <w:tr w:rsidR="00A06AB2" w:rsidRPr="005F7B11" w:rsidTr="00A06AB2">
              <w:tc>
                <w:tcPr>
                  <w:tcW w:w="2467"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iCs/>
                      <w:lang w:val="en-US"/>
                    </w:rPr>
                  </w:pPr>
                </w:p>
              </w:tc>
              <w:tc>
                <w:tcPr>
                  <w:tcW w:w="2468"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rFonts w:cs="Arial"/>
                      <w:i/>
                      <w:sz w:val="16"/>
                      <w:szCs w:val="16"/>
                    </w:rPr>
                  </w:pPr>
                </w:p>
              </w:tc>
            </w:tr>
            <w:tr w:rsidR="00A06AB2" w:rsidRPr="005F7B11" w:rsidTr="00A06AB2">
              <w:tc>
                <w:tcPr>
                  <w:tcW w:w="2467"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iCs/>
                      <w:lang w:val="en-US"/>
                    </w:rPr>
                  </w:pPr>
                </w:p>
              </w:tc>
              <w:tc>
                <w:tcPr>
                  <w:tcW w:w="2468"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rFonts w:cs="Arial"/>
                      <w:i/>
                      <w:sz w:val="16"/>
                      <w:szCs w:val="16"/>
                    </w:rPr>
                  </w:pPr>
                </w:p>
              </w:tc>
            </w:tr>
            <w:tr w:rsidR="00A06AB2" w:rsidRPr="005F7B11" w:rsidTr="00A06AB2">
              <w:tc>
                <w:tcPr>
                  <w:tcW w:w="2467"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iCs/>
                    </w:rPr>
                  </w:pPr>
                </w:p>
              </w:tc>
              <w:tc>
                <w:tcPr>
                  <w:tcW w:w="2468"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jc w:val="center"/>
                    <w:rPr>
                      <w:rFonts w:cs="Arial"/>
                      <w:sz w:val="20"/>
                      <w:szCs w:val="20"/>
                    </w:rPr>
                  </w:pPr>
                </w:p>
              </w:tc>
            </w:tr>
            <w:tr w:rsidR="00A06AB2" w:rsidRPr="005F7B11" w:rsidTr="00A06AB2">
              <w:tc>
                <w:tcPr>
                  <w:tcW w:w="2467" w:type="dxa"/>
                  <w:tcBorders>
                    <w:top w:val="single" w:sz="4" w:space="0" w:color="auto"/>
                    <w:left w:val="single" w:sz="4" w:space="0" w:color="auto"/>
                    <w:bottom w:val="single" w:sz="4" w:space="0" w:color="auto"/>
                    <w:right w:val="single" w:sz="4" w:space="0" w:color="auto"/>
                  </w:tcBorders>
                </w:tcPr>
                <w:p w:rsidR="00A06AB2" w:rsidRPr="005F7B11" w:rsidRDefault="00A06AB2" w:rsidP="00A06AB2">
                  <w:pPr>
                    <w:spacing w:after="0" w:line="240" w:lineRule="auto"/>
                    <w:rPr>
                      <w:iCs/>
                      <w:lang w:val="en-US"/>
                    </w:rPr>
                  </w:pPr>
                </w:p>
              </w:tc>
              <w:tc>
                <w:tcPr>
                  <w:tcW w:w="2468" w:type="dxa"/>
                  <w:tcBorders>
                    <w:top w:val="single" w:sz="4" w:space="0" w:color="auto"/>
                    <w:left w:val="single" w:sz="4" w:space="0" w:color="auto"/>
                    <w:bottom w:val="single" w:sz="4" w:space="0" w:color="auto"/>
                    <w:right w:val="single" w:sz="4" w:space="0" w:color="auto"/>
                  </w:tcBorders>
                  <w:vAlign w:val="center"/>
                </w:tcPr>
                <w:p w:rsidR="00A06AB2" w:rsidRPr="005F7B11" w:rsidRDefault="00A06AB2" w:rsidP="00A06AB2">
                  <w:pPr>
                    <w:spacing w:after="0" w:line="240" w:lineRule="auto"/>
                    <w:rPr>
                      <w:rFonts w:cs="Arial"/>
                      <w:b/>
                      <w:i/>
                      <w:sz w:val="20"/>
                      <w:szCs w:val="20"/>
                    </w:rPr>
                  </w:pPr>
                </w:p>
              </w:tc>
            </w:tr>
          </w:tbl>
          <w:p w:rsidR="00A06AB2" w:rsidRPr="005F7B11" w:rsidRDefault="00A06AB2" w:rsidP="00A06AB2">
            <w:pPr>
              <w:spacing w:after="0" w:line="240" w:lineRule="auto"/>
              <w:rPr>
                <w:rFonts w:cs="Tahoma"/>
                <w:lang w:val="en-US"/>
              </w:rPr>
            </w:pPr>
          </w:p>
        </w:tc>
      </w:tr>
      <w:tr w:rsidR="00A06AB2" w:rsidRPr="005F7B11" w:rsidTr="00A06AB2">
        <w:tc>
          <w:tcPr>
            <w:tcW w:w="3306" w:type="dxa"/>
          </w:tcPr>
          <w:p w:rsidR="00A06AB2" w:rsidRPr="005F7B11" w:rsidRDefault="00A06AB2" w:rsidP="00A06AB2">
            <w:pPr>
              <w:spacing w:after="0" w:line="240" w:lineRule="auto"/>
              <w:jc w:val="right"/>
              <w:rPr>
                <w:rFonts w:cs="Arial"/>
                <w:b/>
                <w:sz w:val="20"/>
                <w:szCs w:val="20"/>
              </w:rPr>
            </w:pPr>
            <w:r w:rsidRPr="005F7B11">
              <w:rPr>
                <w:rFonts w:cs="Arial"/>
                <w:b/>
                <w:sz w:val="20"/>
                <w:szCs w:val="20"/>
              </w:rPr>
              <w:t xml:space="preserve">ΑΞΙΟΛΟΓΗΣΗ ΦΟΙΤΗΤΩΝ </w:t>
            </w:r>
          </w:p>
          <w:p w:rsidR="00A06AB2" w:rsidRPr="005F7B11" w:rsidRDefault="00A06AB2" w:rsidP="00A06AB2">
            <w:pPr>
              <w:spacing w:after="0" w:line="240" w:lineRule="auto"/>
              <w:jc w:val="both"/>
              <w:rPr>
                <w:rFonts w:cs="Arial"/>
                <w:i/>
                <w:sz w:val="16"/>
                <w:szCs w:val="16"/>
              </w:rPr>
            </w:pPr>
            <w:r w:rsidRPr="005F7B11">
              <w:rPr>
                <w:rFonts w:cs="Arial"/>
                <w:i/>
                <w:sz w:val="16"/>
                <w:szCs w:val="16"/>
              </w:rPr>
              <w:t>Περιγραφή της διαδικασίας αξιολόγησης</w:t>
            </w:r>
          </w:p>
          <w:p w:rsidR="00A06AB2" w:rsidRPr="005F7B11" w:rsidRDefault="00A06AB2" w:rsidP="00A06AB2">
            <w:pPr>
              <w:spacing w:after="0" w:line="240" w:lineRule="auto"/>
              <w:jc w:val="both"/>
              <w:rPr>
                <w:rFonts w:cs="Arial"/>
                <w:i/>
                <w:sz w:val="16"/>
                <w:szCs w:val="16"/>
              </w:rPr>
            </w:pPr>
          </w:p>
          <w:p w:rsidR="00A06AB2" w:rsidRPr="005F7B11" w:rsidRDefault="00A06AB2" w:rsidP="00A06AB2">
            <w:pPr>
              <w:spacing w:after="0" w:line="240" w:lineRule="auto"/>
              <w:jc w:val="both"/>
              <w:rPr>
                <w:rFonts w:cs="Arial"/>
                <w:i/>
                <w:sz w:val="16"/>
                <w:szCs w:val="16"/>
              </w:rPr>
            </w:pPr>
            <w:r w:rsidRPr="005F7B1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06AB2" w:rsidRPr="005F7B11" w:rsidRDefault="00A06AB2" w:rsidP="00A06AB2">
            <w:pPr>
              <w:spacing w:after="0" w:line="240" w:lineRule="auto"/>
              <w:jc w:val="both"/>
              <w:rPr>
                <w:rFonts w:cs="Arial"/>
                <w:i/>
                <w:sz w:val="16"/>
                <w:szCs w:val="16"/>
              </w:rPr>
            </w:pPr>
          </w:p>
          <w:p w:rsidR="00A06AB2" w:rsidRPr="005F7B11" w:rsidRDefault="00A06AB2" w:rsidP="00A06AB2">
            <w:pPr>
              <w:spacing w:after="0" w:line="240" w:lineRule="auto"/>
              <w:jc w:val="both"/>
              <w:rPr>
                <w:rFonts w:cs="Arial"/>
                <w:i/>
                <w:sz w:val="16"/>
                <w:szCs w:val="16"/>
              </w:rPr>
            </w:pPr>
            <w:r w:rsidRPr="005F7B1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A06AB2" w:rsidRPr="005F7B11" w:rsidRDefault="00A06AB2" w:rsidP="00A06AB2">
            <w:pPr>
              <w:spacing w:before="60" w:after="0" w:line="240" w:lineRule="auto"/>
              <w:jc w:val="both"/>
              <w:rPr>
                <w:rFonts w:cs="Arial"/>
                <w:sz w:val="20"/>
                <w:szCs w:val="20"/>
              </w:rPr>
            </w:pPr>
          </w:p>
          <w:p w:rsidR="00A06AB2" w:rsidRPr="005F7B11" w:rsidRDefault="00A06AB2" w:rsidP="00A06AB2">
            <w:pPr>
              <w:spacing w:before="60" w:after="0" w:line="240" w:lineRule="auto"/>
              <w:jc w:val="both"/>
            </w:pPr>
            <w:r w:rsidRPr="005F7B11">
              <w:rPr>
                <w:rFonts w:cs="Arial"/>
              </w:rPr>
              <w:t>Στην τελική αξιολόγηση λαμβάνεται υπόψη</w:t>
            </w:r>
            <w:r w:rsidRPr="005F7B11">
              <w:t>:</w:t>
            </w:r>
          </w:p>
          <w:p w:rsidR="00A06AB2" w:rsidRPr="005F7B11" w:rsidRDefault="00A06AB2" w:rsidP="00A06AB2">
            <w:pPr>
              <w:spacing w:before="60" w:after="0" w:line="240" w:lineRule="auto"/>
              <w:jc w:val="both"/>
              <w:rPr>
                <w:rFonts w:cs="Arial"/>
              </w:rPr>
            </w:pPr>
            <w:r w:rsidRPr="005F7B11">
              <w:t>Η δημιουργία σεναρίου και η αξιοποίηση των τεχνών στη διδασκαλία. Η παρουσίασή του γίνεται με τη χρήση ΤΠΕ .</w:t>
            </w:r>
          </w:p>
          <w:p w:rsidR="00A06AB2" w:rsidRPr="005F7B11" w:rsidRDefault="00A06AB2" w:rsidP="00A06AB2">
            <w:pPr>
              <w:spacing w:before="60" w:after="0" w:line="240" w:lineRule="auto"/>
              <w:jc w:val="both"/>
              <w:rPr>
                <w:rFonts w:cs="Arial"/>
              </w:rPr>
            </w:pPr>
          </w:p>
        </w:tc>
      </w:tr>
    </w:tbl>
    <w:p w:rsidR="00A06AB2" w:rsidRPr="005F7B11" w:rsidRDefault="00A06AB2" w:rsidP="00A06AB2">
      <w:pPr>
        <w:widowControl w:val="0"/>
        <w:numPr>
          <w:ilvl w:val="0"/>
          <w:numId w:val="1"/>
        </w:numPr>
        <w:autoSpaceDE w:val="0"/>
        <w:autoSpaceDN w:val="0"/>
        <w:adjustRightInd w:val="0"/>
        <w:spacing w:before="240" w:after="0" w:line="240" w:lineRule="auto"/>
        <w:ind w:left="357" w:hanging="357"/>
        <w:rPr>
          <w:rFonts w:cs="Arial"/>
          <w:b/>
          <w:lang w:val="en-US"/>
        </w:rPr>
      </w:pPr>
      <w:r w:rsidRPr="005F7B11">
        <w:rPr>
          <w:rFonts w:cs="Arial"/>
          <w:b/>
        </w:rPr>
        <w:t>ΣΥΝΙΣΤΩΜΕΝΗ</w:t>
      </w:r>
      <w:r w:rsidRPr="005F7B11">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06AB2" w:rsidRPr="005F7B11" w:rsidTr="00A06AB2">
        <w:tc>
          <w:tcPr>
            <w:tcW w:w="8472" w:type="dxa"/>
          </w:tcPr>
          <w:p w:rsidR="00A06AB2" w:rsidRPr="005F7B11" w:rsidRDefault="00A06AB2" w:rsidP="00A06AB2">
            <w:pPr>
              <w:spacing w:after="0" w:line="240" w:lineRule="auto"/>
              <w:jc w:val="both"/>
              <w:rPr>
                <w:rFonts w:cs="Arial"/>
                <w:i/>
                <w:sz w:val="16"/>
                <w:szCs w:val="16"/>
              </w:rPr>
            </w:pPr>
          </w:p>
          <w:p w:rsidR="00A06AB2" w:rsidRPr="005F7B11" w:rsidRDefault="00A06AB2" w:rsidP="00A06AB2">
            <w:pPr>
              <w:ind w:left="360"/>
              <w:rPr>
                <w:rFonts w:cs="Arial"/>
              </w:rPr>
            </w:pPr>
            <w:r w:rsidRPr="005F7B11">
              <w:rPr>
                <w:rFonts w:cs="Arial"/>
              </w:rPr>
              <w:t xml:space="preserve">Κορρέ, Ε.(2010). </w:t>
            </w:r>
            <w:r w:rsidRPr="005F7B11">
              <w:rPr>
                <w:rFonts w:cs="Arial"/>
                <w:i/>
              </w:rPr>
              <w:t>Θέματα Διδακτικής Μεθοδολογίας. Αναλυτικό Πρόγραμμα, Διδασκαλία, Σχολικά Εγχειρίδια</w:t>
            </w:r>
            <w:r w:rsidRPr="005F7B11">
              <w:rPr>
                <w:rFonts w:cs="Arial"/>
              </w:rPr>
              <w:t>. Αθήνα :Εκδόσεις Γρηγόρη.</w:t>
            </w:r>
          </w:p>
          <w:p w:rsidR="00A06AB2" w:rsidRPr="005F7B11" w:rsidRDefault="00A06AB2" w:rsidP="00A06AB2">
            <w:pPr>
              <w:ind w:left="360"/>
              <w:rPr>
                <w:rFonts w:cs="Arial"/>
              </w:rPr>
            </w:pPr>
            <w:r w:rsidRPr="005F7B11">
              <w:rPr>
                <w:rFonts w:cs="Arial"/>
              </w:rPr>
              <w:t>Β</w:t>
            </w:r>
            <w:r w:rsidRPr="005F7B11">
              <w:rPr>
                <w:rFonts w:cs="Arial"/>
                <w:lang w:val="en-US"/>
              </w:rPr>
              <w:t>audrit</w:t>
            </w:r>
            <w:r w:rsidRPr="005F7B11">
              <w:rPr>
                <w:rFonts w:cs="Arial"/>
              </w:rPr>
              <w:t xml:space="preserve">, </w:t>
            </w:r>
            <w:r w:rsidRPr="005F7B11">
              <w:rPr>
                <w:rFonts w:cs="Arial"/>
                <w:lang w:val="en-US"/>
              </w:rPr>
              <w:t>A</w:t>
            </w:r>
            <w:r w:rsidRPr="005F7B11">
              <w:rPr>
                <w:rFonts w:cs="Arial"/>
              </w:rPr>
              <w:t>.( 2007).Η Ομαδοσυνεργατική μάθηση. Αθήνα :Κέδρος.</w:t>
            </w:r>
          </w:p>
          <w:p w:rsidR="00A06AB2" w:rsidRPr="005F7B11" w:rsidRDefault="00A06AB2" w:rsidP="00A06AB2">
            <w:pPr>
              <w:ind w:left="360"/>
            </w:pPr>
            <w:r w:rsidRPr="005F7B11">
              <w:rPr>
                <w:rFonts w:cs="Arial"/>
                <w:lang w:val="en-GB"/>
              </w:rPr>
              <w:t>Gardner</w:t>
            </w:r>
            <w:r w:rsidRPr="005F7B11">
              <w:rPr>
                <w:rFonts w:cs="Arial"/>
              </w:rPr>
              <w:t xml:space="preserve">, </w:t>
            </w:r>
            <w:r w:rsidRPr="005F7B11">
              <w:rPr>
                <w:rFonts w:cs="Arial"/>
                <w:lang w:val="en-GB"/>
              </w:rPr>
              <w:t>H</w:t>
            </w:r>
            <w:r w:rsidRPr="005F7B11">
              <w:rPr>
                <w:rFonts w:cs="Arial"/>
              </w:rPr>
              <w:t>. (2006).</w:t>
            </w:r>
            <w:r w:rsidRPr="005F7B11">
              <w:rPr>
                <w:rFonts w:cs="Arial"/>
                <w:lang w:val="en-GB"/>
              </w:rPr>
              <w:t>Multiple</w:t>
            </w:r>
            <w:r w:rsidRPr="005F7B11">
              <w:rPr>
                <w:rFonts w:cs="Arial"/>
              </w:rPr>
              <w:t xml:space="preserve"> </w:t>
            </w:r>
            <w:r w:rsidRPr="005F7B11">
              <w:rPr>
                <w:rFonts w:cs="Arial"/>
                <w:lang w:val="en-GB"/>
              </w:rPr>
              <w:t>Inteligences</w:t>
            </w:r>
            <w:r w:rsidRPr="005F7B11">
              <w:rPr>
                <w:rFonts w:cs="Arial"/>
              </w:rPr>
              <w:t xml:space="preserve">. </w:t>
            </w:r>
            <w:r w:rsidRPr="005F7B11">
              <w:rPr>
                <w:rFonts w:cs="Arial"/>
                <w:lang w:val="en-US"/>
              </w:rPr>
              <w:t>The</w:t>
            </w:r>
            <w:r w:rsidRPr="005F7B11">
              <w:rPr>
                <w:rFonts w:cs="Arial"/>
              </w:rPr>
              <w:t xml:space="preserve"> </w:t>
            </w:r>
            <w:r w:rsidRPr="005F7B11">
              <w:rPr>
                <w:rFonts w:cs="Arial"/>
                <w:lang w:val="en-US"/>
              </w:rPr>
              <w:t>theory</w:t>
            </w:r>
            <w:r w:rsidRPr="005F7B11">
              <w:rPr>
                <w:rFonts w:cs="Arial"/>
              </w:rPr>
              <w:t xml:space="preserve"> </w:t>
            </w:r>
            <w:r w:rsidRPr="005F7B11">
              <w:rPr>
                <w:rFonts w:cs="Arial"/>
                <w:lang w:val="en-US"/>
              </w:rPr>
              <w:t>in</w:t>
            </w:r>
            <w:r w:rsidRPr="005F7B11">
              <w:rPr>
                <w:rFonts w:cs="Arial"/>
              </w:rPr>
              <w:t xml:space="preserve"> </w:t>
            </w:r>
            <w:r w:rsidRPr="005F7B11">
              <w:rPr>
                <w:rFonts w:cs="Arial"/>
                <w:lang w:val="en-US"/>
              </w:rPr>
              <w:t>Practice</w:t>
            </w:r>
            <w:r w:rsidRPr="005F7B11">
              <w:rPr>
                <w:rFonts w:cs="Arial"/>
              </w:rPr>
              <w:t xml:space="preserve">. </w:t>
            </w:r>
            <w:r w:rsidRPr="005F7B11">
              <w:rPr>
                <w:rFonts w:cs="Arial"/>
                <w:lang w:val="en-US"/>
              </w:rPr>
              <w:t>New</w:t>
            </w:r>
            <w:r w:rsidRPr="005F7B11">
              <w:rPr>
                <w:rFonts w:cs="Arial"/>
              </w:rPr>
              <w:t xml:space="preserve"> </w:t>
            </w:r>
            <w:r w:rsidRPr="005F7B11">
              <w:rPr>
                <w:rFonts w:cs="Arial"/>
                <w:lang w:val="en-US"/>
              </w:rPr>
              <w:t>York</w:t>
            </w:r>
            <w:r w:rsidRPr="005F7B11">
              <w:rPr>
                <w:rFonts w:cs="Arial"/>
              </w:rPr>
              <w:t xml:space="preserve">: </w:t>
            </w:r>
            <w:r w:rsidRPr="005F7B11">
              <w:rPr>
                <w:rFonts w:cs="Arial"/>
                <w:lang w:val="en-US"/>
              </w:rPr>
              <w:t>Basic</w:t>
            </w:r>
            <w:r w:rsidRPr="005F7B11">
              <w:rPr>
                <w:rFonts w:cs="Arial"/>
              </w:rPr>
              <w:t xml:space="preserve"> </w:t>
            </w:r>
            <w:r w:rsidRPr="005F7B11">
              <w:rPr>
                <w:rFonts w:cs="Arial"/>
                <w:lang w:val="en-US"/>
              </w:rPr>
              <w:t>Books</w:t>
            </w:r>
            <w:r w:rsidRPr="005F7B11">
              <w:rPr>
                <w:rFonts w:cs="Arial"/>
              </w:rPr>
              <w:t>.</w:t>
            </w:r>
          </w:p>
          <w:p w:rsidR="00A06AB2" w:rsidRPr="005F7B11" w:rsidRDefault="00A06AB2" w:rsidP="00A06AB2">
            <w:pPr>
              <w:ind w:left="360"/>
              <w:rPr>
                <w:rFonts w:cs="Arial"/>
              </w:rPr>
            </w:pPr>
            <w:r w:rsidRPr="005F7B11">
              <w:rPr>
                <w:rFonts w:cs="Arial"/>
              </w:rPr>
              <w:t xml:space="preserve">Κασσωτάκης ,Μ.Ι.&amp;.  Φλουρής, Γ. Σ. (2006). Μάθηση και Διδασκαλία τ. Β’.Αθήνα </w:t>
            </w:r>
          </w:p>
          <w:p w:rsidR="00A06AB2" w:rsidRPr="005F7B11" w:rsidRDefault="00A06AB2" w:rsidP="00A06AB2">
            <w:pPr>
              <w:ind w:left="360"/>
              <w:rPr>
                <w:rFonts w:cs="Arial"/>
              </w:rPr>
            </w:pPr>
            <w:r w:rsidRPr="005F7B11">
              <w:rPr>
                <w:rFonts w:cs="Arial"/>
              </w:rPr>
              <w:t>Καψάλη, Α., Νημά, Ε. (2008). Σύγχρονη Διδακτική. Αφοί Κυριακίδη.</w:t>
            </w:r>
          </w:p>
          <w:p w:rsidR="00A06AB2" w:rsidRPr="005F7B11" w:rsidRDefault="00A06AB2" w:rsidP="00A06AB2">
            <w:pPr>
              <w:ind w:left="360"/>
              <w:rPr>
                <w:rFonts w:cs="Arial"/>
              </w:rPr>
            </w:pPr>
            <w:r w:rsidRPr="005F7B11">
              <w:rPr>
                <w:rFonts w:cs="Arial"/>
              </w:rPr>
              <w:t xml:space="preserve">Κοσσυβάκη, Φ.( 2003). Ο ρόλος του εκπαιδευτικού στο Μετανεωτερικό Σχολείο: Προσδοκίες, Προοπτικές, Όρια. Στάσεις των εκπαιδευτικών ως προς τη διδακτική τους ετοιμότητα. </w:t>
            </w:r>
            <w:r w:rsidRPr="005F7B11">
              <w:rPr>
                <w:rFonts w:cs="Arial"/>
                <w:lang w:val="en-US"/>
              </w:rPr>
              <w:t>A</w:t>
            </w:r>
            <w:r w:rsidRPr="005F7B11">
              <w:rPr>
                <w:rFonts w:cs="Arial"/>
              </w:rPr>
              <w:t>θήνα</w:t>
            </w:r>
            <w:r w:rsidRPr="005F7B11">
              <w:rPr>
                <w:rFonts w:cs="Arial"/>
                <w:lang w:val="en-GB"/>
              </w:rPr>
              <w:t xml:space="preserve">: </w:t>
            </w:r>
            <w:r w:rsidRPr="005F7B11">
              <w:rPr>
                <w:rFonts w:cs="Arial"/>
                <w:lang w:val="en-US"/>
              </w:rPr>
              <w:t>Gutenberg</w:t>
            </w:r>
            <w:r w:rsidRPr="005F7B11">
              <w:rPr>
                <w:rFonts w:cs="Arial"/>
                <w:lang w:val="en-GB"/>
              </w:rPr>
              <w:t>.</w:t>
            </w:r>
          </w:p>
          <w:p w:rsidR="00A06AB2" w:rsidRPr="005F7B11" w:rsidRDefault="00A06AB2" w:rsidP="00A06AB2">
            <w:pPr>
              <w:ind w:left="360"/>
            </w:pPr>
            <w:r w:rsidRPr="005F7B11">
              <w:rPr>
                <w:lang w:val="en-US"/>
              </w:rPr>
              <w:t>Lipman</w:t>
            </w:r>
            <w:r w:rsidRPr="005F7B11">
              <w:t>, Μ. ( 2004).Η σκέψη στην εκπαίδευση. Αθήνα</w:t>
            </w:r>
            <w:r w:rsidRPr="005F7B11">
              <w:rPr>
                <w:lang w:val="fr-FR"/>
              </w:rPr>
              <w:t xml:space="preserve"> :</w:t>
            </w:r>
            <w:r w:rsidRPr="005F7B11">
              <w:t>Εκδόσεις</w:t>
            </w:r>
            <w:r w:rsidRPr="005F7B11">
              <w:rPr>
                <w:lang w:val="fr-FR"/>
              </w:rPr>
              <w:t xml:space="preserve"> </w:t>
            </w:r>
            <w:r w:rsidRPr="005F7B11">
              <w:t>Πατάκη</w:t>
            </w:r>
          </w:p>
          <w:p w:rsidR="00A06AB2" w:rsidRPr="005F7B11" w:rsidRDefault="00A06AB2" w:rsidP="00A06AB2">
            <w:pPr>
              <w:ind w:left="360"/>
              <w:rPr>
                <w:rFonts w:cs="Arial"/>
              </w:rPr>
            </w:pPr>
            <w:r w:rsidRPr="005F7B11">
              <w:rPr>
                <w:rFonts w:cs="Arial"/>
                <w:lang w:val="en-US"/>
              </w:rPr>
              <w:t>Mercer</w:t>
            </w:r>
            <w:r w:rsidRPr="005F7B11">
              <w:rPr>
                <w:rFonts w:cs="Arial"/>
              </w:rPr>
              <w:t>, Ν. (2000 ). Η συγκρότηση της γνώσης .Αθήνα :Εκδόσεις Μεταίχμιο.</w:t>
            </w:r>
          </w:p>
          <w:p w:rsidR="00A06AB2" w:rsidRPr="005F7B11" w:rsidRDefault="00A06AB2" w:rsidP="00A06AB2">
            <w:pPr>
              <w:ind w:left="360"/>
              <w:rPr>
                <w:rFonts w:cs="Arial"/>
              </w:rPr>
            </w:pPr>
            <w:r w:rsidRPr="005F7B11">
              <w:rPr>
                <w:lang w:val="en-US"/>
              </w:rPr>
              <w:t>Minder</w:t>
            </w:r>
            <w:r w:rsidRPr="005F7B11">
              <w:t>,</w:t>
            </w:r>
            <w:r w:rsidRPr="005F7B11">
              <w:rPr>
                <w:bCs/>
              </w:rPr>
              <w:t xml:space="preserve"> </w:t>
            </w:r>
            <w:r w:rsidRPr="005F7B11">
              <w:rPr>
                <w:bCs/>
                <w:lang w:val="en-US"/>
              </w:rPr>
              <w:t>M</w:t>
            </w:r>
            <w:r w:rsidRPr="005F7B11">
              <w:t>. (</w:t>
            </w:r>
            <w:r w:rsidRPr="005F7B11">
              <w:rPr>
                <w:rFonts w:cs="Arial"/>
              </w:rPr>
              <w:t>2007).</w:t>
            </w:r>
            <w:r w:rsidRPr="005F7B11">
              <w:t xml:space="preserve">Λειτουργική Διδακτική. Αθήνα: Εκδόσεις Πατάκη. </w:t>
            </w:r>
            <w:r w:rsidRPr="005F7B11">
              <w:rPr>
                <w:rFonts w:cs="Arial"/>
              </w:rPr>
              <w:t xml:space="preserve"> </w:t>
            </w:r>
          </w:p>
          <w:p w:rsidR="00A06AB2" w:rsidRPr="005F7B11" w:rsidRDefault="00A06AB2" w:rsidP="00A06AB2">
            <w:pPr>
              <w:ind w:left="360"/>
              <w:rPr>
                <w:rFonts w:cs="Arial"/>
                <w:b/>
                <w:sz w:val="20"/>
                <w:szCs w:val="20"/>
              </w:rPr>
            </w:pPr>
            <w:r w:rsidRPr="005F7B11">
              <w:rPr>
                <w:rFonts w:cs="Arial"/>
                <w:lang w:val="en-US"/>
              </w:rPr>
              <w:t>Tomlinson</w:t>
            </w:r>
            <w:r w:rsidRPr="005F7B11">
              <w:rPr>
                <w:rFonts w:cs="Arial"/>
              </w:rPr>
              <w:t xml:space="preserve">, </w:t>
            </w:r>
            <w:r w:rsidRPr="005F7B11">
              <w:rPr>
                <w:rFonts w:cs="Arial"/>
                <w:lang w:val="en-US"/>
              </w:rPr>
              <w:t>C</w:t>
            </w:r>
            <w:r w:rsidRPr="005F7B11">
              <w:rPr>
                <w:rFonts w:cs="Arial"/>
              </w:rPr>
              <w:t xml:space="preserve">. </w:t>
            </w:r>
            <w:r w:rsidRPr="005F7B11">
              <w:rPr>
                <w:rFonts w:cs="Arial"/>
                <w:lang w:val="en-US"/>
              </w:rPr>
              <w:t>A</w:t>
            </w:r>
            <w:r w:rsidRPr="005F7B11">
              <w:rPr>
                <w:rFonts w:cs="Arial"/>
              </w:rPr>
              <w:t>.( 2015). Πώς να διαφοροποιήσουμε τη διδασκαλία σε τάξεις μεικτής ικανότητας. Αθήνα: Εκδόσεις Γρηγόρη</w:t>
            </w:r>
            <w:r w:rsidRPr="005F7B11">
              <w:rPr>
                <w:rFonts w:cs="Arial"/>
                <w:lang w:val="en-US"/>
              </w:rPr>
              <w:t>.</w:t>
            </w:r>
          </w:p>
        </w:tc>
      </w:tr>
    </w:tbl>
    <w:p w:rsidR="00A06AB2" w:rsidRPr="005F7B11" w:rsidRDefault="00A06AB2" w:rsidP="00A06AB2">
      <w:pPr>
        <w:spacing w:after="0" w:line="240" w:lineRule="auto"/>
        <w:jc w:val="both"/>
        <w:rPr>
          <w:sz w:val="20"/>
          <w:szCs w:val="24"/>
        </w:rPr>
      </w:pPr>
    </w:p>
    <w:p w:rsidR="00A06AB2" w:rsidRPr="005F7B11" w:rsidRDefault="00A06AB2" w:rsidP="00A06AB2">
      <w:pPr>
        <w:spacing w:after="0" w:line="240" w:lineRule="auto"/>
        <w:rPr>
          <w:sz w:val="24"/>
          <w:szCs w:val="24"/>
        </w:rPr>
      </w:pPr>
    </w:p>
    <w:p w:rsidR="00A06AB2" w:rsidRPr="005F7B11" w:rsidRDefault="00A06AB2" w:rsidP="00A06AB2"/>
    <w:p w:rsidR="00CC3683" w:rsidRDefault="00CC3683">
      <w:pPr>
        <w:spacing w:after="160" w:line="259" w:lineRule="auto"/>
        <w:rPr>
          <w:lang w:val="en-US"/>
        </w:rPr>
      </w:pPr>
      <w:r>
        <w:rPr>
          <w:lang w:val="en-US"/>
        </w:rPr>
        <w:br w:type="page"/>
      </w:r>
    </w:p>
    <w:p w:rsidR="00CC3683" w:rsidRPr="00C10820" w:rsidRDefault="00CC3683" w:rsidP="00CC3683">
      <w:pPr>
        <w:spacing w:after="0"/>
        <w:jc w:val="center"/>
        <w:rPr>
          <w:rFonts w:cs="Arial"/>
          <w:b/>
          <w:sz w:val="24"/>
          <w:szCs w:val="24"/>
        </w:rPr>
      </w:pPr>
      <w:r w:rsidRPr="00C10820">
        <w:rPr>
          <w:rFonts w:cs="Arial"/>
          <w:b/>
          <w:sz w:val="24"/>
          <w:szCs w:val="24"/>
        </w:rPr>
        <w:t>ΠΑΙΔ050</w:t>
      </w:r>
    </w:p>
    <w:p w:rsidR="00CC3683" w:rsidRPr="00C10820" w:rsidRDefault="00CC3683" w:rsidP="00CC3683">
      <w:pPr>
        <w:spacing w:after="0"/>
        <w:jc w:val="center"/>
        <w:rPr>
          <w:rFonts w:cs="Arial"/>
          <w:b/>
          <w:sz w:val="24"/>
          <w:szCs w:val="24"/>
        </w:rPr>
      </w:pPr>
      <w:r w:rsidRPr="00C10820">
        <w:rPr>
          <w:rFonts w:cs="Arial"/>
          <w:b/>
          <w:sz w:val="24"/>
          <w:szCs w:val="24"/>
        </w:rPr>
        <w:t>ΑΠΟ ΤΑ ΑΝΑΛΥΤΙΚΑ ΠΡΟΓΡΑΜΜΑΤΑ ΚΑΙ ΤΑ ΣΧΟΛΙΚΑ ΕΧΓΕΙΡΙΔΙΑ ΦΙΛΟΛΟΓΙΚΩΝ ΜΑΘΗΜΑΤΩΝ ΣΤΗ ΔΙΔΑΚΤΙΚΗ ΠΡΑΞΗ</w:t>
      </w:r>
    </w:p>
    <w:p w:rsidR="00CC3683" w:rsidRPr="00C10820" w:rsidRDefault="00CC3683" w:rsidP="00CC3683">
      <w:pPr>
        <w:spacing w:after="0"/>
        <w:jc w:val="center"/>
        <w:rPr>
          <w:rFonts w:cs="Arial"/>
          <w:b/>
          <w:sz w:val="24"/>
          <w:szCs w:val="24"/>
        </w:rPr>
      </w:pPr>
    </w:p>
    <w:p w:rsidR="00CC3683" w:rsidRPr="00C10820" w:rsidRDefault="00CC3683" w:rsidP="00CC3683">
      <w:pPr>
        <w:spacing w:after="0"/>
        <w:jc w:val="center"/>
        <w:rPr>
          <w:rFonts w:cs="Arial"/>
          <w:b/>
          <w:sz w:val="24"/>
          <w:szCs w:val="24"/>
        </w:rPr>
      </w:pPr>
      <w:r w:rsidRPr="00C10820">
        <w:rPr>
          <w:rFonts w:cs="Arial"/>
          <w:b/>
          <w:sz w:val="24"/>
          <w:szCs w:val="24"/>
        </w:rPr>
        <w:t>ΕΙΡΗΝΗ ΚΟΡΡΕ</w:t>
      </w:r>
    </w:p>
    <w:p w:rsidR="00CC3683" w:rsidRPr="00C10820" w:rsidRDefault="00CC3683" w:rsidP="00CC3683">
      <w:pPr>
        <w:spacing w:after="0"/>
        <w:jc w:val="center"/>
        <w:rPr>
          <w:rFonts w:cs="Arial"/>
          <w:b/>
          <w:sz w:val="24"/>
          <w:szCs w:val="24"/>
        </w:rPr>
      </w:pPr>
      <w:r w:rsidRPr="00C10820">
        <w:rPr>
          <w:rFonts w:cs="Arial"/>
          <w:b/>
          <w:sz w:val="24"/>
          <w:szCs w:val="24"/>
        </w:rPr>
        <w:t>ΕΠΙΚΟΥΡΗ ΚΑΘΗΓΗΤΡΙΑ ΠΑΙΔΑΓΩΓΙΚΗΣ ΕΠΙΣΤΗΜΗΣ</w:t>
      </w:r>
    </w:p>
    <w:p w:rsidR="00CC3683" w:rsidRPr="00C10820" w:rsidRDefault="00CC3683" w:rsidP="00CC3683">
      <w:pPr>
        <w:spacing w:before="120" w:after="0"/>
        <w:jc w:val="center"/>
        <w:rPr>
          <w:rFonts w:cs="Arial"/>
          <w:b/>
          <w:sz w:val="24"/>
          <w:szCs w:val="24"/>
        </w:rPr>
      </w:pPr>
    </w:p>
    <w:p w:rsidR="00CC3683" w:rsidRPr="00C10820" w:rsidRDefault="00CC3683" w:rsidP="00CC3683">
      <w:pPr>
        <w:spacing w:before="120" w:after="0"/>
        <w:jc w:val="center"/>
        <w:rPr>
          <w:rFonts w:cs="Arial"/>
          <w:sz w:val="24"/>
          <w:szCs w:val="24"/>
        </w:rPr>
      </w:pPr>
      <w:r w:rsidRPr="00C10820">
        <w:rPr>
          <w:rFonts w:cs="Arial"/>
          <w:b/>
          <w:sz w:val="24"/>
          <w:szCs w:val="24"/>
        </w:rPr>
        <w:t>ΠΕΡΙΓΡΑΜΜΑ ΜΑΘΗΜΑΤΟΣ</w:t>
      </w:r>
    </w:p>
    <w:p w:rsidR="00CC3683" w:rsidRPr="00C10820" w:rsidRDefault="00CC3683" w:rsidP="00CC3683">
      <w:pPr>
        <w:widowControl w:val="0"/>
        <w:numPr>
          <w:ilvl w:val="0"/>
          <w:numId w:val="1"/>
        </w:numPr>
        <w:autoSpaceDE w:val="0"/>
        <w:autoSpaceDN w:val="0"/>
        <w:adjustRightInd w:val="0"/>
        <w:spacing w:before="120" w:after="0" w:line="240" w:lineRule="auto"/>
        <w:ind w:left="357" w:hanging="357"/>
        <w:rPr>
          <w:rFonts w:cs="Arial"/>
          <w:b/>
          <w:lang w:val="en-US"/>
        </w:rPr>
      </w:pPr>
      <w:r w:rsidRPr="00C10820">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C3683" w:rsidRPr="00C10820" w:rsidTr="00C53DFF">
        <w:tc>
          <w:tcPr>
            <w:tcW w:w="3205" w:type="dxa"/>
            <w:shd w:val="clear" w:color="auto" w:fill="DDD9C3"/>
          </w:tcPr>
          <w:p w:rsidR="00CC3683" w:rsidRPr="00C10820" w:rsidRDefault="00CC3683" w:rsidP="00C53DFF">
            <w:pPr>
              <w:spacing w:after="0" w:line="240" w:lineRule="auto"/>
              <w:jc w:val="right"/>
              <w:rPr>
                <w:rFonts w:cs="Arial"/>
                <w:b/>
                <w:sz w:val="20"/>
                <w:szCs w:val="20"/>
              </w:rPr>
            </w:pPr>
            <w:r w:rsidRPr="00C10820">
              <w:rPr>
                <w:rFonts w:cs="Arial"/>
                <w:b/>
                <w:sz w:val="20"/>
                <w:szCs w:val="20"/>
              </w:rPr>
              <w:t>ΣΧΟΛΗ</w:t>
            </w:r>
          </w:p>
        </w:tc>
        <w:tc>
          <w:tcPr>
            <w:tcW w:w="5231" w:type="dxa"/>
            <w:gridSpan w:val="5"/>
          </w:tcPr>
          <w:p w:rsidR="00CC3683" w:rsidRPr="00C10820" w:rsidRDefault="00CC3683" w:rsidP="00C53DFF">
            <w:pPr>
              <w:spacing w:after="0" w:line="240" w:lineRule="auto"/>
              <w:rPr>
                <w:rFonts w:cs="Arial"/>
                <w:sz w:val="20"/>
                <w:szCs w:val="20"/>
                <w:lang w:val="en-US"/>
              </w:rPr>
            </w:pPr>
            <w:r w:rsidRPr="00C10820">
              <w:rPr>
                <w:rFonts w:cs="Arial"/>
                <w:sz w:val="20"/>
                <w:szCs w:val="20"/>
                <w:lang w:val="en-US"/>
              </w:rPr>
              <w:t>K</w:t>
            </w:r>
            <w:r w:rsidRPr="00C10820">
              <w:rPr>
                <w:rFonts w:cs="Arial"/>
                <w:sz w:val="20"/>
                <w:szCs w:val="20"/>
              </w:rPr>
              <w:t>ΛΑΣΙΚΩΝ  &amp; ΑΝΘΡΩΠΙΣΤΙΚΩΝ ΣΠΟΥΔΩΝ</w:t>
            </w:r>
          </w:p>
        </w:tc>
      </w:tr>
      <w:tr w:rsidR="00CC3683" w:rsidRPr="00C10820" w:rsidTr="00C53DFF">
        <w:trPr>
          <w:trHeight w:val="338"/>
        </w:trPr>
        <w:tc>
          <w:tcPr>
            <w:tcW w:w="3205" w:type="dxa"/>
            <w:shd w:val="clear" w:color="auto" w:fill="DDD9C3"/>
          </w:tcPr>
          <w:p w:rsidR="00CC3683" w:rsidRPr="00C10820" w:rsidRDefault="00CC3683" w:rsidP="00C53DFF">
            <w:pPr>
              <w:spacing w:after="0" w:line="240" w:lineRule="auto"/>
              <w:jc w:val="right"/>
              <w:rPr>
                <w:rFonts w:cs="Arial"/>
                <w:b/>
                <w:sz w:val="20"/>
                <w:szCs w:val="20"/>
              </w:rPr>
            </w:pPr>
            <w:r w:rsidRPr="00C10820">
              <w:rPr>
                <w:rFonts w:cs="Arial"/>
                <w:b/>
                <w:sz w:val="20"/>
                <w:szCs w:val="20"/>
              </w:rPr>
              <w:t>ΤΜΗΜΑ</w:t>
            </w:r>
          </w:p>
        </w:tc>
        <w:tc>
          <w:tcPr>
            <w:tcW w:w="5231" w:type="dxa"/>
            <w:gridSpan w:val="5"/>
          </w:tcPr>
          <w:p w:rsidR="00CC3683" w:rsidRPr="00C10820" w:rsidRDefault="00CC3683" w:rsidP="00C53DFF">
            <w:pPr>
              <w:spacing w:after="0" w:line="240" w:lineRule="auto"/>
              <w:rPr>
                <w:rFonts w:cs="Arial"/>
                <w:sz w:val="20"/>
                <w:szCs w:val="20"/>
                <w:lang w:val="en-US"/>
              </w:rPr>
            </w:pPr>
            <w:r w:rsidRPr="00C10820">
              <w:rPr>
                <w:rFonts w:cs="Arial"/>
                <w:sz w:val="20"/>
                <w:szCs w:val="20"/>
              </w:rPr>
              <w:t>ΕΛΛΗΝΙΚΗΣ ΦΙΛΟΛΟΓΙΑΣ</w:t>
            </w:r>
          </w:p>
        </w:tc>
      </w:tr>
      <w:tr w:rsidR="00CC3683" w:rsidRPr="00C10820" w:rsidTr="00C53DFF">
        <w:tc>
          <w:tcPr>
            <w:tcW w:w="3205" w:type="dxa"/>
            <w:shd w:val="clear" w:color="auto" w:fill="DDD9C3"/>
          </w:tcPr>
          <w:p w:rsidR="00CC3683" w:rsidRPr="00C10820" w:rsidRDefault="00CC3683" w:rsidP="00C53DFF">
            <w:pPr>
              <w:spacing w:after="0" w:line="240" w:lineRule="auto"/>
              <w:jc w:val="right"/>
              <w:rPr>
                <w:rFonts w:cs="Arial"/>
                <w:b/>
                <w:sz w:val="20"/>
                <w:szCs w:val="20"/>
              </w:rPr>
            </w:pPr>
            <w:r w:rsidRPr="00C10820">
              <w:rPr>
                <w:rFonts w:cs="Arial"/>
                <w:b/>
                <w:sz w:val="20"/>
                <w:szCs w:val="20"/>
              </w:rPr>
              <w:t xml:space="preserve">ΕΠΙΠΕΔΟ ΣΠΟΥΔΩΝ </w:t>
            </w:r>
          </w:p>
        </w:tc>
        <w:tc>
          <w:tcPr>
            <w:tcW w:w="5231" w:type="dxa"/>
            <w:gridSpan w:val="5"/>
          </w:tcPr>
          <w:p w:rsidR="00CC3683" w:rsidRPr="00C10820" w:rsidRDefault="00CC3683" w:rsidP="00C53DFF">
            <w:pPr>
              <w:spacing w:after="0" w:line="240" w:lineRule="auto"/>
              <w:rPr>
                <w:rFonts w:cs="Arial"/>
              </w:rPr>
            </w:pPr>
            <w:r w:rsidRPr="00C10820">
              <w:rPr>
                <w:rFonts w:cs="Arial"/>
              </w:rPr>
              <w:t>ΜΕΤΑΠΤΥΧΙΑΚΟ</w:t>
            </w:r>
          </w:p>
        </w:tc>
      </w:tr>
      <w:tr w:rsidR="00CC3683" w:rsidRPr="00C10820" w:rsidTr="00C53DFF">
        <w:tc>
          <w:tcPr>
            <w:tcW w:w="3205" w:type="dxa"/>
            <w:shd w:val="clear" w:color="auto" w:fill="DDD9C3"/>
          </w:tcPr>
          <w:p w:rsidR="00CC3683" w:rsidRPr="00C10820" w:rsidRDefault="00CC3683" w:rsidP="00C53DFF">
            <w:pPr>
              <w:spacing w:after="0" w:line="240" w:lineRule="auto"/>
              <w:jc w:val="right"/>
              <w:rPr>
                <w:rFonts w:cs="Arial"/>
                <w:b/>
                <w:sz w:val="20"/>
                <w:szCs w:val="20"/>
                <w:lang w:val="en-US"/>
              </w:rPr>
            </w:pPr>
            <w:r w:rsidRPr="00C10820">
              <w:rPr>
                <w:rFonts w:cs="Arial"/>
                <w:b/>
                <w:sz w:val="20"/>
                <w:szCs w:val="20"/>
              </w:rPr>
              <w:t>ΚΩΔΙΚΟΣ ΜΑΘΗΜΑΤΟΣ</w:t>
            </w:r>
          </w:p>
        </w:tc>
        <w:tc>
          <w:tcPr>
            <w:tcW w:w="1135" w:type="dxa"/>
          </w:tcPr>
          <w:p w:rsidR="00CC3683" w:rsidRPr="00C10820" w:rsidRDefault="00CC3683" w:rsidP="00C53DFF">
            <w:pPr>
              <w:spacing w:after="0" w:line="240" w:lineRule="auto"/>
              <w:rPr>
                <w:rFonts w:cs="Arial"/>
                <w:sz w:val="20"/>
                <w:szCs w:val="20"/>
                <w:lang w:val="en-US"/>
              </w:rPr>
            </w:pPr>
            <w:r w:rsidRPr="00C10820">
              <w:t>ΠΑΙΔ 0</w:t>
            </w:r>
            <w:r w:rsidRPr="00C10820">
              <w:rPr>
                <w:lang w:val="en-US"/>
              </w:rPr>
              <w:t>50</w:t>
            </w:r>
          </w:p>
        </w:tc>
        <w:tc>
          <w:tcPr>
            <w:tcW w:w="2505" w:type="dxa"/>
            <w:gridSpan w:val="2"/>
            <w:shd w:val="clear" w:color="auto" w:fill="DDD9C3"/>
          </w:tcPr>
          <w:p w:rsidR="00CC3683" w:rsidRPr="00C10820" w:rsidRDefault="00CC3683" w:rsidP="00C53DFF">
            <w:pPr>
              <w:spacing w:after="0" w:line="240" w:lineRule="auto"/>
              <w:jc w:val="right"/>
              <w:rPr>
                <w:rFonts w:cs="Arial"/>
                <w:b/>
                <w:sz w:val="20"/>
                <w:szCs w:val="20"/>
                <w:lang w:val="en-US"/>
              </w:rPr>
            </w:pPr>
            <w:r w:rsidRPr="00C10820">
              <w:rPr>
                <w:rFonts w:cs="Arial"/>
                <w:b/>
                <w:sz w:val="20"/>
                <w:szCs w:val="20"/>
              </w:rPr>
              <w:t>ΕΞΑΜΗΝΟ ΣΠΟΥΔΩΝ</w:t>
            </w:r>
          </w:p>
        </w:tc>
        <w:tc>
          <w:tcPr>
            <w:tcW w:w="1591" w:type="dxa"/>
            <w:gridSpan w:val="2"/>
          </w:tcPr>
          <w:p w:rsidR="00CC3683" w:rsidRPr="00C10820" w:rsidRDefault="00CC3683" w:rsidP="00C53DFF">
            <w:pPr>
              <w:spacing w:after="0" w:line="240" w:lineRule="auto"/>
              <w:rPr>
                <w:rFonts w:cs="Arial"/>
                <w:b/>
                <w:sz w:val="20"/>
                <w:szCs w:val="20"/>
              </w:rPr>
            </w:pPr>
            <w:r w:rsidRPr="00C10820">
              <w:rPr>
                <w:rFonts w:cs="Arial"/>
                <w:sz w:val="20"/>
                <w:szCs w:val="20"/>
                <w:lang w:val="en-US"/>
              </w:rPr>
              <w:t>XEI</w:t>
            </w:r>
            <w:r w:rsidRPr="00C10820">
              <w:rPr>
                <w:rFonts w:cs="Arial"/>
                <w:sz w:val="20"/>
                <w:szCs w:val="20"/>
              </w:rPr>
              <w:t>ΜΕΡΙΝΟ</w:t>
            </w:r>
          </w:p>
        </w:tc>
      </w:tr>
      <w:tr w:rsidR="00CC3683" w:rsidRPr="00C10820" w:rsidTr="00C53DFF">
        <w:trPr>
          <w:trHeight w:val="375"/>
        </w:trPr>
        <w:tc>
          <w:tcPr>
            <w:tcW w:w="3205" w:type="dxa"/>
            <w:shd w:val="clear" w:color="auto" w:fill="DDD9C3"/>
            <w:vAlign w:val="center"/>
          </w:tcPr>
          <w:p w:rsidR="00CC3683" w:rsidRPr="00C10820" w:rsidRDefault="00CC3683" w:rsidP="00C53DFF">
            <w:pPr>
              <w:spacing w:after="0" w:line="240" w:lineRule="auto"/>
              <w:jc w:val="right"/>
              <w:rPr>
                <w:rFonts w:cs="Arial"/>
                <w:b/>
                <w:sz w:val="20"/>
                <w:szCs w:val="20"/>
              </w:rPr>
            </w:pPr>
            <w:r w:rsidRPr="00C10820">
              <w:rPr>
                <w:rFonts w:cs="Arial"/>
                <w:b/>
                <w:sz w:val="20"/>
                <w:szCs w:val="20"/>
              </w:rPr>
              <w:t>ΤΙΤΛΟΣ ΜΑΘΗΜΑΤΟΣ</w:t>
            </w:r>
          </w:p>
        </w:tc>
        <w:tc>
          <w:tcPr>
            <w:tcW w:w="5231" w:type="dxa"/>
            <w:gridSpan w:val="5"/>
            <w:vAlign w:val="center"/>
          </w:tcPr>
          <w:p w:rsidR="00CC3683" w:rsidRPr="00C10820" w:rsidRDefault="00CC3683" w:rsidP="00C53DFF">
            <w:pPr>
              <w:spacing w:after="0" w:line="240" w:lineRule="auto"/>
              <w:rPr>
                <w:rFonts w:cs="Calibri"/>
                <w:sz w:val="20"/>
                <w:szCs w:val="20"/>
              </w:rPr>
            </w:pPr>
            <w:r w:rsidRPr="00C10820">
              <w:rPr>
                <w:rFonts w:cs="Calibri"/>
              </w:rPr>
              <w:t>Από τα Αναλυτικά Προγράμματα και τα Σχολικά Εγχειρίδια φιλολογικών μαθημάτων στη Διδακτική πράξη</w:t>
            </w:r>
            <w:r w:rsidRPr="00C10820">
              <w:rPr>
                <w:rFonts w:cs="Calibri"/>
                <w:sz w:val="20"/>
                <w:szCs w:val="20"/>
              </w:rPr>
              <w:t xml:space="preserve"> </w:t>
            </w:r>
          </w:p>
        </w:tc>
      </w:tr>
      <w:tr w:rsidR="00CC3683" w:rsidRPr="00C10820" w:rsidTr="00C53DFF">
        <w:trPr>
          <w:trHeight w:val="196"/>
        </w:trPr>
        <w:tc>
          <w:tcPr>
            <w:tcW w:w="5637" w:type="dxa"/>
            <w:gridSpan w:val="3"/>
            <w:shd w:val="clear" w:color="auto" w:fill="DDD9C3"/>
            <w:vAlign w:val="center"/>
          </w:tcPr>
          <w:p w:rsidR="00CC3683" w:rsidRPr="00C10820" w:rsidRDefault="00CC3683" w:rsidP="00C53DFF">
            <w:pPr>
              <w:spacing w:after="0" w:line="240" w:lineRule="auto"/>
              <w:jc w:val="center"/>
              <w:rPr>
                <w:rFonts w:cs="Arial"/>
                <w:b/>
                <w:sz w:val="20"/>
                <w:szCs w:val="20"/>
              </w:rPr>
            </w:pPr>
            <w:r w:rsidRPr="00C10820">
              <w:rPr>
                <w:rFonts w:cs="Arial"/>
                <w:b/>
                <w:sz w:val="20"/>
                <w:szCs w:val="20"/>
              </w:rPr>
              <w:t xml:space="preserve">ΑΥΤΟΤΕΛΕΙΣ ΔΙΔΑΚΤΙΚΕΣ ΔΡΑΣΤΗΡΙΟΤΗΤΕΣ </w:t>
            </w:r>
            <w:r w:rsidRPr="00C10820">
              <w:rPr>
                <w:rFonts w:cs="Arial"/>
                <w:b/>
                <w:sz w:val="20"/>
                <w:szCs w:val="20"/>
              </w:rPr>
              <w:br/>
            </w:r>
            <w:r w:rsidRPr="00C10820">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CC3683" w:rsidRPr="00C10820" w:rsidRDefault="00CC3683" w:rsidP="00C53DFF">
            <w:pPr>
              <w:spacing w:after="0" w:line="240" w:lineRule="auto"/>
              <w:jc w:val="center"/>
              <w:rPr>
                <w:rFonts w:cs="Arial"/>
                <w:b/>
                <w:sz w:val="20"/>
                <w:szCs w:val="20"/>
              </w:rPr>
            </w:pPr>
            <w:r w:rsidRPr="00C10820">
              <w:rPr>
                <w:rFonts w:cs="Arial"/>
                <w:b/>
                <w:sz w:val="20"/>
                <w:szCs w:val="20"/>
              </w:rPr>
              <w:t>ΕΒΔΟΜΑΔΙΑΙΕΣ</w:t>
            </w:r>
            <w:r w:rsidRPr="00C10820">
              <w:rPr>
                <w:rFonts w:cs="Arial"/>
                <w:b/>
                <w:sz w:val="20"/>
                <w:szCs w:val="20"/>
              </w:rPr>
              <w:br/>
              <w:t>ΩΡΕΣ Δ</w:t>
            </w:r>
            <w:r w:rsidRPr="00C10820">
              <w:rPr>
                <w:rFonts w:cs="Arial"/>
                <w:b/>
                <w:sz w:val="20"/>
                <w:szCs w:val="20"/>
                <w:shd w:val="clear" w:color="auto" w:fill="DDD9C3"/>
              </w:rPr>
              <w:t>ΙΔ</w:t>
            </w:r>
            <w:r w:rsidRPr="00C10820">
              <w:rPr>
                <w:rFonts w:cs="Arial"/>
                <w:b/>
                <w:sz w:val="20"/>
                <w:szCs w:val="20"/>
              </w:rPr>
              <w:t>ΑΣΚΑΛΙΑΣ</w:t>
            </w:r>
          </w:p>
        </w:tc>
        <w:tc>
          <w:tcPr>
            <w:tcW w:w="1240" w:type="dxa"/>
            <w:shd w:val="clear" w:color="auto" w:fill="DDD9C3"/>
            <w:vAlign w:val="center"/>
          </w:tcPr>
          <w:p w:rsidR="00CC3683" w:rsidRPr="00C10820" w:rsidRDefault="00CC3683" w:rsidP="00C53DFF">
            <w:pPr>
              <w:spacing w:after="0" w:line="240" w:lineRule="auto"/>
              <w:jc w:val="center"/>
              <w:rPr>
                <w:rFonts w:cs="Arial"/>
                <w:b/>
                <w:sz w:val="20"/>
                <w:szCs w:val="20"/>
              </w:rPr>
            </w:pPr>
            <w:r w:rsidRPr="00C10820">
              <w:rPr>
                <w:rFonts w:cs="Arial"/>
                <w:b/>
                <w:sz w:val="20"/>
                <w:szCs w:val="20"/>
              </w:rPr>
              <w:t>ΠΙΣΤΩΤΙΚΕΣ ΜΟΝΑΔΕΣ</w:t>
            </w:r>
          </w:p>
        </w:tc>
      </w:tr>
      <w:tr w:rsidR="00CC3683" w:rsidRPr="00C10820" w:rsidTr="00C53DFF">
        <w:trPr>
          <w:trHeight w:val="194"/>
        </w:trPr>
        <w:tc>
          <w:tcPr>
            <w:tcW w:w="5637" w:type="dxa"/>
            <w:gridSpan w:val="3"/>
          </w:tcPr>
          <w:p w:rsidR="00CC3683" w:rsidRPr="00C10820" w:rsidRDefault="00CC3683" w:rsidP="00C53DFF">
            <w:pPr>
              <w:spacing w:after="0" w:line="240" w:lineRule="auto"/>
              <w:jc w:val="right"/>
              <w:rPr>
                <w:rFonts w:cs="Arial"/>
                <w:sz w:val="20"/>
                <w:szCs w:val="20"/>
              </w:rPr>
            </w:pPr>
          </w:p>
        </w:tc>
        <w:tc>
          <w:tcPr>
            <w:tcW w:w="1559" w:type="dxa"/>
            <w:gridSpan w:val="2"/>
          </w:tcPr>
          <w:p w:rsidR="00CC3683" w:rsidRPr="00C10820" w:rsidRDefault="00CC3683" w:rsidP="00C53DFF">
            <w:pPr>
              <w:spacing w:after="0" w:line="240" w:lineRule="auto"/>
              <w:jc w:val="center"/>
              <w:rPr>
                <w:rFonts w:cs="Arial"/>
                <w:sz w:val="20"/>
                <w:szCs w:val="20"/>
              </w:rPr>
            </w:pPr>
            <w:r w:rsidRPr="00C10820">
              <w:rPr>
                <w:rFonts w:cs="Arial"/>
                <w:sz w:val="20"/>
                <w:szCs w:val="20"/>
              </w:rPr>
              <w:t>3</w:t>
            </w:r>
          </w:p>
        </w:tc>
        <w:tc>
          <w:tcPr>
            <w:tcW w:w="1240" w:type="dxa"/>
          </w:tcPr>
          <w:p w:rsidR="00CC3683" w:rsidRPr="00C10820" w:rsidRDefault="00CC3683" w:rsidP="00C53DFF">
            <w:pPr>
              <w:spacing w:after="0" w:line="240" w:lineRule="auto"/>
              <w:jc w:val="center"/>
              <w:rPr>
                <w:rFonts w:cs="Arial"/>
                <w:sz w:val="20"/>
                <w:szCs w:val="20"/>
              </w:rPr>
            </w:pPr>
            <w:r w:rsidRPr="00C10820">
              <w:rPr>
                <w:rFonts w:cs="Arial"/>
                <w:sz w:val="20"/>
                <w:szCs w:val="20"/>
              </w:rPr>
              <w:t>6</w:t>
            </w:r>
          </w:p>
        </w:tc>
      </w:tr>
      <w:tr w:rsidR="00CC3683" w:rsidRPr="00C10820" w:rsidTr="00C53DFF">
        <w:trPr>
          <w:trHeight w:val="194"/>
        </w:trPr>
        <w:tc>
          <w:tcPr>
            <w:tcW w:w="5637" w:type="dxa"/>
            <w:gridSpan w:val="3"/>
          </w:tcPr>
          <w:p w:rsidR="00CC3683" w:rsidRPr="00C10820" w:rsidRDefault="00CC3683" w:rsidP="00C53DFF">
            <w:pPr>
              <w:spacing w:after="0" w:line="240" w:lineRule="auto"/>
              <w:jc w:val="right"/>
              <w:rPr>
                <w:rFonts w:cs="Arial"/>
                <w:b/>
                <w:sz w:val="20"/>
                <w:szCs w:val="20"/>
              </w:rPr>
            </w:pPr>
          </w:p>
        </w:tc>
        <w:tc>
          <w:tcPr>
            <w:tcW w:w="1559" w:type="dxa"/>
            <w:gridSpan w:val="2"/>
          </w:tcPr>
          <w:p w:rsidR="00CC3683" w:rsidRPr="00C10820" w:rsidRDefault="00CC3683" w:rsidP="00C53DFF">
            <w:pPr>
              <w:spacing w:after="0" w:line="240" w:lineRule="auto"/>
              <w:jc w:val="right"/>
              <w:rPr>
                <w:rFonts w:cs="Arial"/>
                <w:sz w:val="20"/>
                <w:szCs w:val="20"/>
              </w:rPr>
            </w:pPr>
          </w:p>
        </w:tc>
        <w:tc>
          <w:tcPr>
            <w:tcW w:w="1240" w:type="dxa"/>
          </w:tcPr>
          <w:p w:rsidR="00CC3683" w:rsidRPr="00C10820" w:rsidRDefault="00CC3683" w:rsidP="00C53DFF">
            <w:pPr>
              <w:spacing w:after="0" w:line="240" w:lineRule="auto"/>
              <w:rPr>
                <w:rFonts w:cs="Arial"/>
                <w:sz w:val="20"/>
                <w:szCs w:val="20"/>
              </w:rPr>
            </w:pPr>
          </w:p>
        </w:tc>
      </w:tr>
      <w:tr w:rsidR="00CC3683" w:rsidRPr="00C10820" w:rsidTr="00C53DFF">
        <w:trPr>
          <w:trHeight w:val="194"/>
        </w:trPr>
        <w:tc>
          <w:tcPr>
            <w:tcW w:w="5637" w:type="dxa"/>
            <w:gridSpan w:val="3"/>
          </w:tcPr>
          <w:p w:rsidR="00CC3683" w:rsidRPr="00C10820" w:rsidRDefault="00CC3683" w:rsidP="00C53DFF">
            <w:pPr>
              <w:spacing w:after="0" w:line="240" w:lineRule="auto"/>
              <w:rPr>
                <w:rFonts w:cs="Arial"/>
                <w:b/>
                <w:sz w:val="20"/>
                <w:szCs w:val="20"/>
              </w:rPr>
            </w:pPr>
          </w:p>
        </w:tc>
        <w:tc>
          <w:tcPr>
            <w:tcW w:w="1559" w:type="dxa"/>
            <w:gridSpan w:val="2"/>
          </w:tcPr>
          <w:p w:rsidR="00CC3683" w:rsidRPr="00C10820" w:rsidRDefault="00CC3683" w:rsidP="00C53DFF">
            <w:pPr>
              <w:spacing w:after="0" w:line="240" w:lineRule="auto"/>
              <w:jc w:val="right"/>
              <w:rPr>
                <w:rFonts w:cs="Arial"/>
                <w:sz w:val="20"/>
                <w:szCs w:val="20"/>
              </w:rPr>
            </w:pPr>
          </w:p>
        </w:tc>
        <w:tc>
          <w:tcPr>
            <w:tcW w:w="1240" w:type="dxa"/>
          </w:tcPr>
          <w:p w:rsidR="00CC3683" w:rsidRPr="00C10820" w:rsidRDefault="00CC3683" w:rsidP="00C53DFF">
            <w:pPr>
              <w:spacing w:after="0" w:line="240" w:lineRule="auto"/>
              <w:rPr>
                <w:rFonts w:cs="Arial"/>
                <w:sz w:val="20"/>
                <w:szCs w:val="20"/>
              </w:rPr>
            </w:pPr>
          </w:p>
        </w:tc>
      </w:tr>
      <w:tr w:rsidR="00CC3683" w:rsidRPr="00C10820" w:rsidTr="00C53DFF">
        <w:trPr>
          <w:trHeight w:val="194"/>
        </w:trPr>
        <w:tc>
          <w:tcPr>
            <w:tcW w:w="5637" w:type="dxa"/>
            <w:gridSpan w:val="3"/>
            <w:shd w:val="clear" w:color="auto" w:fill="DDD9C3"/>
          </w:tcPr>
          <w:p w:rsidR="00CC3683" w:rsidRPr="00C10820" w:rsidRDefault="00CC3683" w:rsidP="00C53DFF">
            <w:pPr>
              <w:spacing w:after="0" w:line="240" w:lineRule="auto"/>
              <w:rPr>
                <w:rFonts w:cs="Arial"/>
                <w:i/>
                <w:sz w:val="18"/>
                <w:szCs w:val="18"/>
              </w:rPr>
            </w:pPr>
            <w:r w:rsidRPr="00C10820">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CC3683" w:rsidRPr="00C10820" w:rsidRDefault="00CC3683" w:rsidP="00C53DFF">
            <w:pPr>
              <w:spacing w:after="0" w:line="240" w:lineRule="auto"/>
              <w:jc w:val="right"/>
              <w:rPr>
                <w:rFonts w:cs="Arial"/>
                <w:sz w:val="20"/>
                <w:szCs w:val="20"/>
              </w:rPr>
            </w:pPr>
          </w:p>
        </w:tc>
        <w:tc>
          <w:tcPr>
            <w:tcW w:w="1240" w:type="dxa"/>
          </w:tcPr>
          <w:p w:rsidR="00CC3683" w:rsidRPr="00C10820" w:rsidRDefault="00CC3683" w:rsidP="00C53DFF">
            <w:pPr>
              <w:spacing w:after="0" w:line="240" w:lineRule="auto"/>
              <w:rPr>
                <w:rFonts w:cs="Arial"/>
                <w:sz w:val="20"/>
                <w:szCs w:val="20"/>
              </w:rPr>
            </w:pPr>
          </w:p>
        </w:tc>
      </w:tr>
      <w:tr w:rsidR="00CC3683" w:rsidRPr="00C10820" w:rsidTr="00C53DFF">
        <w:trPr>
          <w:trHeight w:val="599"/>
        </w:trPr>
        <w:tc>
          <w:tcPr>
            <w:tcW w:w="3205" w:type="dxa"/>
            <w:shd w:val="clear" w:color="auto" w:fill="DDD9C3"/>
          </w:tcPr>
          <w:p w:rsidR="00CC3683" w:rsidRPr="00C10820" w:rsidRDefault="00CC3683" w:rsidP="00C53DFF">
            <w:pPr>
              <w:spacing w:after="0" w:line="240" w:lineRule="auto"/>
              <w:jc w:val="right"/>
              <w:rPr>
                <w:rFonts w:cs="Arial"/>
                <w:i/>
                <w:sz w:val="16"/>
                <w:szCs w:val="16"/>
              </w:rPr>
            </w:pPr>
            <w:r w:rsidRPr="00C10820">
              <w:rPr>
                <w:rFonts w:cs="Arial"/>
                <w:b/>
                <w:sz w:val="20"/>
                <w:szCs w:val="20"/>
              </w:rPr>
              <w:t>ΤΥΠΟΣ ΜΑΘΗΜΑΤΟΣ</w:t>
            </w:r>
            <w:r w:rsidRPr="00C10820">
              <w:rPr>
                <w:rFonts w:cs="Arial"/>
                <w:i/>
                <w:sz w:val="16"/>
                <w:szCs w:val="16"/>
              </w:rPr>
              <w:t xml:space="preserve"> </w:t>
            </w:r>
          </w:p>
          <w:p w:rsidR="00CC3683" w:rsidRPr="00C10820" w:rsidRDefault="00CC3683" w:rsidP="00C53DFF">
            <w:pPr>
              <w:spacing w:after="0" w:line="240" w:lineRule="auto"/>
              <w:jc w:val="right"/>
              <w:rPr>
                <w:rFonts w:cs="Arial"/>
                <w:b/>
                <w:sz w:val="20"/>
                <w:szCs w:val="20"/>
              </w:rPr>
            </w:pPr>
            <w:r w:rsidRPr="00C10820">
              <w:rPr>
                <w:rFonts w:cs="Arial"/>
                <w:i/>
                <w:sz w:val="16"/>
                <w:szCs w:val="16"/>
              </w:rPr>
              <w:t>Υποβάθρου , Γενικών Γνώσεων, Επιστημονικής Περιοχής, Ανάπτυξης Δεξιοτήτων</w:t>
            </w:r>
          </w:p>
        </w:tc>
        <w:tc>
          <w:tcPr>
            <w:tcW w:w="5231" w:type="dxa"/>
            <w:gridSpan w:val="5"/>
          </w:tcPr>
          <w:p w:rsidR="00CC3683" w:rsidRPr="00C10820" w:rsidRDefault="00CC3683" w:rsidP="00C53DFF">
            <w:pPr>
              <w:spacing w:after="0" w:line="240" w:lineRule="auto"/>
              <w:rPr>
                <w:rFonts w:cs="Arial"/>
              </w:rPr>
            </w:pPr>
            <w:r w:rsidRPr="00C10820">
              <w:rPr>
                <w:rFonts w:cs="Arial"/>
              </w:rPr>
              <w:t>Επιστημονικής Περιοχής</w:t>
            </w:r>
          </w:p>
        </w:tc>
      </w:tr>
      <w:tr w:rsidR="00CC3683" w:rsidRPr="00C10820" w:rsidTr="00C53DFF">
        <w:tc>
          <w:tcPr>
            <w:tcW w:w="3205" w:type="dxa"/>
            <w:shd w:val="clear" w:color="auto" w:fill="DDD9C3"/>
          </w:tcPr>
          <w:p w:rsidR="00CC3683" w:rsidRPr="00C10820" w:rsidRDefault="00CC3683" w:rsidP="00C53DFF">
            <w:pPr>
              <w:spacing w:after="0" w:line="240" w:lineRule="auto"/>
              <w:jc w:val="right"/>
              <w:rPr>
                <w:rFonts w:cs="Arial"/>
                <w:b/>
                <w:sz w:val="20"/>
                <w:szCs w:val="20"/>
              </w:rPr>
            </w:pPr>
            <w:r w:rsidRPr="00C10820">
              <w:rPr>
                <w:rFonts w:cs="Arial"/>
                <w:b/>
                <w:sz w:val="20"/>
                <w:szCs w:val="20"/>
              </w:rPr>
              <w:t>ΠΡΟΑΠΑΙΤΟΥΜΕΝΑ ΜΑΘΗΜΑΤΑ:</w:t>
            </w:r>
          </w:p>
          <w:p w:rsidR="00CC3683" w:rsidRPr="00C10820" w:rsidRDefault="00CC3683" w:rsidP="00C53DFF">
            <w:pPr>
              <w:spacing w:after="0" w:line="240" w:lineRule="auto"/>
              <w:jc w:val="right"/>
              <w:rPr>
                <w:rFonts w:cs="Arial"/>
                <w:b/>
                <w:sz w:val="20"/>
                <w:szCs w:val="20"/>
              </w:rPr>
            </w:pPr>
          </w:p>
        </w:tc>
        <w:tc>
          <w:tcPr>
            <w:tcW w:w="5231" w:type="dxa"/>
            <w:gridSpan w:val="5"/>
          </w:tcPr>
          <w:p w:rsidR="00CC3683" w:rsidRPr="00C10820" w:rsidRDefault="00CC3683" w:rsidP="00C53DFF">
            <w:pPr>
              <w:spacing w:after="0" w:line="240" w:lineRule="auto"/>
              <w:rPr>
                <w:rFonts w:cs="Arial"/>
                <w:sz w:val="20"/>
                <w:szCs w:val="20"/>
              </w:rPr>
            </w:pPr>
            <w:r w:rsidRPr="00C10820">
              <w:rPr>
                <w:rFonts w:cs="Arial"/>
                <w:sz w:val="20"/>
                <w:szCs w:val="20"/>
              </w:rPr>
              <w:t>ΚΑΝΕΝΑ</w:t>
            </w:r>
          </w:p>
        </w:tc>
      </w:tr>
      <w:tr w:rsidR="00CC3683" w:rsidRPr="00C10820" w:rsidTr="00C53DFF">
        <w:tc>
          <w:tcPr>
            <w:tcW w:w="3205" w:type="dxa"/>
            <w:shd w:val="clear" w:color="auto" w:fill="DDD9C3"/>
          </w:tcPr>
          <w:p w:rsidR="00CC3683" w:rsidRPr="00C10820" w:rsidRDefault="00CC3683" w:rsidP="00C53DFF">
            <w:pPr>
              <w:spacing w:after="0" w:line="240" w:lineRule="auto"/>
              <w:jc w:val="right"/>
              <w:rPr>
                <w:rFonts w:cs="Arial"/>
                <w:b/>
                <w:sz w:val="20"/>
                <w:szCs w:val="20"/>
                <w:lang w:val="en-US"/>
              </w:rPr>
            </w:pPr>
            <w:r w:rsidRPr="00C10820">
              <w:rPr>
                <w:rFonts w:cs="Arial"/>
                <w:b/>
                <w:sz w:val="20"/>
                <w:szCs w:val="20"/>
              </w:rPr>
              <w:t>Γ</w:t>
            </w:r>
            <w:r w:rsidRPr="00C10820">
              <w:rPr>
                <w:rFonts w:cs="Arial"/>
                <w:b/>
                <w:sz w:val="20"/>
                <w:szCs w:val="20"/>
                <w:lang w:val="en-US"/>
              </w:rPr>
              <w:t>ΛΩΣΣΑ ΔΙΔΑΣΚΑΛΙΑΣ</w:t>
            </w:r>
            <w:r w:rsidRPr="00C10820">
              <w:rPr>
                <w:rFonts w:cs="Arial"/>
                <w:b/>
                <w:sz w:val="20"/>
                <w:szCs w:val="20"/>
              </w:rPr>
              <w:t xml:space="preserve"> και ΕΞΕΤΑΣΕΩΝ</w:t>
            </w:r>
            <w:r w:rsidRPr="00C10820">
              <w:rPr>
                <w:rFonts w:cs="Arial"/>
                <w:b/>
                <w:sz w:val="20"/>
                <w:szCs w:val="20"/>
                <w:lang w:val="en-US"/>
              </w:rPr>
              <w:t>:</w:t>
            </w:r>
          </w:p>
        </w:tc>
        <w:tc>
          <w:tcPr>
            <w:tcW w:w="5231" w:type="dxa"/>
            <w:gridSpan w:val="5"/>
          </w:tcPr>
          <w:p w:rsidR="00CC3683" w:rsidRPr="00C10820" w:rsidRDefault="00CC3683" w:rsidP="00C53DFF">
            <w:pPr>
              <w:spacing w:after="0" w:line="240" w:lineRule="auto"/>
              <w:rPr>
                <w:rFonts w:cs="Arial"/>
                <w:sz w:val="20"/>
                <w:szCs w:val="20"/>
              </w:rPr>
            </w:pPr>
            <w:r w:rsidRPr="00C10820">
              <w:rPr>
                <w:rFonts w:cs="Arial"/>
                <w:sz w:val="20"/>
                <w:szCs w:val="20"/>
              </w:rPr>
              <w:t>ΕΛΛΗΝΙΚΗ</w:t>
            </w:r>
          </w:p>
        </w:tc>
      </w:tr>
      <w:tr w:rsidR="00CC3683" w:rsidRPr="00C10820" w:rsidTr="00C53DFF">
        <w:tc>
          <w:tcPr>
            <w:tcW w:w="3205" w:type="dxa"/>
            <w:shd w:val="clear" w:color="auto" w:fill="DDD9C3"/>
          </w:tcPr>
          <w:p w:rsidR="00CC3683" w:rsidRPr="00C10820" w:rsidRDefault="00CC3683" w:rsidP="00C53DFF">
            <w:pPr>
              <w:spacing w:after="0" w:line="240" w:lineRule="auto"/>
              <w:jc w:val="right"/>
              <w:rPr>
                <w:rFonts w:cs="Arial"/>
                <w:b/>
                <w:sz w:val="20"/>
                <w:szCs w:val="20"/>
              </w:rPr>
            </w:pPr>
            <w:r w:rsidRPr="00C10820">
              <w:rPr>
                <w:rFonts w:cs="Arial"/>
                <w:b/>
                <w:sz w:val="20"/>
                <w:szCs w:val="20"/>
              </w:rPr>
              <w:t xml:space="preserve">ΤΟ ΜΑΘΗΜΑ ΠΡΟΣΦΕΡΕΤΑΙ ΣΕ ΦΟΙΤΗΤΕΣ </w:t>
            </w:r>
            <w:r w:rsidRPr="00C10820">
              <w:rPr>
                <w:rFonts w:cs="Arial"/>
                <w:b/>
                <w:sz w:val="20"/>
                <w:szCs w:val="20"/>
                <w:lang w:val="en-GB"/>
              </w:rPr>
              <w:t>ERASMUS</w:t>
            </w:r>
            <w:r w:rsidRPr="00C10820">
              <w:rPr>
                <w:rFonts w:cs="Arial"/>
                <w:b/>
                <w:sz w:val="20"/>
                <w:szCs w:val="20"/>
              </w:rPr>
              <w:t xml:space="preserve"> </w:t>
            </w:r>
          </w:p>
        </w:tc>
        <w:tc>
          <w:tcPr>
            <w:tcW w:w="5231" w:type="dxa"/>
            <w:gridSpan w:val="5"/>
          </w:tcPr>
          <w:p w:rsidR="00CC3683" w:rsidRPr="00C10820" w:rsidRDefault="00CC3683" w:rsidP="00C53DFF">
            <w:pPr>
              <w:spacing w:after="0" w:line="240" w:lineRule="auto"/>
              <w:rPr>
                <w:rFonts w:cs="Arial"/>
                <w:sz w:val="20"/>
                <w:szCs w:val="20"/>
              </w:rPr>
            </w:pPr>
            <w:r w:rsidRPr="00C10820">
              <w:rPr>
                <w:rFonts w:cs="Arial"/>
                <w:sz w:val="20"/>
                <w:szCs w:val="20"/>
              </w:rPr>
              <w:t>ΝΑΙ</w:t>
            </w:r>
          </w:p>
        </w:tc>
      </w:tr>
      <w:tr w:rsidR="00CC3683" w:rsidRPr="00C10820" w:rsidTr="00C53DFF">
        <w:tc>
          <w:tcPr>
            <w:tcW w:w="3205" w:type="dxa"/>
            <w:shd w:val="clear" w:color="auto" w:fill="DDD9C3"/>
          </w:tcPr>
          <w:p w:rsidR="00CC3683" w:rsidRPr="00C10820" w:rsidRDefault="00CC3683" w:rsidP="00C53DFF">
            <w:pPr>
              <w:spacing w:after="0" w:line="240" w:lineRule="auto"/>
              <w:jc w:val="right"/>
              <w:rPr>
                <w:rFonts w:cs="Arial"/>
                <w:b/>
                <w:sz w:val="20"/>
                <w:szCs w:val="20"/>
                <w:lang w:val="en-GB"/>
              </w:rPr>
            </w:pPr>
            <w:r w:rsidRPr="00C10820">
              <w:rPr>
                <w:rFonts w:cs="Arial"/>
                <w:b/>
                <w:sz w:val="20"/>
                <w:szCs w:val="20"/>
              </w:rPr>
              <w:t>ΗΛΕΚΤΡΟΝΙΚΗ ΣΕΛΙΔΑ ΜΑΘΗΜΑΤΟΣ (</w:t>
            </w:r>
            <w:r w:rsidRPr="00C10820">
              <w:rPr>
                <w:rFonts w:cs="Arial"/>
                <w:b/>
                <w:sz w:val="20"/>
                <w:szCs w:val="20"/>
                <w:lang w:val="en-GB"/>
              </w:rPr>
              <w:t>URL)</w:t>
            </w:r>
          </w:p>
        </w:tc>
        <w:tc>
          <w:tcPr>
            <w:tcW w:w="5231" w:type="dxa"/>
            <w:gridSpan w:val="5"/>
          </w:tcPr>
          <w:p w:rsidR="00CC3683" w:rsidRPr="00C10820" w:rsidRDefault="00CC3683" w:rsidP="00C53DFF">
            <w:pPr>
              <w:rPr>
                <w:rFonts w:cs="Arial"/>
                <w:sz w:val="20"/>
                <w:szCs w:val="20"/>
                <w:lang w:val="en-GB"/>
              </w:rPr>
            </w:pPr>
            <w:r w:rsidRPr="00C10820">
              <w:rPr>
                <w:rFonts w:cs="Arial"/>
                <w:sz w:val="20"/>
                <w:szCs w:val="20"/>
                <w:lang w:val="en-GB"/>
              </w:rPr>
              <w:t>https://eclass.duth.gr/courses/KOM04457/</w:t>
            </w:r>
          </w:p>
        </w:tc>
      </w:tr>
    </w:tbl>
    <w:p w:rsidR="00CC3683" w:rsidRPr="00C10820" w:rsidRDefault="00CC3683" w:rsidP="00CC3683">
      <w:pPr>
        <w:widowControl w:val="0"/>
        <w:numPr>
          <w:ilvl w:val="0"/>
          <w:numId w:val="1"/>
        </w:numPr>
        <w:autoSpaceDE w:val="0"/>
        <w:autoSpaceDN w:val="0"/>
        <w:adjustRightInd w:val="0"/>
        <w:spacing w:before="120" w:after="0" w:line="240" w:lineRule="auto"/>
        <w:ind w:left="357" w:hanging="357"/>
        <w:rPr>
          <w:rFonts w:cs="Arial"/>
          <w:b/>
          <w:lang w:val="en-US"/>
        </w:rPr>
      </w:pPr>
      <w:r w:rsidRPr="00C10820">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CC3683" w:rsidRPr="00C10820" w:rsidTr="00C53DFF">
        <w:tc>
          <w:tcPr>
            <w:tcW w:w="8472" w:type="dxa"/>
            <w:gridSpan w:val="3"/>
            <w:tcBorders>
              <w:bottom w:val="nil"/>
            </w:tcBorders>
            <w:shd w:val="clear" w:color="auto" w:fill="DDD9C3"/>
          </w:tcPr>
          <w:p w:rsidR="00CC3683" w:rsidRPr="00C10820" w:rsidRDefault="00CC3683" w:rsidP="00C53DFF">
            <w:pPr>
              <w:spacing w:after="0" w:line="240" w:lineRule="auto"/>
              <w:rPr>
                <w:rFonts w:cs="Arial"/>
                <w:i/>
                <w:sz w:val="16"/>
                <w:szCs w:val="16"/>
              </w:rPr>
            </w:pPr>
            <w:r w:rsidRPr="00C10820">
              <w:rPr>
                <w:rFonts w:cs="Arial"/>
                <w:b/>
                <w:sz w:val="20"/>
                <w:szCs w:val="20"/>
              </w:rPr>
              <w:t>Μαθησιακά Αποτελέσματα</w:t>
            </w:r>
          </w:p>
        </w:tc>
      </w:tr>
      <w:tr w:rsidR="00CC3683" w:rsidRPr="00C10820" w:rsidTr="00C53DFF">
        <w:tc>
          <w:tcPr>
            <w:tcW w:w="8472" w:type="dxa"/>
            <w:gridSpan w:val="3"/>
            <w:tcBorders>
              <w:top w:val="nil"/>
            </w:tcBorders>
            <w:shd w:val="clear" w:color="auto" w:fill="DDD9C3"/>
          </w:tcPr>
          <w:p w:rsidR="00CC3683" w:rsidRPr="00C10820" w:rsidRDefault="00CC3683" w:rsidP="00C53DFF">
            <w:pPr>
              <w:widowControl w:val="0"/>
              <w:autoSpaceDE w:val="0"/>
              <w:autoSpaceDN w:val="0"/>
              <w:adjustRightInd w:val="0"/>
              <w:spacing w:after="60" w:line="240" w:lineRule="auto"/>
              <w:rPr>
                <w:rFonts w:cs="Arial"/>
                <w:i/>
                <w:sz w:val="16"/>
                <w:szCs w:val="16"/>
              </w:rPr>
            </w:pPr>
            <w:r w:rsidRPr="00C10820">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C3683" w:rsidRPr="00C10820" w:rsidRDefault="00CC3683" w:rsidP="00C53DFF">
            <w:pPr>
              <w:autoSpaceDE w:val="0"/>
              <w:autoSpaceDN w:val="0"/>
              <w:adjustRightInd w:val="0"/>
              <w:spacing w:after="0" w:line="240" w:lineRule="auto"/>
              <w:rPr>
                <w:rFonts w:cs="Arial"/>
                <w:i/>
                <w:sz w:val="16"/>
                <w:szCs w:val="16"/>
              </w:rPr>
            </w:pPr>
            <w:r w:rsidRPr="00C10820">
              <w:rPr>
                <w:rFonts w:cs="Arial"/>
                <w:i/>
                <w:sz w:val="16"/>
                <w:szCs w:val="16"/>
              </w:rPr>
              <w:t xml:space="preserve">Συμβουλευτείτε το Παράρτημα Α </w:t>
            </w:r>
          </w:p>
          <w:p w:rsidR="00CC3683" w:rsidRPr="00C10820" w:rsidRDefault="00CC3683" w:rsidP="00C53DFF">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C10820">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CC3683" w:rsidRPr="00C10820" w:rsidRDefault="00CC3683" w:rsidP="00C53DFF">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C10820">
              <w:rPr>
                <w:rFonts w:cs="Arial"/>
                <w:i/>
                <w:sz w:val="16"/>
                <w:szCs w:val="16"/>
              </w:rPr>
              <w:t>Περιγραφικοί Δείκτες Επιπέδων 6, 7 &amp; 8 του Ευρωπαϊκού Πλαισίου Προσόντων Διά Βίου Μάθησης</w:t>
            </w:r>
          </w:p>
          <w:p w:rsidR="00CC3683" w:rsidRPr="00C10820" w:rsidRDefault="00CC3683" w:rsidP="00C53DFF">
            <w:pPr>
              <w:widowControl w:val="0"/>
              <w:autoSpaceDE w:val="0"/>
              <w:autoSpaceDN w:val="0"/>
              <w:adjustRightInd w:val="0"/>
              <w:spacing w:after="0" w:line="240" w:lineRule="auto"/>
              <w:rPr>
                <w:rFonts w:cs="Arial"/>
                <w:i/>
                <w:sz w:val="16"/>
                <w:szCs w:val="16"/>
                <w:lang w:val="en-US"/>
              </w:rPr>
            </w:pPr>
            <w:r w:rsidRPr="00C10820">
              <w:rPr>
                <w:rFonts w:cs="Arial"/>
                <w:i/>
                <w:sz w:val="16"/>
                <w:szCs w:val="16"/>
              </w:rPr>
              <w:t xml:space="preserve">και </w:t>
            </w:r>
            <w:r w:rsidRPr="00C10820">
              <w:rPr>
                <w:rFonts w:cs="Arial"/>
                <w:i/>
                <w:sz w:val="16"/>
                <w:szCs w:val="16"/>
                <w:lang w:val="en-US"/>
              </w:rPr>
              <w:t>Παράρτημα Β</w:t>
            </w:r>
          </w:p>
          <w:p w:rsidR="00CC3683" w:rsidRPr="00C10820" w:rsidRDefault="00CC3683" w:rsidP="00C53DFF">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C10820">
              <w:rPr>
                <w:rFonts w:cs="Arial"/>
                <w:i/>
                <w:sz w:val="16"/>
                <w:szCs w:val="16"/>
              </w:rPr>
              <w:t>Περιληπτικός Οδηγός συγγραφής Μαθησιακών Αποτελεσμάτων</w:t>
            </w:r>
          </w:p>
        </w:tc>
      </w:tr>
      <w:tr w:rsidR="00CC3683" w:rsidRPr="00C10820" w:rsidTr="00C53DFF">
        <w:tc>
          <w:tcPr>
            <w:tcW w:w="8472" w:type="dxa"/>
            <w:gridSpan w:val="3"/>
          </w:tcPr>
          <w:p w:rsidR="00CC3683" w:rsidRPr="00C10820" w:rsidRDefault="00CC3683" w:rsidP="00C53DFF">
            <w:pPr>
              <w:widowControl w:val="0"/>
              <w:autoSpaceDE w:val="0"/>
              <w:autoSpaceDN w:val="0"/>
              <w:adjustRightInd w:val="0"/>
              <w:spacing w:after="60" w:line="240" w:lineRule="auto"/>
              <w:rPr>
                <w:sz w:val="24"/>
                <w:szCs w:val="24"/>
              </w:rPr>
            </w:pPr>
            <w:r w:rsidRPr="00C10820">
              <w:rPr>
                <w:sz w:val="24"/>
                <w:szCs w:val="24"/>
              </w:rPr>
              <w:t>Οι φοιτητές/τριες αναμένεται:</w:t>
            </w:r>
          </w:p>
          <w:p w:rsidR="00CC3683" w:rsidRPr="00C10820" w:rsidRDefault="00CC3683" w:rsidP="00C53DFF">
            <w:pPr>
              <w:spacing w:after="0" w:line="360" w:lineRule="auto"/>
              <w:rPr>
                <w:rFonts w:cs="Calibri"/>
              </w:rPr>
            </w:pPr>
            <w:r w:rsidRPr="00C10820">
              <w:rPr>
                <w:rFonts w:cs="Arial"/>
              </w:rPr>
              <w:t xml:space="preserve"> </w:t>
            </w:r>
            <w:r w:rsidRPr="00C10820">
              <w:rPr>
                <w:rFonts w:cs="Calibri"/>
              </w:rPr>
              <w:t xml:space="preserve">Να διακρίνουν τα δομικά στοιχεία των Αναλυτικών Προγραμμάτων. </w:t>
            </w:r>
          </w:p>
          <w:p w:rsidR="00CC3683" w:rsidRPr="00C10820" w:rsidRDefault="00CC3683" w:rsidP="00C53DFF">
            <w:pPr>
              <w:spacing w:after="0" w:line="360" w:lineRule="auto"/>
              <w:rPr>
                <w:rFonts w:cs="Calibri"/>
              </w:rPr>
            </w:pPr>
            <w:r w:rsidRPr="00C10820">
              <w:rPr>
                <w:rFonts w:cs="Calibri"/>
              </w:rPr>
              <w:t xml:space="preserve"> Να αναγνωρίζουν και να κατανοούν τη σχέση Αναλυτικού Προγράμματος σχολικού εγχειριδίου και διδακτικής του μαθήματος.</w:t>
            </w:r>
          </w:p>
          <w:p w:rsidR="00CC3683" w:rsidRPr="00C10820" w:rsidRDefault="00CC3683" w:rsidP="00C53DFF">
            <w:pPr>
              <w:spacing w:after="0" w:line="360" w:lineRule="auto"/>
              <w:rPr>
                <w:rFonts w:cs="Calibri"/>
              </w:rPr>
            </w:pPr>
            <w:r w:rsidRPr="00C10820">
              <w:rPr>
                <w:rFonts w:cs="Calibri"/>
              </w:rPr>
              <w:t>Να κατανοούν και να αξιοποιούν τις εγγραφές του Αναλυτικού Προγράμματος κατά τη διδασκαλία.</w:t>
            </w:r>
          </w:p>
          <w:p w:rsidR="00CC3683" w:rsidRPr="00C10820" w:rsidRDefault="00CC3683" w:rsidP="00C53DFF">
            <w:pPr>
              <w:widowControl w:val="0"/>
              <w:autoSpaceDE w:val="0"/>
              <w:autoSpaceDN w:val="0"/>
              <w:adjustRightInd w:val="0"/>
              <w:spacing w:after="60" w:line="240" w:lineRule="auto"/>
              <w:rPr>
                <w:rFonts w:cs="Calibri"/>
                <w:sz w:val="24"/>
                <w:szCs w:val="24"/>
              </w:rPr>
            </w:pPr>
            <w:r w:rsidRPr="00C10820">
              <w:rPr>
                <w:rFonts w:cs="Calibri"/>
                <w:sz w:val="24"/>
                <w:szCs w:val="24"/>
              </w:rPr>
              <w:t>.</w:t>
            </w:r>
          </w:p>
          <w:p w:rsidR="00CC3683" w:rsidRPr="00C10820" w:rsidRDefault="00CC3683" w:rsidP="00C53DFF">
            <w:pPr>
              <w:widowControl w:val="0"/>
              <w:autoSpaceDE w:val="0"/>
              <w:autoSpaceDN w:val="0"/>
              <w:adjustRightInd w:val="0"/>
              <w:spacing w:after="60" w:line="240" w:lineRule="auto"/>
              <w:rPr>
                <w:rFonts w:cs="Arial"/>
                <w:i/>
                <w:sz w:val="16"/>
                <w:szCs w:val="16"/>
              </w:rPr>
            </w:pPr>
          </w:p>
        </w:tc>
      </w:tr>
      <w:tr w:rsidR="00CC3683" w:rsidRPr="00C10820" w:rsidTr="00C53DFF">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CC3683" w:rsidRPr="00C10820" w:rsidRDefault="00CC3683" w:rsidP="00C53DFF">
            <w:pPr>
              <w:spacing w:after="0" w:line="240" w:lineRule="auto"/>
              <w:rPr>
                <w:rFonts w:cs="Arial"/>
                <w:b/>
                <w:sz w:val="20"/>
                <w:szCs w:val="20"/>
              </w:rPr>
            </w:pPr>
            <w:r w:rsidRPr="00C10820">
              <w:rPr>
                <w:rFonts w:cs="Arial"/>
                <w:b/>
                <w:sz w:val="20"/>
                <w:szCs w:val="20"/>
              </w:rPr>
              <w:t>Γενικές Ικανότητες</w:t>
            </w:r>
          </w:p>
        </w:tc>
      </w:tr>
      <w:tr w:rsidR="00CC3683" w:rsidRPr="00C10820" w:rsidTr="00C53DFF">
        <w:tc>
          <w:tcPr>
            <w:tcW w:w="8472" w:type="dxa"/>
            <w:gridSpan w:val="3"/>
            <w:tcBorders>
              <w:top w:val="nil"/>
              <w:bottom w:val="nil"/>
            </w:tcBorders>
            <w:shd w:val="clear" w:color="auto" w:fill="DDD9C3"/>
          </w:tcPr>
          <w:p w:rsidR="00CC3683" w:rsidRPr="00C10820" w:rsidRDefault="00CC3683" w:rsidP="00C53DFF">
            <w:pPr>
              <w:widowControl w:val="0"/>
              <w:autoSpaceDE w:val="0"/>
              <w:autoSpaceDN w:val="0"/>
              <w:adjustRightInd w:val="0"/>
              <w:spacing w:after="60" w:line="240" w:lineRule="auto"/>
              <w:rPr>
                <w:rFonts w:cs="Arial"/>
                <w:i/>
                <w:sz w:val="16"/>
                <w:szCs w:val="16"/>
              </w:rPr>
            </w:pPr>
            <w:r w:rsidRPr="00C10820">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C3683" w:rsidRPr="00C10820" w:rsidTr="00C53DFF">
        <w:tblPrEx>
          <w:tblLook w:val="0000" w:firstRow="0" w:lastRow="0" w:firstColumn="0" w:lastColumn="0" w:noHBand="0" w:noVBand="0"/>
        </w:tblPrEx>
        <w:tc>
          <w:tcPr>
            <w:tcW w:w="3964" w:type="dxa"/>
            <w:gridSpan w:val="2"/>
            <w:tcBorders>
              <w:top w:val="nil"/>
              <w:right w:val="nil"/>
            </w:tcBorders>
            <w:shd w:val="clear" w:color="auto" w:fill="DDD9C3"/>
          </w:tcPr>
          <w:p w:rsidR="00CC3683" w:rsidRPr="00C10820" w:rsidRDefault="00CC3683" w:rsidP="00C53DFF">
            <w:pPr>
              <w:widowControl w:val="0"/>
              <w:autoSpaceDE w:val="0"/>
              <w:autoSpaceDN w:val="0"/>
              <w:adjustRightInd w:val="0"/>
              <w:spacing w:after="0" w:line="240" w:lineRule="auto"/>
              <w:rPr>
                <w:rFonts w:cs="Arial"/>
                <w:i/>
                <w:sz w:val="16"/>
                <w:szCs w:val="16"/>
              </w:rPr>
            </w:pPr>
            <w:r w:rsidRPr="00C10820">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CC3683" w:rsidRPr="00C10820" w:rsidRDefault="00CC3683" w:rsidP="00C53DFF">
            <w:pPr>
              <w:widowControl w:val="0"/>
              <w:autoSpaceDE w:val="0"/>
              <w:autoSpaceDN w:val="0"/>
              <w:adjustRightInd w:val="0"/>
              <w:spacing w:after="0" w:line="240" w:lineRule="auto"/>
              <w:rPr>
                <w:rFonts w:cs="Arial"/>
                <w:i/>
                <w:sz w:val="16"/>
                <w:szCs w:val="16"/>
              </w:rPr>
            </w:pPr>
            <w:r w:rsidRPr="00C10820">
              <w:rPr>
                <w:rFonts w:cs="Arial"/>
                <w:i/>
                <w:sz w:val="16"/>
                <w:szCs w:val="16"/>
              </w:rPr>
              <w:t xml:space="preserve">Προσαρμογή σε νέες καταστάσεις </w:t>
            </w:r>
          </w:p>
          <w:p w:rsidR="00CC3683" w:rsidRPr="00C10820" w:rsidRDefault="00CC3683" w:rsidP="00C53DFF">
            <w:pPr>
              <w:widowControl w:val="0"/>
              <w:autoSpaceDE w:val="0"/>
              <w:autoSpaceDN w:val="0"/>
              <w:adjustRightInd w:val="0"/>
              <w:spacing w:after="0" w:line="240" w:lineRule="auto"/>
              <w:rPr>
                <w:rFonts w:cs="Arial"/>
                <w:i/>
                <w:sz w:val="16"/>
                <w:szCs w:val="16"/>
              </w:rPr>
            </w:pPr>
            <w:r w:rsidRPr="00C10820">
              <w:rPr>
                <w:rFonts w:cs="Arial"/>
                <w:i/>
                <w:sz w:val="16"/>
                <w:szCs w:val="16"/>
              </w:rPr>
              <w:t xml:space="preserve">Λήψη αποφάσεων </w:t>
            </w:r>
          </w:p>
          <w:p w:rsidR="00CC3683" w:rsidRPr="00C10820" w:rsidRDefault="00CC3683" w:rsidP="00C53DFF">
            <w:pPr>
              <w:widowControl w:val="0"/>
              <w:autoSpaceDE w:val="0"/>
              <w:autoSpaceDN w:val="0"/>
              <w:adjustRightInd w:val="0"/>
              <w:spacing w:after="0" w:line="240" w:lineRule="auto"/>
              <w:rPr>
                <w:rFonts w:cs="Arial"/>
                <w:i/>
                <w:sz w:val="16"/>
                <w:szCs w:val="16"/>
              </w:rPr>
            </w:pPr>
            <w:r w:rsidRPr="00C10820">
              <w:rPr>
                <w:rFonts w:cs="Arial"/>
                <w:i/>
                <w:sz w:val="16"/>
                <w:szCs w:val="16"/>
              </w:rPr>
              <w:t xml:space="preserve">Αυτόνομη εργασία </w:t>
            </w:r>
          </w:p>
          <w:p w:rsidR="00CC3683" w:rsidRPr="00C10820" w:rsidRDefault="00CC3683" w:rsidP="00C53DFF">
            <w:pPr>
              <w:widowControl w:val="0"/>
              <w:autoSpaceDE w:val="0"/>
              <w:autoSpaceDN w:val="0"/>
              <w:adjustRightInd w:val="0"/>
              <w:spacing w:after="0" w:line="240" w:lineRule="auto"/>
              <w:rPr>
                <w:rFonts w:cs="Arial"/>
                <w:i/>
                <w:sz w:val="16"/>
                <w:szCs w:val="16"/>
              </w:rPr>
            </w:pPr>
            <w:r w:rsidRPr="00C10820">
              <w:rPr>
                <w:rFonts w:cs="Arial"/>
                <w:i/>
                <w:sz w:val="16"/>
                <w:szCs w:val="16"/>
              </w:rPr>
              <w:t xml:space="preserve">Ομαδική εργασία </w:t>
            </w:r>
          </w:p>
          <w:p w:rsidR="00CC3683" w:rsidRPr="00C10820" w:rsidRDefault="00CC3683" w:rsidP="00C53DFF">
            <w:pPr>
              <w:widowControl w:val="0"/>
              <w:autoSpaceDE w:val="0"/>
              <w:autoSpaceDN w:val="0"/>
              <w:adjustRightInd w:val="0"/>
              <w:spacing w:after="0" w:line="240" w:lineRule="auto"/>
              <w:rPr>
                <w:rFonts w:cs="Arial"/>
                <w:i/>
                <w:sz w:val="16"/>
                <w:szCs w:val="16"/>
              </w:rPr>
            </w:pPr>
            <w:r w:rsidRPr="00C10820">
              <w:rPr>
                <w:rFonts w:cs="Arial"/>
                <w:i/>
                <w:sz w:val="16"/>
                <w:szCs w:val="16"/>
              </w:rPr>
              <w:t xml:space="preserve">Εργασία σε διεθνές περιβάλλον </w:t>
            </w:r>
          </w:p>
          <w:p w:rsidR="00CC3683" w:rsidRPr="00C10820" w:rsidRDefault="00CC3683" w:rsidP="00C53DFF">
            <w:pPr>
              <w:widowControl w:val="0"/>
              <w:autoSpaceDE w:val="0"/>
              <w:autoSpaceDN w:val="0"/>
              <w:adjustRightInd w:val="0"/>
              <w:spacing w:after="0" w:line="240" w:lineRule="auto"/>
              <w:rPr>
                <w:rFonts w:cs="Arial"/>
                <w:i/>
                <w:sz w:val="16"/>
                <w:szCs w:val="16"/>
              </w:rPr>
            </w:pPr>
            <w:r w:rsidRPr="00C10820">
              <w:rPr>
                <w:rFonts w:cs="Arial"/>
                <w:i/>
                <w:sz w:val="16"/>
                <w:szCs w:val="16"/>
              </w:rPr>
              <w:t xml:space="preserve">Εργασία σε διεπιστημονικό περιβάλλον </w:t>
            </w:r>
          </w:p>
          <w:p w:rsidR="00CC3683" w:rsidRPr="00C10820" w:rsidRDefault="00CC3683" w:rsidP="00C53DFF">
            <w:pPr>
              <w:widowControl w:val="0"/>
              <w:autoSpaceDE w:val="0"/>
              <w:autoSpaceDN w:val="0"/>
              <w:adjustRightInd w:val="0"/>
              <w:spacing w:after="0" w:line="240" w:lineRule="auto"/>
              <w:rPr>
                <w:rFonts w:cs="Arial"/>
                <w:i/>
                <w:sz w:val="16"/>
                <w:szCs w:val="16"/>
              </w:rPr>
            </w:pPr>
            <w:r w:rsidRPr="00C10820">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CC3683" w:rsidRPr="00C10820" w:rsidRDefault="00CC3683" w:rsidP="00C53DFF">
            <w:pPr>
              <w:widowControl w:val="0"/>
              <w:autoSpaceDE w:val="0"/>
              <w:autoSpaceDN w:val="0"/>
              <w:adjustRightInd w:val="0"/>
              <w:spacing w:after="0" w:line="240" w:lineRule="auto"/>
              <w:rPr>
                <w:rFonts w:cs="Arial"/>
                <w:i/>
                <w:sz w:val="16"/>
                <w:szCs w:val="16"/>
              </w:rPr>
            </w:pPr>
            <w:r w:rsidRPr="00C10820">
              <w:rPr>
                <w:rFonts w:cs="Arial"/>
                <w:i/>
                <w:sz w:val="16"/>
                <w:szCs w:val="16"/>
              </w:rPr>
              <w:t xml:space="preserve">Σχεδιασμός και διαχείριση έργων </w:t>
            </w:r>
          </w:p>
          <w:p w:rsidR="00CC3683" w:rsidRPr="00C10820" w:rsidRDefault="00CC3683" w:rsidP="00C53DFF">
            <w:pPr>
              <w:widowControl w:val="0"/>
              <w:autoSpaceDE w:val="0"/>
              <w:autoSpaceDN w:val="0"/>
              <w:adjustRightInd w:val="0"/>
              <w:spacing w:after="0" w:line="240" w:lineRule="auto"/>
              <w:rPr>
                <w:rFonts w:cs="Arial"/>
                <w:i/>
                <w:sz w:val="16"/>
                <w:szCs w:val="16"/>
              </w:rPr>
            </w:pPr>
            <w:r w:rsidRPr="00C10820">
              <w:rPr>
                <w:rFonts w:cs="Arial"/>
                <w:i/>
                <w:sz w:val="16"/>
                <w:szCs w:val="16"/>
              </w:rPr>
              <w:t xml:space="preserve">Σεβασμός στη διαφορετικότητα και στην πολυπολιτισμικότητα </w:t>
            </w:r>
          </w:p>
          <w:p w:rsidR="00CC3683" w:rsidRPr="00C10820" w:rsidRDefault="00CC3683" w:rsidP="00C53DFF">
            <w:pPr>
              <w:widowControl w:val="0"/>
              <w:autoSpaceDE w:val="0"/>
              <w:autoSpaceDN w:val="0"/>
              <w:adjustRightInd w:val="0"/>
              <w:spacing w:after="0" w:line="240" w:lineRule="auto"/>
              <w:rPr>
                <w:rFonts w:cs="Arial"/>
                <w:i/>
                <w:sz w:val="16"/>
                <w:szCs w:val="16"/>
              </w:rPr>
            </w:pPr>
            <w:r w:rsidRPr="00C10820">
              <w:rPr>
                <w:rFonts w:cs="Arial"/>
                <w:i/>
                <w:sz w:val="16"/>
                <w:szCs w:val="16"/>
              </w:rPr>
              <w:t xml:space="preserve">Σεβασμός στο φυσικό περιβάλλον </w:t>
            </w:r>
          </w:p>
          <w:p w:rsidR="00CC3683" w:rsidRPr="00C10820" w:rsidRDefault="00CC3683" w:rsidP="00C53DFF">
            <w:pPr>
              <w:widowControl w:val="0"/>
              <w:autoSpaceDE w:val="0"/>
              <w:autoSpaceDN w:val="0"/>
              <w:adjustRightInd w:val="0"/>
              <w:spacing w:after="0" w:line="240" w:lineRule="auto"/>
              <w:rPr>
                <w:rFonts w:cs="Arial"/>
                <w:i/>
                <w:sz w:val="16"/>
                <w:szCs w:val="16"/>
              </w:rPr>
            </w:pPr>
            <w:r w:rsidRPr="00C10820">
              <w:rPr>
                <w:rFonts w:cs="Arial"/>
                <w:i/>
                <w:sz w:val="16"/>
                <w:szCs w:val="16"/>
              </w:rPr>
              <w:t xml:space="preserve">Επίδειξη κοινωνικής, επαγγελματικής και ηθικής υπευθυνότητας και ευαισθησίας σε θέματα φύλου </w:t>
            </w:r>
          </w:p>
          <w:p w:rsidR="00CC3683" w:rsidRPr="00C10820" w:rsidRDefault="00CC3683" w:rsidP="00C53DFF">
            <w:pPr>
              <w:widowControl w:val="0"/>
              <w:autoSpaceDE w:val="0"/>
              <w:autoSpaceDN w:val="0"/>
              <w:adjustRightInd w:val="0"/>
              <w:spacing w:after="0" w:line="240" w:lineRule="auto"/>
              <w:rPr>
                <w:rFonts w:cs="Arial"/>
                <w:i/>
                <w:sz w:val="16"/>
                <w:szCs w:val="16"/>
              </w:rPr>
            </w:pPr>
            <w:r w:rsidRPr="00C10820">
              <w:rPr>
                <w:rFonts w:cs="Arial"/>
                <w:i/>
                <w:sz w:val="16"/>
                <w:szCs w:val="16"/>
              </w:rPr>
              <w:t xml:space="preserve">Άσκηση κριτικής και αυτοκριτικής </w:t>
            </w:r>
          </w:p>
          <w:p w:rsidR="00CC3683" w:rsidRPr="00C10820" w:rsidRDefault="00CC3683" w:rsidP="00C53DFF">
            <w:pPr>
              <w:spacing w:after="0" w:line="240" w:lineRule="auto"/>
              <w:rPr>
                <w:rFonts w:cs="Arial"/>
                <w:b/>
                <w:sz w:val="20"/>
                <w:szCs w:val="20"/>
              </w:rPr>
            </w:pPr>
            <w:r w:rsidRPr="00C10820">
              <w:rPr>
                <w:rFonts w:cs="Arial"/>
                <w:i/>
                <w:sz w:val="16"/>
                <w:szCs w:val="16"/>
              </w:rPr>
              <w:t>Προαγωγή της ελεύθερης, δημιουργικής και επαγωγικής σκέψης</w:t>
            </w:r>
          </w:p>
        </w:tc>
      </w:tr>
      <w:tr w:rsidR="00CC3683" w:rsidRPr="00C10820" w:rsidTr="00C53DFF">
        <w:tc>
          <w:tcPr>
            <w:tcW w:w="8472" w:type="dxa"/>
            <w:gridSpan w:val="3"/>
          </w:tcPr>
          <w:p w:rsidR="00CC3683" w:rsidRPr="00C10820" w:rsidRDefault="00CC3683" w:rsidP="00C53DFF">
            <w:pPr>
              <w:spacing w:after="0" w:line="240" w:lineRule="auto"/>
              <w:rPr>
                <w:rFonts w:cs="Arial"/>
                <w:sz w:val="20"/>
                <w:szCs w:val="20"/>
              </w:rPr>
            </w:pPr>
          </w:p>
          <w:p w:rsidR="00CC3683" w:rsidRPr="00C10820" w:rsidRDefault="00CC3683" w:rsidP="00C53DFF">
            <w:pPr>
              <w:widowControl w:val="0"/>
              <w:autoSpaceDE w:val="0"/>
              <w:autoSpaceDN w:val="0"/>
              <w:adjustRightInd w:val="0"/>
              <w:spacing w:after="0" w:line="240" w:lineRule="auto"/>
              <w:rPr>
                <w:rFonts w:cs="Arial"/>
              </w:rPr>
            </w:pPr>
            <w:r w:rsidRPr="00C10820">
              <w:rPr>
                <w:rFonts w:cs="Arial"/>
              </w:rPr>
              <w:t xml:space="preserve">Αναζήτηση, ανάλυση και σύνθεση δεδομένων και πληροφοριών, με τη χρήση και των απαραίτητων τεχνολογιών </w:t>
            </w:r>
          </w:p>
          <w:p w:rsidR="00CC3683" w:rsidRPr="00C10820" w:rsidRDefault="00CC3683" w:rsidP="00C53DFF">
            <w:pPr>
              <w:widowControl w:val="0"/>
              <w:autoSpaceDE w:val="0"/>
              <w:autoSpaceDN w:val="0"/>
              <w:adjustRightInd w:val="0"/>
              <w:spacing w:after="0" w:line="240" w:lineRule="auto"/>
              <w:rPr>
                <w:rFonts w:cs="Arial"/>
              </w:rPr>
            </w:pPr>
            <w:r w:rsidRPr="00C10820">
              <w:rPr>
                <w:rFonts w:cs="Arial"/>
              </w:rPr>
              <w:t xml:space="preserve">Προσαρμογή σε νέες καταστάσεις </w:t>
            </w:r>
          </w:p>
          <w:p w:rsidR="00CC3683" w:rsidRPr="00C10820" w:rsidRDefault="00CC3683" w:rsidP="00C53DFF">
            <w:pPr>
              <w:widowControl w:val="0"/>
              <w:autoSpaceDE w:val="0"/>
              <w:autoSpaceDN w:val="0"/>
              <w:adjustRightInd w:val="0"/>
              <w:spacing w:after="0" w:line="240" w:lineRule="auto"/>
              <w:rPr>
                <w:rFonts w:cs="Arial"/>
              </w:rPr>
            </w:pPr>
            <w:r w:rsidRPr="00C10820">
              <w:rPr>
                <w:rFonts w:cs="Arial"/>
              </w:rPr>
              <w:t xml:space="preserve">Λήψη αποφάσεων </w:t>
            </w:r>
          </w:p>
          <w:p w:rsidR="00CC3683" w:rsidRPr="00C10820" w:rsidRDefault="00CC3683" w:rsidP="00C53DFF">
            <w:pPr>
              <w:widowControl w:val="0"/>
              <w:autoSpaceDE w:val="0"/>
              <w:autoSpaceDN w:val="0"/>
              <w:adjustRightInd w:val="0"/>
              <w:spacing w:after="0" w:line="240" w:lineRule="auto"/>
              <w:rPr>
                <w:rFonts w:cs="Arial"/>
              </w:rPr>
            </w:pPr>
            <w:r w:rsidRPr="00C10820">
              <w:rPr>
                <w:rFonts w:cs="Arial"/>
              </w:rPr>
              <w:t xml:space="preserve">Αυτόνομη εργασία </w:t>
            </w:r>
          </w:p>
          <w:p w:rsidR="00CC3683" w:rsidRPr="00C10820" w:rsidRDefault="00CC3683" w:rsidP="00C53DFF">
            <w:pPr>
              <w:widowControl w:val="0"/>
              <w:autoSpaceDE w:val="0"/>
              <w:autoSpaceDN w:val="0"/>
              <w:adjustRightInd w:val="0"/>
              <w:spacing w:after="0" w:line="240" w:lineRule="auto"/>
              <w:rPr>
                <w:rFonts w:cs="Arial"/>
              </w:rPr>
            </w:pPr>
            <w:r w:rsidRPr="00C10820">
              <w:rPr>
                <w:rFonts w:cs="Arial"/>
              </w:rPr>
              <w:t xml:space="preserve">Ομαδική εργασία </w:t>
            </w:r>
          </w:p>
          <w:p w:rsidR="00CC3683" w:rsidRPr="00C10820" w:rsidRDefault="00CC3683" w:rsidP="00C53DFF">
            <w:pPr>
              <w:widowControl w:val="0"/>
              <w:autoSpaceDE w:val="0"/>
              <w:autoSpaceDN w:val="0"/>
              <w:adjustRightInd w:val="0"/>
              <w:spacing w:after="0" w:line="240" w:lineRule="auto"/>
              <w:rPr>
                <w:rFonts w:cs="Arial"/>
              </w:rPr>
            </w:pPr>
            <w:r w:rsidRPr="00C10820">
              <w:rPr>
                <w:rFonts w:cs="Arial"/>
              </w:rPr>
              <w:t xml:space="preserve">Εργασία σε διεπιστημονικό περιβάλλον </w:t>
            </w:r>
          </w:p>
          <w:p w:rsidR="00CC3683" w:rsidRPr="00C10820" w:rsidRDefault="00CC3683" w:rsidP="00C53DFF">
            <w:pPr>
              <w:widowControl w:val="0"/>
              <w:autoSpaceDE w:val="0"/>
              <w:autoSpaceDN w:val="0"/>
              <w:adjustRightInd w:val="0"/>
              <w:spacing w:after="0" w:line="240" w:lineRule="auto"/>
              <w:rPr>
                <w:rFonts w:cs="Arial"/>
              </w:rPr>
            </w:pPr>
            <w:r w:rsidRPr="00C10820">
              <w:rPr>
                <w:rFonts w:cs="Arial"/>
              </w:rPr>
              <w:t>Παράγωγή νέων ερευνητικών ιδεών</w:t>
            </w:r>
          </w:p>
          <w:p w:rsidR="00CC3683" w:rsidRPr="00C10820" w:rsidRDefault="00CC3683" w:rsidP="00C53DFF">
            <w:pPr>
              <w:widowControl w:val="0"/>
              <w:autoSpaceDE w:val="0"/>
              <w:autoSpaceDN w:val="0"/>
              <w:adjustRightInd w:val="0"/>
              <w:spacing w:after="0" w:line="240" w:lineRule="auto"/>
              <w:rPr>
                <w:rFonts w:cs="Arial"/>
              </w:rPr>
            </w:pPr>
            <w:r w:rsidRPr="00C10820">
              <w:rPr>
                <w:rFonts w:cs="Arial"/>
              </w:rPr>
              <w:t xml:space="preserve">Σεβασμός στη διαφορετικότητα και στην πολυπολιτισμικότητα </w:t>
            </w:r>
          </w:p>
          <w:p w:rsidR="00CC3683" w:rsidRPr="00C10820" w:rsidRDefault="00CC3683" w:rsidP="00C53DFF">
            <w:pPr>
              <w:widowControl w:val="0"/>
              <w:autoSpaceDE w:val="0"/>
              <w:autoSpaceDN w:val="0"/>
              <w:adjustRightInd w:val="0"/>
              <w:spacing w:after="0" w:line="240" w:lineRule="auto"/>
              <w:rPr>
                <w:rFonts w:cs="Arial"/>
              </w:rPr>
            </w:pPr>
            <w:r w:rsidRPr="00C10820">
              <w:rPr>
                <w:rFonts w:cs="Arial"/>
              </w:rPr>
              <w:t xml:space="preserve">Άσκηση κριτικής και αυτοκριτικής </w:t>
            </w:r>
          </w:p>
          <w:p w:rsidR="00CC3683" w:rsidRPr="00C10820" w:rsidRDefault="00CC3683" w:rsidP="00C53DFF">
            <w:pPr>
              <w:widowControl w:val="0"/>
              <w:autoSpaceDE w:val="0"/>
              <w:autoSpaceDN w:val="0"/>
              <w:adjustRightInd w:val="0"/>
              <w:spacing w:after="0" w:line="240" w:lineRule="auto"/>
            </w:pPr>
            <w:r w:rsidRPr="00C10820">
              <w:rPr>
                <w:rFonts w:cs="Arial"/>
              </w:rPr>
              <w:t>Προαγωγή της ελεύθερης, δημιουργικής και επαγωγικής σκέψης</w:t>
            </w:r>
          </w:p>
          <w:p w:rsidR="00CC3683" w:rsidRPr="00C10820" w:rsidRDefault="00CC3683" w:rsidP="00C53DFF">
            <w:pPr>
              <w:widowControl w:val="0"/>
              <w:autoSpaceDE w:val="0"/>
              <w:autoSpaceDN w:val="0"/>
              <w:adjustRightInd w:val="0"/>
              <w:spacing w:after="0" w:line="240" w:lineRule="auto"/>
            </w:pPr>
          </w:p>
          <w:p w:rsidR="00CC3683" w:rsidRPr="00C10820" w:rsidRDefault="00CC3683" w:rsidP="00C53DFF">
            <w:pPr>
              <w:widowControl w:val="0"/>
              <w:autoSpaceDE w:val="0"/>
              <w:autoSpaceDN w:val="0"/>
              <w:adjustRightInd w:val="0"/>
              <w:spacing w:after="0" w:line="240" w:lineRule="auto"/>
            </w:pPr>
          </w:p>
          <w:p w:rsidR="00CC3683" w:rsidRPr="00C10820" w:rsidRDefault="00CC3683" w:rsidP="00C53DFF">
            <w:pPr>
              <w:widowControl w:val="0"/>
              <w:autoSpaceDE w:val="0"/>
              <w:autoSpaceDN w:val="0"/>
              <w:adjustRightInd w:val="0"/>
              <w:spacing w:after="0" w:line="240" w:lineRule="auto"/>
            </w:pPr>
          </w:p>
          <w:p w:rsidR="00CC3683" w:rsidRPr="00C10820" w:rsidRDefault="00CC3683" w:rsidP="00C53DFF">
            <w:pPr>
              <w:widowControl w:val="0"/>
              <w:autoSpaceDE w:val="0"/>
              <w:autoSpaceDN w:val="0"/>
              <w:adjustRightInd w:val="0"/>
              <w:spacing w:after="0" w:line="240" w:lineRule="auto"/>
            </w:pPr>
          </w:p>
          <w:p w:rsidR="00CC3683" w:rsidRPr="00C10820" w:rsidRDefault="00CC3683" w:rsidP="00C53DFF">
            <w:pPr>
              <w:widowControl w:val="0"/>
              <w:autoSpaceDE w:val="0"/>
              <w:autoSpaceDN w:val="0"/>
              <w:adjustRightInd w:val="0"/>
              <w:spacing w:after="0" w:line="240" w:lineRule="auto"/>
              <w:rPr>
                <w:rFonts w:cs="Arial"/>
                <w:i/>
                <w:sz w:val="16"/>
                <w:szCs w:val="16"/>
              </w:rPr>
            </w:pPr>
          </w:p>
        </w:tc>
      </w:tr>
    </w:tbl>
    <w:p w:rsidR="00CC3683" w:rsidRPr="00C10820" w:rsidRDefault="00CC3683" w:rsidP="00CC3683">
      <w:pPr>
        <w:widowControl w:val="0"/>
        <w:numPr>
          <w:ilvl w:val="0"/>
          <w:numId w:val="1"/>
        </w:numPr>
        <w:autoSpaceDE w:val="0"/>
        <w:autoSpaceDN w:val="0"/>
        <w:adjustRightInd w:val="0"/>
        <w:spacing w:before="120" w:after="0" w:line="240" w:lineRule="auto"/>
        <w:ind w:left="357" w:hanging="357"/>
        <w:rPr>
          <w:rFonts w:cs="Arial"/>
          <w:b/>
        </w:rPr>
      </w:pPr>
      <w:r w:rsidRPr="00C10820">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3683" w:rsidRPr="00C10820" w:rsidTr="00C53DFF">
        <w:tc>
          <w:tcPr>
            <w:tcW w:w="8472" w:type="dxa"/>
          </w:tcPr>
          <w:p w:rsidR="00CC3683" w:rsidRPr="00C10820" w:rsidRDefault="00CC3683" w:rsidP="00C53DFF">
            <w:pPr>
              <w:spacing w:line="240" w:lineRule="auto"/>
              <w:jc w:val="both"/>
              <w:rPr>
                <w:rFonts w:cs="Arial"/>
              </w:rPr>
            </w:pPr>
            <w:r w:rsidRPr="00C10820">
              <w:rPr>
                <w:rFonts w:cs="Arial"/>
              </w:rPr>
              <w:t xml:space="preserve">Αναλυτικό Πρόγραμμα </w:t>
            </w:r>
          </w:p>
          <w:p w:rsidR="00CC3683" w:rsidRPr="00C10820" w:rsidRDefault="00CC3683" w:rsidP="00C53DFF">
            <w:pPr>
              <w:spacing w:line="240" w:lineRule="auto"/>
              <w:jc w:val="both"/>
              <w:rPr>
                <w:rFonts w:cs="Arial"/>
              </w:rPr>
            </w:pPr>
            <w:r w:rsidRPr="00C10820">
              <w:rPr>
                <w:rFonts w:cs="Arial"/>
              </w:rPr>
              <w:t>Μορφές Αναλυτικών Προγραμμάτων. Σχεδιασμός και ανάπτυξη Αναλυτικών Προγραμμάτων. Διάρθρωση Αναλυτικών Προγραμμάτων. Σκοποί και στόχοι του Αναλυτικού Προγράμματος. Η Σχέση του Α.Π με τη διδασκαλία και το σχολικό εγχειρίδιο.</w:t>
            </w:r>
          </w:p>
          <w:p w:rsidR="00CC3683" w:rsidRPr="00C10820" w:rsidRDefault="00CC3683" w:rsidP="00C53DFF">
            <w:pPr>
              <w:spacing w:line="240" w:lineRule="auto"/>
              <w:jc w:val="both"/>
              <w:rPr>
                <w:rFonts w:cs="Arial"/>
              </w:rPr>
            </w:pPr>
            <w:r w:rsidRPr="00C10820">
              <w:rPr>
                <w:rFonts w:cs="Arial"/>
              </w:rPr>
              <w:t xml:space="preserve">Το σχολικό εγχειρίδιο </w:t>
            </w:r>
          </w:p>
          <w:p w:rsidR="00CC3683" w:rsidRPr="00C10820" w:rsidRDefault="00CC3683" w:rsidP="00C53DFF">
            <w:pPr>
              <w:spacing w:line="240" w:lineRule="auto"/>
              <w:jc w:val="both"/>
              <w:rPr>
                <w:rFonts w:cs="Arial"/>
              </w:rPr>
            </w:pPr>
            <w:r w:rsidRPr="00C10820">
              <w:rPr>
                <w:rFonts w:cs="Arial"/>
              </w:rPr>
              <w:t xml:space="preserve">Λειτουργίες και δομικά χαρακτηριστικά του σχολικού εγχειριδίου. Εικονογράφηση του σχολικού εγχειριδίου. Σχολικό εγχειρίδιο και Αναλυτικό Πρόγραμμα. Το σχολικό εγχειρίδιο και η μέθοδος διδασκαλίας. Το σχολικό εγχειρίδιο και οι αποδέκτες του. Σχολικό εγχειρίδιο και Α.Π. Σχολικό εγχειρίδιο και διδασκαλία.  </w:t>
            </w:r>
          </w:p>
          <w:p w:rsidR="00CC3683" w:rsidRPr="00C10820" w:rsidRDefault="00CC3683" w:rsidP="00C53DFF">
            <w:pPr>
              <w:spacing w:line="240" w:lineRule="auto"/>
              <w:rPr>
                <w:rFonts w:cs="Arial"/>
              </w:rPr>
            </w:pPr>
            <w:r w:rsidRPr="00C10820">
              <w:rPr>
                <w:rFonts w:cs="Arial"/>
              </w:rPr>
              <w:t>Διδακτική Πράξη</w:t>
            </w:r>
          </w:p>
          <w:p w:rsidR="00CC3683" w:rsidRPr="00C10820" w:rsidRDefault="00CC3683" w:rsidP="00C53DFF">
            <w:pPr>
              <w:spacing w:line="240" w:lineRule="auto"/>
              <w:rPr>
                <w:rFonts w:cs="Arial"/>
              </w:rPr>
            </w:pPr>
            <w:r w:rsidRPr="00C10820">
              <w:rPr>
                <w:rFonts w:cs="Arial"/>
              </w:rPr>
              <w:t>Εφαρμογές</w:t>
            </w:r>
          </w:p>
          <w:p w:rsidR="00CC3683" w:rsidRPr="00C10820" w:rsidRDefault="00CC3683" w:rsidP="00C53DFF">
            <w:pPr>
              <w:spacing w:line="240" w:lineRule="auto"/>
              <w:jc w:val="both"/>
              <w:rPr>
                <w:rFonts w:cs="Arial"/>
              </w:rPr>
            </w:pPr>
            <w:r w:rsidRPr="00C10820">
              <w:rPr>
                <w:rFonts w:cs="Arial"/>
                <w:lang w:val="en-GB"/>
              </w:rPr>
              <w:t>K</w:t>
            </w:r>
            <w:r w:rsidRPr="00C10820">
              <w:rPr>
                <w:rFonts w:cs="Arial"/>
              </w:rPr>
              <w:t>ατά τη διάρκεια των μαθημάτων διερευνώνται, μετά από επιλογή των σπουδαστών και ανάλογα με τα ενδιαφέροντά τους, τα ισχύοντα στη Δευτεροβάθμια Εκπαίδευση Προγράμματα Σπουδών και τα διδασκόμενα Σχολικά εγχειρίδια της Νέας Ελληνικής Γλώσσας, της Νεοελληνικής Λογοτεχνίας, της Αρχαίας Ελληνικής Γλώσσας και Γραμματείας και εξετάζεται πώς αυτά επηρεάζουν την διδακτική πράξη.</w:t>
            </w:r>
          </w:p>
          <w:p w:rsidR="00CC3683" w:rsidRPr="00C10820" w:rsidRDefault="00CC3683" w:rsidP="00C53DFF">
            <w:pPr>
              <w:spacing w:line="240" w:lineRule="auto"/>
              <w:jc w:val="both"/>
              <w:rPr>
                <w:rFonts w:cs="Arial"/>
                <w:sz w:val="20"/>
                <w:szCs w:val="20"/>
              </w:rPr>
            </w:pPr>
          </w:p>
        </w:tc>
      </w:tr>
    </w:tbl>
    <w:p w:rsidR="00CC3683" w:rsidRPr="00C10820" w:rsidRDefault="00CC3683" w:rsidP="00CC3683">
      <w:pPr>
        <w:widowControl w:val="0"/>
        <w:numPr>
          <w:ilvl w:val="0"/>
          <w:numId w:val="1"/>
        </w:numPr>
        <w:autoSpaceDE w:val="0"/>
        <w:autoSpaceDN w:val="0"/>
        <w:adjustRightInd w:val="0"/>
        <w:spacing w:before="120" w:after="0" w:line="240" w:lineRule="auto"/>
        <w:ind w:left="357" w:hanging="357"/>
        <w:rPr>
          <w:rFonts w:cs="Arial"/>
          <w:b/>
        </w:rPr>
      </w:pPr>
      <w:r w:rsidRPr="00C10820">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3683" w:rsidRPr="00C10820" w:rsidTr="00C53DFF">
        <w:tc>
          <w:tcPr>
            <w:tcW w:w="3306" w:type="dxa"/>
            <w:shd w:val="clear" w:color="auto" w:fill="DDD9C3"/>
          </w:tcPr>
          <w:p w:rsidR="00CC3683" w:rsidRPr="00C10820" w:rsidRDefault="00CC3683" w:rsidP="00C53DFF">
            <w:pPr>
              <w:spacing w:after="0" w:line="240" w:lineRule="auto"/>
              <w:jc w:val="right"/>
              <w:rPr>
                <w:rFonts w:cs="Arial"/>
                <w:b/>
                <w:sz w:val="20"/>
                <w:szCs w:val="20"/>
              </w:rPr>
            </w:pPr>
            <w:r w:rsidRPr="00C10820">
              <w:rPr>
                <w:rFonts w:cs="Arial"/>
                <w:b/>
                <w:sz w:val="20"/>
                <w:szCs w:val="20"/>
              </w:rPr>
              <w:t>ΤΡΟΠΟΣ ΠΑΡΑΔΟΣΗΣ</w:t>
            </w:r>
            <w:r w:rsidRPr="00C10820">
              <w:rPr>
                <w:rFonts w:cs="Arial"/>
                <w:b/>
                <w:sz w:val="20"/>
                <w:szCs w:val="20"/>
              </w:rPr>
              <w:br/>
            </w:r>
            <w:r w:rsidRPr="00C10820">
              <w:rPr>
                <w:rFonts w:cs="Arial"/>
                <w:i/>
                <w:sz w:val="16"/>
                <w:szCs w:val="16"/>
              </w:rPr>
              <w:t>Πρόσωπο με πρόσωπο, Εξ αποστάσεως εκπαίδευση κ.λπ.</w:t>
            </w:r>
          </w:p>
        </w:tc>
        <w:tc>
          <w:tcPr>
            <w:tcW w:w="5166" w:type="dxa"/>
          </w:tcPr>
          <w:p w:rsidR="00CC3683" w:rsidRPr="00C10820" w:rsidRDefault="00CC3683" w:rsidP="00C53DFF">
            <w:pPr>
              <w:rPr>
                <w:iCs/>
              </w:rPr>
            </w:pPr>
            <w:r w:rsidRPr="00C10820">
              <w:rPr>
                <w:iCs/>
              </w:rPr>
              <w:t>Στην τάξη</w:t>
            </w:r>
          </w:p>
        </w:tc>
      </w:tr>
      <w:tr w:rsidR="00CC3683" w:rsidRPr="00C10820" w:rsidTr="00C53DFF">
        <w:tc>
          <w:tcPr>
            <w:tcW w:w="3306" w:type="dxa"/>
            <w:shd w:val="clear" w:color="auto" w:fill="DDD9C3"/>
          </w:tcPr>
          <w:p w:rsidR="00CC3683" w:rsidRPr="00C10820" w:rsidRDefault="00CC3683" w:rsidP="00C53DFF">
            <w:pPr>
              <w:spacing w:after="0" w:line="240" w:lineRule="auto"/>
              <w:jc w:val="right"/>
              <w:rPr>
                <w:rFonts w:cs="Arial"/>
                <w:i/>
                <w:sz w:val="16"/>
                <w:szCs w:val="16"/>
              </w:rPr>
            </w:pPr>
            <w:r w:rsidRPr="00C10820">
              <w:rPr>
                <w:rFonts w:cs="Arial"/>
                <w:b/>
                <w:sz w:val="20"/>
                <w:szCs w:val="20"/>
              </w:rPr>
              <w:t>ΧΡΗΣΗ ΤΕΧΝΟΛΟΓΙΩΝ ΠΛΗΡΟΦΟΡΙΑΣ ΚΑΙ ΕΠΙΚΟΙΝΩΝΙΩΝ</w:t>
            </w:r>
            <w:r w:rsidRPr="00C10820">
              <w:rPr>
                <w:rFonts w:cs="Arial"/>
                <w:b/>
                <w:sz w:val="20"/>
                <w:szCs w:val="20"/>
              </w:rPr>
              <w:br/>
            </w:r>
            <w:r w:rsidRPr="00C10820">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CC3683" w:rsidRPr="00C10820" w:rsidRDefault="00CC3683" w:rsidP="00C53DFF">
            <w:pPr>
              <w:spacing w:after="0" w:line="240" w:lineRule="auto"/>
              <w:jc w:val="both"/>
              <w:rPr>
                <w:rFonts w:cs="Arial"/>
              </w:rPr>
            </w:pPr>
          </w:p>
          <w:p w:rsidR="00CC3683" w:rsidRPr="00C10820" w:rsidRDefault="00CC3683" w:rsidP="00C53DFF">
            <w:pPr>
              <w:spacing w:after="0" w:line="240" w:lineRule="auto"/>
              <w:rPr>
                <w:rFonts w:cs="Arial"/>
              </w:rPr>
            </w:pPr>
            <w:r w:rsidRPr="00C10820">
              <w:rPr>
                <w:rFonts w:cs="Arial"/>
              </w:rPr>
              <w:t>Χρησιμοποιούνται Τ.Π.Ε στη Διδασκαλία και στην επικοινωνία με τους φοιτητές</w:t>
            </w:r>
            <w:r w:rsidRPr="00C10820">
              <w:t xml:space="preserve"> : Χρήση βάσεων δεδομένων  Διδακτικό Υλικό, ανακοινώσεις και επικοινωνία μέσω της πλατφόρμας classweb</w:t>
            </w:r>
            <w:r w:rsidRPr="00C10820">
              <w:rPr>
                <w:rFonts w:cs="Arial"/>
              </w:rPr>
              <w:t xml:space="preserve"> </w:t>
            </w:r>
          </w:p>
          <w:p w:rsidR="00CC3683" w:rsidRPr="00C10820" w:rsidRDefault="00CC3683" w:rsidP="00C53DFF">
            <w:pPr>
              <w:spacing w:after="0" w:line="240" w:lineRule="auto"/>
              <w:jc w:val="both"/>
              <w:rPr>
                <w:rFonts w:cs="Arial"/>
                <w:b/>
                <w:sz w:val="20"/>
                <w:szCs w:val="20"/>
              </w:rPr>
            </w:pPr>
          </w:p>
        </w:tc>
      </w:tr>
      <w:tr w:rsidR="00CC3683" w:rsidRPr="00C10820" w:rsidTr="00C53DFF">
        <w:trPr>
          <w:trHeight w:val="4042"/>
        </w:trPr>
        <w:tc>
          <w:tcPr>
            <w:tcW w:w="3306" w:type="dxa"/>
            <w:shd w:val="clear" w:color="auto" w:fill="DDD9C3"/>
          </w:tcPr>
          <w:p w:rsidR="00CC3683" w:rsidRPr="00C10820" w:rsidRDefault="00CC3683" w:rsidP="00C53DFF">
            <w:pPr>
              <w:spacing w:after="0" w:line="240" w:lineRule="auto"/>
              <w:jc w:val="right"/>
              <w:rPr>
                <w:rFonts w:cs="Arial"/>
                <w:b/>
                <w:sz w:val="20"/>
                <w:szCs w:val="20"/>
              </w:rPr>
            </w:pPr>
            <w:r w:rsidRPr="00C10820">
              <w:rPr>
                <w:rFonts w:cs="Arial"/>
                <w:b/>
                <w:sz w:val="20"/>
                <w:szCs w:val="20"/>
              </w:rPr>
              <w:t>ΟΡΓΑΝΩΣΗ ΔΙΔΑΣΚΑΛΙΑΣ</w:t>
            </w:r>
          </w:p>
          <w:p w:rsidR="00CC3683" w:rsidRPr="00C10820" w:rsidRDefault="00CC3683" w:rsidP="00C53DFF">
            <w:pPr>
              <w:spacing w:after="0" w:line="240" w:lineRule="auto"/>
              <w:jc w:val="both"/>
              <w:rPr>
                <w:rFonts w:cs="Arial"/>
                <w:i/>
                <w:sz w:val="16"/>
                <w:szCs w:val="16"/>
              </w:rPr>
            </w:pPr>
            <w:r w:rsidRPr="00C10820">
              <w:rPr>
                <w:rFonts w:cs="Arial"/>
                <w:i/>
                <w:sz w:val="16"/>
                <w:szCs w:val="16"/>
              </w:rPr>
              <w:t>Περιγράφονται αναλυτικά ο τρόπος και μέθοδοι διδασκαλίας.</w:t>
            </w:r>
          </w:p>
          <w:p w:rsidR="00CC3683" w:rsidRPr="00C10820" w:rsidRDefault="00CC3683" w:rsidP="00C53DFF">
            <w:pPr>
              <w:spacing w:after="0" w:line="240" w:lineRule="auto"/>
              <w:jc w:val="both"/>
              <w:rPr>
                <w:rFonts w:cs="Arial"/>
                <w:i/>
                <w:sz w:val="16"/>
                <w:szCs w:val="16"/>
              </w:rPr>
            </w:pPr>
            <w:r w:rsidRPr="00C10820">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CC3683" w:rsidRPr="00C10820" w:rsidRDefault="00CC3683" w:rsidP="00C53DFF">
            <w:pPr>
              <w:spacing w:after="0" w:line="240" w:lineRule="auto"/>
              <w:jc w:val="both"/>
              <w:rPr>
                <w:rFonts w:cs="Arial"/>
                <w:i/>
                <w:sz w:val="16"/>
                <w:szCs w:val="16"/>
              </w:rPr>
            </w:pPr>
          </w:p>
          <w:p w:rsidR="00CC3683" w:rsidRPr="00C10820" w:rsidRDefault="00CC3683" w:rsidP="00C53DFF">
            <w:pPr>
              <w:spacing w:after="0" w:line="240" w:lineRule="auto"/>
              <w:jc w:val="both"/>
              <w:rPr>
                <w:rFonts w:cs="Arial"/>
                <w:i/>
                <w:sz w:val="16"/>
                <w:szCs w:val="16"/>
              </w:rPr>
            </w:pPr>
            <w:r w:rsidRPr="00C10820">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10820">
              <w:rPr>
                <w:rFonts w:cs="Arial"/>
                <w:i/>
                <w:sz w:val="16"/>
                <w:szCs w:val="16"/>
                <w:lang w:val="en-US"/>
              </w:rPr>
              <w:t>standards</w:t>
            </w:r>
            <w:r w:rsidRPr="00C10820">
              <w:rPr>
                <w:rFonts w:cs="Arial"/>
                <w:i/>
                <w:sz w:val="16"/>
                <w:szCs w:val="16"/>
              </w:rPr>
              <w:t xml:space="preserve"> του </w:t>
            </w:r>
            <w:r w:rsidRPr="00C10820">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C3683" w:rsidRPr="00C10820" w:rsidTr="00C53DF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CC3683" w:rsidRPr="00C10820" w:rsidRDefault="00CC3683" w:rsidP="00C53DFF">
                  <w:pPr>
                    <w:spacing w:after="0" w:line="240" w:lineRule="auto"/>
                    <w:jc w:val="center"/>
                    <w:rPr>
                      <w:rFonts w:cs="Arial"/>
                      <w:b/>
                      <w:i/>
                      <w:sz w:val="20"/>
                      <w:szCs w:val="20"/>
                      <w:lang w:val="en-US"/>
                    </w:rPr>
                  </w:pPr>
                  <w:r w:rsidRPr="00C10820">
                    <w:rPr>
                      <w:rFonts w:cs="Arial"/>
                      <w:b/>
                      <w:i/>
                      <w:sz w:val="20"/>
                      <w:szCs w:val="20"/>
                      <w:lang w:val="en-US"/>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CC3683" w:rsidRPr="00C10820" w:rsidRDefault="00CC3683" w:rsidP="00C53DFF">
                  <w:pPr>
                    <w:spacing w:after="0" w:line="240" w:lineRule="auto"/>
                    <w:jc w:val="center"/>
                    <w:rPr>
                      <w:rFonts w:cs="Arial"/>
                      <w:b/>
                      <w:i/>
                      <w:sz w:val="20"/>
                      <w:szCs w:val="20"/>
                      <w:lang w:val="en-US"/>
                    </w:rPr>
                  </w:pPr>
                  <w:r w:rsidRPr="00C10820">
                    <w:rPr>
                      <w:rFonts w:cs="Arial"/>
                      <w:b/>
                      <w:i/>
                      <w:sz w:val="20"/>
                      <w:szCs w:val="20"/>
                      <w:lang w:val="en-US"/>
                    </w:rPr>
                    <w:t>Φόρτος Εργασίας Εξαμήνου</w:t>
                  </w:r>
                </w:p>
              </w:tc>
            </w:tr>
            <w:tr w:rsidR="00CC3683" w:rsidRPr="00C10820" w:rsidTr="00C53DFF">
              <w:tc>
                <w:tcPr>
                  <w:tcW w:w="2467"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iCs/>
                    </w:rPr>
                  </w:pPr>
                  <w:r w:rsidRPr="00C10820">
                    <w:rPr>
                      <w:iCs/>
                    </w:rPr>
                    <w:t xml:space="preserve">Διαλέξεις </w:t>
                  </w:r>
                </w:p>
              </w:tc>
              <w:tc>
                <w:tcPr>
                  <w:tcW w:w="2468"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rFonts w:cs="Arial"/>
                    </w:rPr>
                  </w:pPr>
                  <w:r w:rsidRPr="00C10820">
                    <w:rPr>
                      <w:rFonts w:cs="Arial"/>
                    </w:rPr>
                    <w:t>39</w:t>
                  </w:r>
                </w:p>
              </w:tc>
            </w:tr>
            <w:tr w:rsidR="00CC3683" w:rsidRPr="00C10820" w:rsidTr="00C53DFF">
              <w:tc>
                <w:tcPr>
                  <w:tcW w:w="2467"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rFonts w:cs="Arial"/>
                    </w:rPr>
                  </w:pPr>
                  <w:r w:rsidRPr="00C10820">
                    <w:rPr>
                      <w:iCs/>
                    </w:rPr>
                    <w:t xml:space="preserve">Μελέτη </w:t>
                  </w:r>
                  <w:r w:rsidRPr="00C10820">
                    <w:rPr>
                      <w:rFonts w:cs="Arial"/>
                    </w:rPr>
                    <w:t>&amp; ανάλυση βιβλιογραφίας</w:t>
                  </w:r>
                </w:p>
                <w:p w:rsidR="00CC3683" w:rsidRPr="00C10820" w:rsidRDefault="00CC3683" w:rsidP="00C53DFF">
                  <w:pPr>
                    <w:spacing w:after="0" w:line="240" w:lineRule="auto"/>
                    <w:rPr>
                      <w:iCs/>
                    </w:rPr>
                  </w:pPr>
                </w:p>
              </w:tc>
              <w:tc>
                <w:tcPr>
                  <w:tcW w:w="2468"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rFonts w:cs="Arial"/>
                    </w:rPr>
                  </w:pPr>
                  <w:r w:rsidRPr="00C10820">
                    <w:rPr>
                      <w:rFonts w:cs="Arial"/>
                    </w:rPr>
                    <w:t>21</w:t>
                  </w:r>
                </w:p>
              </w:tc>
            </w:tr>
            <w:tr w:rsidR="00CC3683" w:rsidRPr="00C10820" w:rsidTr="00C53DFF">
              <w:tc>
                <w:tcPr>
                  <w:tcW w:w="2467"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iCs/>
                    </w:rPr>
                  </w:pPr>
                  <w:r w:rsidRPr="00C10820">
                    <w:rPr>
                      <w:iCs/>
                    </w:rPr>
                    <w:t>Εκπόνηση μελέτης</w:t>
                  </w:r>
                </w:p>
              </w:tc>
              <w:tc>
                <w:tcPr>
                  <w:tcW w:w="2468"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rFonts w:cs="Arial"/>
                    </w:rPr>
                  </w:pPr>
                  <w:r w:rsidRPr="00C10820">
                    <w:rPr>
                      <w:rFonts w:cs="Arial"/>
                    </w:rPr>
                    <w:t>90</w:t>
                  </w:r>
                </w:p>
              </w:tc>
            </w:tr>
            <w:tr w:rsidR="00CC3683" w:rsidRPr="00C10820" w:rsidTr="00C53DFF">
              <w:tc>
                <w:tcPr>
                  <w:tcW w:w="2467"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iCs/>
                    </w:rPr>
                  </w:pPr>
                </w:p>
              </w:tc>
              <w:tc>
                <w:tcPr>
                  <w:tcW w:w="2468"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rFonts w:cs="Arial"/>
                      <w:sz w:val="20"/>
                      <w:szCs w:val="20"/>
                    </w:rPr>
                  </w:pPr>
                </w:p>
              </w:tc>
            </w:tr>
            <w:tr w:rsidR="00CC3683" w:rsidRPr="00C10820" w:rsidTr="00C53DFF">
              <w:tc>
                <w:tcPr>
                  <w:tcW w:w="2467"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iCs/>
                    </w:rPr>
                  </w:pPr>
                </w:p>
              </w:tc>
              <w:tc>
                <w:tcPr>
                  <w:tcW w:w="2468"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rFonts w:cs="Arial"/>
                      <w:sz w:val="20"/>
                      <w:szCs w:val="20"/>
                    </w:rPr>
                  </w:pPr>
                </w:p>
              </w:tc>
            </w:tr>
            <w:tr w:rsidR="00CC3683" w:rsidRPr="00C10820" w:rsidTr="00C53DFF">
              <w:tc>
                <w:tcPr>
                  <w:tcW w:w="2467"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iCs/>
                    </w:rPr>
                  </w:pPr>
                </w:p>
              </w:tc>
              <w:tc>
                <w:tcPr>
                  <w:tcW w:w="2468"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rFonts w:cs="Arial"/>
                      <w:sz w:val="20"/>
                      <w:szCs w:val="20"/>
                    </w:rPr>
                  </w:pPr>
                </w:p>
              </w:tc>
            </w:tr>
            <w:tr w:rsidR="00CC3683" w:rsidRPr="00C10820" w:rsidTr="00C53DFF">
              <w:tc>
                <w:tcPr>
                  <w:tcW w:w="2467"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iCs/>
                      <w:lang w:val="en-US"/>
                    </w:rPr>
                  </w:pPr>
                </w:p>
              </w:tc>
              <w:tc>
                <w:tcPr>
                  <w:tcW w:w="2468"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rFonts w:cs="Arial"/>
                      <w:i/>
                      <w:sz w:val="16"/>
                      <w:szCs w:val="16"/>
                    </w:rPr>
                  </w:pPr>
                </w:p>
              </w:tc>
            </w:tr>
            <w:tr w:rsidR="00CC3683" w:rsidRPr="00C10820" w:rsidTr="00C53DFF">
              <w:tc>
                <w:tcPr>
                  <w:tcW w:w="2467"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iCs/>
                      <w:lang w:val="en-US"/>
                    </w:rPr>
                  </w:pPr>
                </w:p>
              </w:tc>
              <w:tc>
                <w:tcPr>
                  <w:tcW w:w="2468"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rFonts w:cs="Arial"/>
                      <w:i/>
                      <w:sz w:val="16"/>
                      <w:szCs w:val="16"/>
                    </w:rPr>
                  </w:pPr>
                </w:p>
              </w:tc>
            </w:tr>
            <w:tr w:rsidR="00CC3683" w:rsidRPr="00C10820" w:rsidTr="00C53DFF">
              <w:tc>
                <w:tcPr>
                  <w:tcW w:w="2467"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iCs/>
                    </w:rPr>
                  </w:pPr>
                </w:p>
              </w:tc>
              <w:tc>
                <w:tcPr>
                  <w:tcW w:w="2468"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jc w:val="center"/>
                    <w:rPr>
                      <w:rFonts w:cs="Arial"/>
                      <w:sz w:val="20"/>
                      <w:szCs w:val="20"/>
                    </w:rPr>
                  </w:pPr>
                </w:p>
              </w:tc>
            </w:tr>
            <w:tr w:rsidR="00CC3683" w:rsidRPr="00C10820" w:rsidTr="00C53DFF">
              <w:tc>
                <w:tcPr>
                  <w:tcW w:w="2467" w:type="dxa"/>
                  <w:tcBorders>
                    <w:top w:val="single" w:sz="4" w:space="0" w:color="auto"/>
                    <w:left w:val="single" w:sz="4" w:space="0" w:color="auto"/>
                    <w:bottom w:val="single" w:sz="4" w:space="0" w:color="auto"/>
                    <w:right w:val="single" w:sz="4" w:space="0" w:color="auto"/>
                  </w:tcBorders>
                </w:tcPr>
                <w:p w:rsidR="00CC3683" w:rsidRPr="00C10820" w:rsidRDefault="00CC3683" w:rsidP="00C53DFF">
                  <w:pPr>
                    <w:spacing w:after="0" w:line="240" w:lineRule="auto"/>
                    <w:rPr>
                      <w:iCs/>
                      <w:lang w:val="en-US"/>
                    </w:rPr>
                  </w:pPr>
                </w:p>
              </w:tc>
              <w:tc>
                <w:tcPr>
                  <w:tcW w:w="2468" w:type="dxa"/>
                  <w:tcBorders>
                    <w:top w:val="single" w:sz="4" w:space="0" w:color="auto"/>
                    <w:left w:val="single" w:sz="4" w:space="0" w:color="auto"/>
                    <w:bottom w:val="single" w:sz="4" w:space="0" w:color="auto"/>
                    <w:right w:val="single" w:sz="4" w:space="0" w:color="auto"/>
                  </w:tcBorders>
                  <w:vAlign w:val="center"/>
                </w:tcPr>
                <w:p w:rsidR="00CC3683" w:rsidRPr="00C10820" w:rsidRDefault="00CC3683" w:rsidP="00C53DFF">
                  <w:pPr>
                    <w:spacing w:after="0" w:line="240" w:lineRule="auto"/>
                    <w:rPr>
                      <w:rFonts w:cs="Arial"/>
                      <w:b/>
                      <w:i/>
                      <w:sz w:val="20"/>
                      <w:szCs w:val="20"/>
                    </w:rPr>
                  </w:pPr>
                </w:p>
              </w:tc>
            </w:tr>
          </w:tbl>
          <w:p w:rsidR="00CC3683" w:rsidRPr="00C10820" w:rsidRDefault="00CC3683" w:rsidP="00C53DFF">
            <w:pPr>
              <w:spacing w:after="0" w:line="240" w:lineRule="auto"/>
              <w:rPr>
                <w:rFonts w:cs="Tahoma"/>
                <w:lang w:val="en-US"/>
              </w:rPr>
            </w:pPr>
          </w:p>
        </w:tc>
      </w:tr>
      <w:tr w:rsidR="00CC3683" w:rsidRPr="00C10820" w:rsidTr="00C53DFF">
        <w:tc>
          <w:tcPr>
            <w:tcW w:w="3306" w:type="dxa"/>
          </w:tcPr>
          <w:p w:rsidR="00CC3683" w:rsidRPr="00C10820" w:rsidRDefault="00CC3683" w:rsidP="00C53DFF">
            <w:pPr>
              <w:spacing w:after="0" w:line="240" w:lineRule="auto"/>
              <w:jc w:val="right"/>
              <w:rPr>
                <w:rFonts w:cs="Arial"/>
                <w:b/>
                <w:sz w:val="20"/>
                <w:szCs w:val="20"/>
              </w:rPr>
            </w:pPr>
            <w:r w:rsidRPr="00C10820">
              <w:rPr>
                <w:rFonts w:cs="Arial"/>
                <w:b/>
                <w:sz w:val="20"/>
                <w:szCs w:val="20"/>
              </w:rPr>
              <w:t xml:space="preserve">ΑΞΙΟΛΟΓΗΣΗ ΦΟΙΤΗΤΩΝ </w:t>
            </w:r>
          </w:p>
          <w:p w:rsidR="00CC3683" w:rsidRPr="00C10820" w:rsidRDefault="00CC3683" w:rsidP="00C53DFF">
            <w:pPr>
              <w:spacing w:after="0" w:line="240" w:lineRule="auto"/>
              <w:jc w:val="both"/>
              <w:rPr>
                <w:rFonts w:cs="Arial"/>
                <w:i/>
                <w:sz w:val="16"/>
                <w:szCs w:val="16"/>
              </w:rPr>
            </w:pPr>
            <w:r w:rsidRPr="00C10820">
              <w:rPr>
                <w:rFonts w:cs="Arial"/>
                <w:i/>
                <w:sz w:val="16"/>
                <w:szCs w:val="16"/>
              </w:rPr>
              <w:t>Περιγραφή της διαδικασίας αξιολόγησης</w:t>
            </w:r>
          </w:p>
          <w:p w:rsidR="00CC3683" w:rsidRPr="00C10820" w:rsidRDefault="00CC3683" w:rsidP="00C53DFF">
            <w:pPr>
              <w:spacing w:after="0" w:line="240" w:lineRule="auto"/>
              <w:jc w:val="both"/>
              <w:rPr>
                <w:rFonts w:cs="Arial"/>
                <w:i/>
                <w:sz w:val="16"/>
                <w:szCs w:val="16"/>
              </w:rPr>
            </w:pPr>
          </w:p>
          <w:p w:rsidR="00CC3683" w:rsidRPr="00C10820" w:rsidRDefault="00CC3683" w:rsidP="00C53DFF">
            <w:pPr>
              <w:spacing w:after="0" w:line="240" w:lineRule="auto"/>
              <w:jc w:val="both"/>
              <w:rPr>
                <w:rFonts w:cs="Arial"/>
                <w:i/>
                <w:sz w:val="16"/>
                <w:szCs w:val="16"/>
              </w:rPr>
            </w:pPr>
            <w:r w:rsidRPr="00C10820">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C3683" w:rsidRPr="00C10820" w:rsidRDefault="00CC3683" w:rsidP="00C53DFF">
            <w:pPr>
              <w:spacing w:after="0" w:line="240" w:lineRule="auto"/>
              <w:jc w:val="both"/>
              <w:rPr>
                <w:rFonts w:cs="Arial"/>
                <w:i/>
                <w:sz w:val="16"/>
                <w:szCs w:val="16"/>
              </w:rPr>
            </w:pPr>
          </w:p>
          <w:p w:rsidR="00CC3683" w:rsidRPr="00C10820" w:rsidRDefault="00CC3683" w:rsidP="00C53DFF">
            <w:pPr>
              <w:spacing w:after="0" w:line="240" w:lineRule="auto"/>
              <w:jc w:val="both"/>
              <w:rPr>
                <w:rFonts w:cs="Arial"/>
                <w:i/>
                <w:sz w:val="16"/>
                <w:szCs w:val="16"/>
              </w:rPr>
            </w:pPr>
            <w:r w:rsidRPr="00C10820">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CC3683" w:rsidRPr="00C10820" w:rsidRDefault="00CC3683" w:rsidP="00C53DFF">
            <w:pPr>
              <w:spacing w:before="60" w:after="0" w:line="240" w:lineRule="auto"/>
              <w:jc w:val="both"/>
              <w:rPr>
                <w:rFonts w:cs="Arial"/>
                <w:sz w:val="20"/>
                <w:szCs w:val="20"/>
              </w:rPr>
            </w:pPr>
          </w:p>
          <w:p w:rsidR="00CC3683" w:rsidRPr="00C10820" w:rsidRDefault="00CC3683" w:rsidP="00C53DFF">
            <w:pPr>
              <w:spacing w:before="60" w:after="0" w:line="240" w:lineRule="auto"/>
              <w:jc w:val="both"/>
            </w:pPr>
            <w:r w:rsidRPr="00C10820">
              <w:rPr>
                <w:rFonts w:cs="Arial"/>
              </w:rPr>
              <w:t>Στην τελική αξιολόγηση λαμβάνεται υπόψη</w:t>
            </w:r>
            <w:r w:rsidRPr="00C10820">
              <w:t>:</w:t>
            </w:r>
          </w:p>
          <w:p w:rsidR="00CC3683" w:rsidRPr="00C10820" w:rsidRDefault="00CC3683" w:rsidP="00C53DFF">
            <w:pPr>
              <w:spacing w:before="60" w:after="0" w:line="240" w:lineRule="auto"/>
              <w:jc w:val="both"/>
            </w:pPr>
            <w:r w:rsidRPr="00C10820">
              <w:t>Η εκπόνηση μελέτης και η παρουσίασή της</w:t>
            </w:r>
          </w:p>
          <w:p w:rsidR="00CC3683" w:rsidRPr="00C10820" w:rsidRDefault="00CC3683" w:rsidP="00C53DFF">
            <w:pPr>
              <w:spacing w:before="60" w:after="0" w:line="240" w:lineRule="auto"/>
              <w:jc w:val="both"/>
            </w:pPr>
            <w:r w:rsidRPr="00C10820">
              <w:t xml:space="preserve">Εκπόνηση και παρουσίαση εργασιών: </w:t>
            </w:r>
          </w:p>
          <w:p w:rsidR="00CC3683" w:rsidRPr="00C10820" w:rsidRDefault="00CC3683" w:rsidP="00C53DFF">
            <w:pPr>
              <w:spacing w:before="60" w:after="0" w:line="240" w:lineRule="auto"/>
              <w:jc w:val="both"/>
              <w:rPr>
                <w:rFonts w:cs="Arial"/>
              </w:rPr>
            </w:pPr>
            <w:r w:rsidRPr="00C10820">
              <w:t>Ισχύουν τα κριτήρια της συγγραφής ακαδημαϊκών κειμένων, δοκιμίων και της παρουσίασης  ακαδημαϊκών εργασιών. Τα κυριότερα κριτήρια είναι η ακρίβεια και σαφήνεια της χρήσης της ορολογίας, η ξεκάθαρη οργάνωση του περιεχομένου και η κατάλληλη αξιοποίηση της βιβλιογραφίας για την ανάπτυξη του θέματος της εργασίας. Στην παρουσίαση  είναι απαραίτητη η χρήση ΤΠΕ.</w:t>
            </w:r>
          </w:p>
          <w:p w:rsidR="00CC3683" w:rsidRPr="00C10820" w:rsidRDefault="00CC3683" w:rsidP="00C53DFF">
            <w:pPr>
              <w:spacing w:before="60" w:after="0" w:line="240" w:lineRule="auto"/>
              <w:jc w:val="both"/>
              <w:rPr>
                <w:rFonts w:cs="Arial"/>
              </w:rPr>
            </w:pPr>
          </w:p>
          <w:p w:rsidR="00CC3683" w:rsidRPr="00C10820" w:rsidRDefault="00CC3683" w:rsidP="00C53DFF">
            <w:pPr>
              <w:spacing w:before="60" w:after="0" w:line="240" w:lineRule="auto"/>
              <w:jc w:val="both"/>
              <w:rPr>
                <w:rFonts w:cs="Arial"/>
              </w:rPr>
            </w:pPr>
          </w:p>
          <w:p w:rsidR="00CC3683" w:rsidRPr="00C10820" w:rsidRDefault="00CC3683" w:rsidP="00C53DFF">
            <w:pPr>
              <w:spacing w:before="60" w:after="0" w:line="240" w:lineRule="auto"/>
              <w:jc w:val="both"/>
              <w:rPr>
                <w:rFonts w:cs="Arial"/>
              </w:rPr>
            </w:pPr>
          </w:p>
        </w:tc>
      </w:tr>
    </w:tbl>
    <w:p w:rsidR="00CC3683" w:rsidRPr="00C10820" w:rsidRDefault="00CC3683" w:rsidP="00CC3683">
      <w:pPr>
        <w:widowControl w:val="0"/>
        <w:numPr>
          <w:ilvl w:val="0"/>
          <w:numId w:val="1"/>
        </w:numPr>
        <w:autoSpaceDE w:val="0"/>
        <w:autoSpaceDN w:val="0"/>
        <w:adjustRightInd w:val="0"/>
        <w:spacing w:before="240" w:after="0" w:line="240" w:lineRule="auto"/>
        <w:ind w:left="357" w:hanging="357"/>
        <w:rPr>
          <w:rFonts w:cs="Arial"/>
          <w:b/>
          <w:lang w:val="en-US"/>
        </w:rPr>
      </w:pPr>
      <w:r w:rsidRPr="00C10820">
        <w:rPr>
          <w:rFonts w:cs="Arial"/>
          <w:b/>
        </w:rPr>
        <w:t>ΣΥΝΙΣΤΩΜΕΝΗ</w:t>
      </w:r>
      <w:r w:rsidRPr="00C10820">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3683" w:rsidRPr="00C10820" w:rsidTr="00C53DFF">
        <w:tc>
          <w:tcPr>
            <w:tcW w:w="8472" w:type="dxa"/>
          </w:tcPr>
          <w:p w:rsidR="00CC3683" w:rsidRPr="00C10820" w:rsidRDefault="00CC3683" w:rsidP="00C53DFF">
            <w:pPr>
              <w:spacing w:after="0" w:line="240" w:lineRule="auto"/>
              <w:jc w:val="both"/>
              <w:rPr>
                <w:rFonts w:cs="Arial"/>
                <w:i/>
                <w:sz w:val="16"/>
                <w:szCs w:val="16"/>
              </w:rPr>
            </w:pPr>
          </w:p>
          <w:p w:rsidR="00CC3683" w:rsidRPr="00C10820" w:rsidRDefault="00CC3683" w:rsidP="00C53DFF">
            <w:pPr>
              <w:ind w:left="360"/>
              <w:jc w:val="both"/>
            </w:pPr>
            <w:r w:rsidRPr="00C10820">
              <w:t xml:space="preserve">Κορρέ, Ε.(2010). </w:t>
            </w:r>
            <w:r w:rsidRPr="00C10820">
              <w:rPr>
                <w:i/>
              </w:rPr>
              <w:t>Θέματα Διδακτικής Μεθοδολογίας. Αναλυτικό Πρόγραμμα, Διδασκαλία, Σχολικά Εγχειρίδια</w:t>
            </w:r>
            <w:r w:rsidRPr="00C10820">
              <w:t>. Αθήνα :Εκδόσεις Γρηγόρη.</w:t>
            </w:r>
          </w:p>
          <w:p w:rsidR="00CC3683" w:rsidRPr="00C10820" w:rsidRDefault="00CC3683" w:rsidP="00C53DFF">
            <w:pPr>
              <w:ind w:left="360"/>
              <w:jc w:val="both"/>
              <w:rPr>
                <w:rFonts w:cs="Arial"/>
              </w:rPr>
            </w:pPr>
            <w:r w:rsidRPr="00C10820">
              <w:t>Β</w:t>
            </w:r>
            <w:r w:rsidRPr="00C10820">
              <w:rPr>
                <w:lang w:val="en-US"/>
              </w:rPr>
              <w:t>audrit</w:t>
            </w:r>
            <w:r w:rsidRPr="00C10820">
              <w:t xml:space="preserve">, </w:t>
            </w:r>
            <w:r w:rsidRPr="00C10820">
              <w:rPr>
                <w:lang w:val="en-US"/>
              </w:rPr>
              <w:t>A</w:t>
            </w:r>
            <w:r w:rsidRPr="00C10820">
              <w:t>.( 2007).Η Ομαδοσυνεργατική μάθηση. Αθήνα :Κέδρος.</w:t>
            </w:r>
          </w:p>
          <w:p w:rsidR="00CC3683" w:rsidRPr="00C10820" w:rsidRDefault="00CC3683" w:rsidP="00C53DFF">
            <w:pPr>
              <w:ind w:left="360"/>
              <w:jc w:val="both"/>
            </w:pPr>
            <w:r w:rsidRPr="00C10820">
              <w:rPr>
                <w:rFonts w:cs="Arial"/>
                <w:lang w:val="en-GB"/>
              </w:rPr>
              <w:t>Gardner</w:t>
            </w:r>
            <w:r w:rsidRPr="00C10820">
              <w:rPr>
                <w:rFonts w:cs="Arial"/>
              </w:rPr>
              <w:t xml:space="preserve">, </w:t>
            </w:r>
            <w:r w:rsidRPr="00C10820">
              <w:rPr>
                <w:rFonts w:cs="Arial"/>
                <w:lang w:val="en-GB"/>
              </w:rPr>
              <w:t>H</w:t>
            </w:r>
            <w:r w:rsidRPr="00C10820">
              <w:rPr>
                <w:rFonts w:cs="Arial"/>
              </w:rPr>
              <w:t xml:space="preserve">. (2006). </w:t>
            </w:r>
            <w:r w:rsidRPr="00C10820">
              <w:rPr>
                <w:rFonts w:cs="Arial"/>
                <w:lang w:val="en-GB"/>
              </w:rPr>
              <w:t>Multiple</w:t>
            </w:r>
            <w:r w:rsidRPr="00C10820">
              <w:rPr>
                <w:rFonts w:cs="Arial"/>
              </w:rPr>
              <w:t xml:space="preserve"> </w:t>
            </w:r>
            <w:r w:rsidRPr="00C10820">
              <w:rPr>
                <w:rFonts w:cs="Arial"/>
                <w:lang w:val="en-GB"/>
              </w:rPr>
              <w:t>Inteligences</w:t>
            </w:r>
            <w:r w:rsidRPr="00C10820">
              <w:rPr>
                <w:rFonts w:cs="Arial"/>
              </w:rPr>
              <w:t xml:space="preserve">. </w:t>
            </w:r>
            <w:r w:rsidRPr="00C10820">
              <w:rPr>
                <w:rFonts w:cs="Arial"/>
                <w:lang w:val="en-US"/>
              </w:rPr>
              <w:t>The</w:t>
            </w:r>
            <w:r w:rsidRPr="00C10820">
              <w:rPr>
                <w:rFonts w:cs="Arial"/>
              </w:rPr>
              <w:t xml:space="preserve"> </w:t>
            </w:r>
            <w:r w:rsidRPr="00C10820">
              <w:rPr>
                <w:rFonts w:cs="Arial"/>
                <w:lang w:val="en-US"/>
              </w:rPr>
              <w:t>theory</w:t>
            </w:r>
            <w:r w:rsidRPr="00C10820">
              <w:rPr>
                <w:rFonts w:cs="Arial"/>
              </w:rPr>
              <w:t xml:space="preserve"> </w:t>
            </w:r>
            <w:r w:rsidRPr="00C10820">
              <w:rPr>
                <w:rFonts w:cs="Arial"/>
                <w:lang w:val="en-US"/>
              </w:rPr>
              <w:t>in</w:t>
            </w:r>
            <w:r w:rsidRPr="00C10820">
              <w:rPr>
                <w:rFonts w:cs="Arial"/>
              </w:rPr>
              <w:t xml:space="preserve"> </w:t>
            </w:r>
            <w:r w:rsidRPr="00C10820">
              <w:rPr>
                <w:rFonts w:cs="Arial"/>
                <w:lang w:val="en-US"/>
              </w:rPr>
              <w:t>Practice</w:t>
            </w:r>
            <w:r w:rsidRPr="00C10820">
              <w:rPr>
                <w:rFonts w:cs="Arial"/>
              </w:rPr>
              <w:t xml:space="preserve">. </w:t>
            </w:r>
            <w:r w:rsidRPr="00C10820">
              <w:rPr>
                <w:rFonts w:cs="Arial"/>
                <w:lang w:val="en-US"/>
              </w:rPr>
              <w:t>New</w:t>
            </w:r>
            <w:r w:rsidRPr="00C10820">
              <w:rPr>
                <w:rFonts w:cs="Arial"/>
              </w:rPr>
              <w:t xml:space="preserve"> </w:t>
            </w:r>
            <w:r w:rsidRPr="00C10820">
              <w:rPr>
                <w:rFonts w:cs="Arial"/>
                <w:lang w:val="en-US"/>
              </w:rPr>
              <w:t>York</w:t>
            </w:r>
            <w:r w:rsidRPr="00C10820">
              <w:rPr>
                <w:rFonts w:cs="Arial"/>
              </w:rPr>
              <w:t xml:space="preserve">: </w:t>
            </w:r>
            <w:r w:rsidRPr="00C10820">
              <w:rPr>
                <w:rFonts w:cs="Arial"/>
                <w:lang w:val="en-US"/>
              </w:rPr>
              <w:t>Basic</w:t>
            </w:r>
            <w:r w:rsidRPr="00C10820">
              <w:rPr>
                <w:rFonts w:cs="Arial"/>
              </w:rPr>
              <w:t xml:space="preserve"> </w:t>
            </w:r>
            <w:r w:rsidRPr="00C10820">
              <w:rPr>
                <w:rFonts w:cs="Arial"/>
                <w:lang w:val="en-US"/>
              </w:rPr>
              <w:t>Books</w:t>
            </w:r>
            <w:r w:rsidRPr="00C10820">
              <w:rPr>
                <w:rFonts w:cs="Arial"/>
              </w:rPr>
              <w:t>.</w:t>
            </w:r>
          </w:p>
          <w:p w:rsidR="00CC3683" w:rsidRPr="00C10820" w:rsidRDefault="00CC3683" w:rsidP="00C53DFF">
            <w:pPr>
              <w:ind w:left="360"/>
              <w:jc w:val="both"/>
              <w:rPr>
                <w:rFonts w:cs="Arial"/>
              </w:rPr>
            </w:pPr>
            <w:r w:rsidRPr="00C10820">
              <w:rPr>
                <w:rFonts w:cs="Arial"/>
              </w:rPr>
              <w:t xml:space="preserve">Κασσωτάκης, Μ.Ι. &amp; Φλουρής, Γ. Σ. (2006). Μάθηση και Διδασκαλία τ. Β’.Αθήνα </w:t>
            </w:r>
          </w:p>
          <w:p w:rsidR="00CC3683" w:rsidRPr="00C10820" w:rsidRDefault="00CC3683" w:rsidP="00C53DFF">
            <w:pPr>
              <w:ind w:left="360"/>
              <w:jc w:val="both"/>
              <w:rPr>
                <w:rFonts w:cs="Arial"/>
              </w:rPr>
            </w:pPr>
            <w:r w:rsidRPr="00C10820">
              <w:rPr>
                <w:rFonts w:cs="Arial"/>
              </w:rPr>
              <w:t>Καψάλη, Α. , Νημά, Ε. (2008). Σύγχρονη Διδακτική. Αφοί Κυριακίδη.</w:t>
            </w:r>
          </w:p>
          <w:p w:rsidR="00CC3683" w:rsidRPr="00C10820" w:rsidRDefault="00CC3683" w:rsidP="00C53DFF">
            <w:pPr>
              <w:ind w:left="360"/>
              <w:jc w:val="both"/>
              <w:rPr>
                <w:rFonts w:cs="Arial"/>
              </w:rPr>
            </w:pPr>
            <w:r w:rsidRPr="00C10820">
              <w:rPr>
                <w:rFonts w:cs="Arial"/>
              </w:rPr>
              <w:t xml:space="preserve">Κοσσυβάκη, Φ.( 2003).Ο ρόλος του εκπαιδευτικού στο Μετανεωτερικό Σχολείο: Προσδοκίες, Προοπτικές, Όρια. Στάσεις των εκπαιδευτικών ως προς τη διδακτική τους ετοιμότητα. </w:t>
            </w:r>
            <w:r w:rsidRPr="00C10820">
              <w:rPr>
                <w:rFonts w:cs="Arial"/>
                <w:lang w:val="en-US"/>
              </w:rPr>
              <w:t>A</w:t>
            </w:r>
            <w:r w:rsidRPr="00C10820">
              <w:rPr>
                <w:rFonts w:cs="Arial"/>
              </w:rPr>
              <w:t>θήνα</w:t>
            </w:r>
            <w:r w:rsidRPr="00C10820">
              <w:rPr>
                <w:rFonts w:cs="Arial"/>
                <w:lang w:val="en-GB"/>
              </w:rPr>
              <w:t xml:space="preserve">: </w:t>
            </w:r>
            <w:r w:rsidRPr="00C10820">
              <w:rPr>
                <w:rFonts w:cs="Arial"/>
                <w:lang w:val="en-US"/>
              </w:rPr>
              <w:t>Gutenberg</w:t>
            </w:r>
            <w:r w:rsidRPr="00C10820">
              <w:rPr>
                <w:rFonts w:cs="Arial"/>
                <w:lang w:val="en-GB"/>
              </w:rPr>
              <w:t>.</w:t>
            </w:r>
          </w:p>
          <w:p w:rsidR="00CC3683" w:rsidRPr="00C10820" w:rsidRDefault="00CC3683" w:rsidP="00C53DFF">
            <w:pPr>
              <w:ind w:left="360"/>
              <w:jc w:val="both"/>
            </w:pPr>
            <w:r w:rsidRPr="00C10820">
              <w:rPr>
                <w:lang w:val="en-US"/>
              </w:rPr>
              <w:t>Lipman</w:t>
            </w:r>
            <w:r w:rsidRPr="00C10820">
              <w:t>, Μ. ( 2004). Η σκέψη στην εκπαίδευση. Αθήνα</w:t>
            </w:r>
            <w:r w:rsidRPr="00C10820">
              <w:rPr>
                <w:lang w:val="fr-FR"/>
              </w:rPr>
              <w:t xml:space="preserve"> :</w:t>
            </w:r>
            <w:r w:rsidRPr="00C10820">
              <w:t>Εκδόσεις</w:t>
            </w:r>
            <w:r w:rsidRPr="00C10820">
              <w:rPr>
                <w:lang w:val="fr-FR"/>
              </w:rPr>
              <w:t xml:space="preserve"> </w:t>
            </w:r>
            <w:r w:rsidRPr="00C10820">
              <w:t>Πατάκη</w:t>
            </w:r>
          </w:p>
          <w:p w:rsidR="00CC3683" w:rsidRPr="00C10820" w:rsidRDefault="00CC3683" w:rsidP="00C53DFF">
            <w:pPr>
              <w:ind w:left="360"/>
              <w:jc w:val="both"/>
              <w:rPr>
                <w:rFonts w:cs="Arial"/>
              </w:rPr>
            </w:pPr>
            <w:r w:rsidRPr="00C10820">
              <w:rPr>
                <w:rFonts w:cs="Arial"/>
                <w:lang w:val="en-US"/>
              </w:rPr>
              <w:t>Mercer</w:t>
            </w:r>
            <w:r w:rsidRPr="00C10820">
              <w:rPr>
                <w:rFonts w:cs="Arial"/>
              </w:rPr>
              <w:t>, Ν. (2000 ). Η συγκρότηση της γνώσης .Αθήνα :Εκδόσεις Μεταίχμιο.</w:t>
            </w:r>
          </w:p>
          <w:p w:rsidR="00CC3683" w:rsidRPr="00C10820" w:rsidRDefault="00CC3683" w:rsidP="00C53DFF">
            <w:pPr>
              <w:ind w:left="360"/>
              <w:jc w:val="both"/>
              <w:rPr>
                <w:rFonts w:cs="Arial"/>
              </w:rPr>
            </w:pPr>
            <w:r w:rsidRPr="00C10820">
              <w:rPr>
                <w:lang w:val="en-US"/>
              </w:rPr>
              <w:t>Minder</w:t>
            </w:r>
            <w:r w:rsidRPr="00C10820">
              <w:t>,</w:t>
            </w:r>
            <w:r w:rsidRPr="00C10820">
              <w:rPr>
                <w:bCs/>
              </w:rPr>
              <w:t xml:space="preserve"> </w:t>
            </w:r>
            <w:r w:rsidRPr="00C10820">
              <w:rPr>
                <w:bCs/>
                <w:lang w:val="en-US"/>
              </w:rPr>
              <w:t>M</w:t>
            </w:r>
            <w:r w:rsidRPr="00C10820">
              <w:t>. (</w:t>
            </w:r>
            <w:r w:rsidRPr="00C10820">
              <w:rPr>
                <w:rFonts w:cs="Arial"/>
              </w:rPr>
              <w:t xml:space="preserve">2007). </w:t>
            </w:r>
            <w:r w:rsidRPr="00C10820">
              <w:t xml:space="preserve">Λειτουργική Διδακτική. Αθήνα: Εκδόσεις Πατάκη. </w:t>
            </w:r>
            <w:r w:rsidRPr="00C10820">
              <w:rPr>
                <w:rFonts w:cs="Arial"/>
              </w:rPr>
              <w:t xml:space="preserve"> </w:t>
            </w:r>
          </w:p>
          <w:p w:rsidR="00CC3683" w:rsidRPr="00C10820" w:rsidRDefault="00CC3683" w:rsidP="00C53DFF">
            <w:pPr>
              <w:ind w:left="360"/>
              <w:jc w:val="both"/>
              <w:rPr>
                <w:rFonts w:cs="Arial"/>
              </w:rPr>
            </w:pPr>
            <w:r w:rsidRPr="00C10820">
              <w:rPr>
                <w:rFonts w:cs="Arial"/>
                <w:lang w:val="en-US"/>
              </w:rPr>
              <w:t>Tomlinson</w:t>
            </w:r>
            <w:r w:rsidRPr="00C10820">
              <w:rPr>
                <w:rFonts w:cs="Arial"/>
              </w:rPr>
              <w:t xml:space="preserve">, </w:t>
            </w:r>
            <w:r w:rsidRPr="00C10820">
              <w:rPr>
                <w:rFonts w:cs="Arial"/>
                <w:lang w:val="en-US"/>
              </w:rPr>
              <w:t>C</w:t>
            </w:r>
            <w:r w:rsidRPr="00C10820">
              <w:rPr>
                <w:rFonts w:cs="Arial"/>
              </w:rPr>
              <w:t xml:space="preserve">. </w:t>
            </w:r>
            <w:r w:rsidRPr="00C10820">
              <w:rPr>
                <w:rFonts w:cs="Arial"/>
                <w:lang w:val="en-US"/>
              </w:rPr>
              <w:t>A</w:t>
            </w:r>
            <w:r w:rsidRPr="00C10820">
              <w:rPr>
                <w:rFonts w:cs="Arial"/>
              </w:rPr>
              <w:t>.( 2015). Πώς να διαφοροποιήσουμε τη διδασκαλία σε τάξεις μεικτής ικανότητας. Αθήνα: Εκδόσεις Γρηγόρη</w:t>
            </w:r>
          </w:p>
          <w:p w:rsidR="00CC3683" w:rsidRPr="00C10820" w:rsidRDefault="00CC3683" w:rsidP="00C53DFF">
            <w:pPr>
              <w:spacing w:after="0" w:line="240" w:lineRule="auto"/>
              <w:jc w:val="both"/>
              <w:rPr>
                <w:rFonts w:cs="Arial"/>
                <w:b/>
                <w:sz w:val="20"/>
                <w:szCs w:val="20"/>
              </w:rPr>
            </w:pPr>
          </w:p>
        </w:tc>
      </w:tr>
    </w:tbl>
    <w:p w:rsidR="00CC3683" w:rsidRPr="00C10820" w:rsidRDefault="00CC3683" w:rsidP="00CC3683">
      <w:pPr>
        <w:spacing w:after="0" w:line="240" w:lineRule="auto"/>
        <w:jc w:val="both"/>
        <w:rPr>
          <w:sz w:val="20"/>
          <w:szCs w:val="24"/>
        </w:rPr>
      </w:pPr>
    </w:p>
    <w:p w:rsidR="00CC3683" w:rsidRPr="00C10820" w:rsidRDefault="00CC3683" w:rsidP="00CC3683">
      <w:pPr>
        <w:spacing w:after="0" w:line="240" w:lineRule="auto"/>
        <w:rPr>
          <w:sz w:val="24"/>
          <w:szCs w:val="24"/>
        </w:rPr>
      </w:pPr>
    </w:p>
    <w:p w:rsidR="00CC3683" w:rsidRPr="00C10820" w:rsidRDefault="00CC3683" w:rsidP="00CC3683"/>
    <w:p w:rsidR="00A06AB2" w:rsidRPr="00CC3683" w:rsidRDefault="00A06AB2" w:rsidP="00AC2B67"/>
    <w:sectPr w:rsidR="00A06AB2" w:rsidRPr="00CC368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3FE" w:rsidRDefault="00DE23FE" w:rsidP="005D1168">
      <w:pPr>
        <w:spacing w:after="0" w:line="240" w:lineRule="auto"/>
      </w:pPr>
      <w:r>
        <w:separator/>
      </w:r>
    </w:p>
  </w:endnote>
  <w:endnote w:type="continuationSeparator" w:id="0">
    <w:p w:rsidR="00DE23FE" w:rsidRDefault="00DE23FE" w:rsidP="005D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Times">
    <w:altName w:val="Times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Palatino Linotype">
    <w:panose1 w:val="02040502050505030304"/>
    <w:charset w:val="A1"/>
    <w:family w:val="roman"/>
    <w:pitch w:val="variable"/>
    <w:sig w:usb0="E0000287" w:usb1="40000013" w:usb2="00000000" w:usb3="00000000" w:csb0="0000019F" w:csb1="00000000"/>
  </w:font>
  <w:font w:name="TimesNewRomanPSMT">
    <w:altName w:val="Times New Roman"/>
    <w:charset w:val="A1"/>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3FE" w:rsidRDefault="00DE23FE" w:rsidP="005D1168">
      <w:pPr>
        <w:spacing w:after="0" w:line="240" w:lineRule="auto"/>
      </w:pPr>
      <w:r>
        <w:separator/>
      </w:r>
    </w:p>
  </w:footnote>
  <w:footnote w:type="continuationSeparator" w:id="0">
    <w:p w:rsidR="00DE23FE" w:rsidRDefault="00DE23FE" w:rsidP="005D1168">
      <w:pPr>
        <w:spacing w:after="0" w:line="240" w:lineRule="auto"/>
      </w:pPr>
      <w:r>
        <w:continuationSeparator/>
      </w:r>
    </w:p>
  </w:footnote>
  <w:footnote w:id="1">
    <w:p w:rsidR="00A06AB2" w:rsidRDefault="00A06AB2" w:rsidP="005D1168">
      <w:pPr>
        <w:pStyle w:val="FootnoteText"/>
        <w:spacing w:after="200"/>
        <w:jc w:val="both"/>
      </w:pPr>
      <w:r>
        <w:rPr>
          <w:rStyle w:val="a0"/>
          <w:rFonts w:ascii="Calibri" w:hAnsi="Calibri"/>
        </w:rPr>
        <w:footnoteRef/>
      </w:r>
      <w:r>
        <w:tab/>
        <w:t xml:space="preserve"> Επειδή αυτή είναι η στερεότυπη έκδοση και εκεί θα γίνονται όλες οι παραπομπές δίνονται τα περιεχόμενα των τόμων, οι οποίοι περιέχουν τα έργα (ανεξαρτήτως είδους) κατά χρονολογική σειρά. Α:1860-1867, Β:1868-1879, Γ:1880-1890, Δ:1891-1893 και Ε:1894-1904.</w:t>
      </w:r>
    </w:p>
  </w:footnote>
  <w:footnote w:id="2">
    <w:p w:rsidR="00A06AB2" w:rsidRDefault="00A06AB2" w:rsidP="005D1168">
      <w:pPr>
        <w:pStyle w:val="FootnoteText"/>
        <w:spacing w:after="200"/>
        <w:jc w:val="both"/>
      </w:pPr>
      <w:r>
        <w:rPr>
          <w:rStyle w:val="a0"/>
          <w:rFonts w:ascii="Calibri" w:hAnsi="Calibri"/>
        </w:rPr>
        <w:footnoteRef/>
      </w:r>
      <w:r>
        <w:tab/>
        <w:t xml:space="preserve"> Η πατρότητα των κειμένων που περιέχονται στον τόμο αυτόν και υπογράφονται με τα ψευδώνυμα Λυγξ και </w:t>
      </w:r>
      <w:r>
        <w:rPr>
          <w:lang w:val="en-US"/>
        </w:rPr>
        <w:t>Lucifer</w:t>
      </w:r>
      <w:r>
        <w:t xml:space="preserve"> έχει αμφισβητηθεί από τον Λ. Βαρελά πρόσφατα (βλ. το τμήμα της βιβλιογραφίας «Επιλογή βιβλιογραφίας για τον Εμμ. Ροΐδη, την εποχή και τους συγχρόνους του», όπου και η παραπομπή), αμφισβήτηση που προκάλεσε μια μικρή διαμάχη.</w:t>
      </w:r>
    </w:p>
  </w:footnote>
  <w:footnote w:id="3">
    <w:p w:rsidR="00A06AB2" w:rsidRDefault="00A06AB2" w:rsidP="005D1168">
      <w:pPr>
        <w:pStyle w:val="FootnoteText"/>
        <w:spacing w:after="200"/>
        <w:jc w:val="both"/>
      </w:pPr>
      <w:r>
        <w:rPr>
          <w:rStyle w:val="a0"/>
          <w:rFonts w:ascii="Calibri" w:hAnsi="Calibri"/>
        </w:rPr>
        <w:footnoteRef/>
      </w:r>
      <w:r>
        <w:tab/>
        <w:t xml:space="preserve"> Εδώ περιέχονται διάφορα άρθρα για ποιητές και θέματα της εποχής. </w:t>
      </w:r>
    </w:p>
  </w:footnote>
  <w:footnote w:id="4">
    <w:p w:rsidR="00A06AB2" w:rsidRDefault="00A06AB2" w:rsidP="005D1168">
      <w:pPr>
        <w:pStyle w:val="FootnoteText"/>
        <w:spacing w:after="200"/>
        <w:jc w:val="both"/>
      </w:pPr>
      <w:r>
        <w:rPr>
          <w:rStyle w:val="a0"/>
          <w:rFonts w:ascii="Calibri" w:hAnsi="Calibri"/>
        </w:rPr>
        <w:footnoteRef/>
      </w:r>
      <w:r>
        <w:tab/>
        <w:t xml:space="preserve"> Και οι τρεις αυτές μελέτες του Επισκοπόπουλου αναδημοσιεύονται στο δίτομο έργο Ν. Επισκοπόπουλου, </w:t>
      </w:r>
      <w:r>
        <w:rPr>
          <w:i/>
        </w:rPr>
        <w:t xml:space="preserve">Επιλογή κριτικών κειμένων από το </w:t>
      </w:r>
      <w:r>
        <w:t>Άστυ</w:t>
      </w:r>
      <w:r>
        <w:rPr>
          <w:i/>
        </w:rPr>
        <w:t xml:space="preserve"> και το </w:t>
      </w:r>
      <w:r>
        <w:t>Νέον</w:t>
      </w:r>
      <w:r>
        <w:rPr>
          <w:i/>
        </w:rPr>
        <w:t xml:space="preserve"> </w:t>
      </w:r>
      <w:r>
        <w:t>Άστυ, τόμ. Α΄ και Β΄, εισαγ./επιμ./σημ. Ν. Μαυρέλος, Ίδρυμα Κώστα και Ελένης Ουράνη, Αθήνα 2011.</w:t>
      </w:r>
    </w:p>
  </w:footnote>
  <w:footnote w:id="5">
    <w:p w:rsidR="00A06AB2" w:rsidRDefault="00A06AB2" w:rsidP="005D1168">
      <w:pPr>
        <w:pStyle w:val="FootnoteText"/>
        <w:spacing w:after="200"/>
        <w:jc w:val="both"/>
      </w:pPr>
      <w:r>
        <w:rPr>
          <w:rStyle w:val="a0"/>
          <w:rFonts w:ascii="Calibri" w:hAnsi="Calibri"/>
        </w:rPr>
        <w:footnoteRef/>
      </w:r>
      <w:r>
        <w:tab/>
        <w:t xml:space="preserve"> Η μελέτη αυτή αποτελεί την επεξεργασμένη μορφή μιας παλαιότερης του συγγραφέα με τίτλο «Το σύγχρονον διήγημα» στην ίδια εφημερίδα (18/12/1893) και δημοσιεύεται κατά παραγγελία της εφημερίδας, όπως και το άρθρο του Παλαμά για την ποίηση (βλ. λήμμα).</w:t>
      </w:r>
    </w:p>
  </w:footnote>
  <w:footnote w:id="6">
    <w:p w:rsidR="00A06AB2" w:rsidRDefault="00A06AB2" w:rsidP="005D1168">
      <w:pPr>
        <w:pStyle w:val="FootnoteText"/>
        <w:spacing w:after="200"/>
        <w:jc w:val="both"/>
      </w:pPr>
      <w:r>
        <w:rPr>
          <w:rStyle w:val="a0"/>
          <w:rFonts w:ascii="Calibri" w:hAnsi="Calibri"/>
        </w:rPr>
        <w:footnoteRef/>
      </w:r>
      <w:r>
        <w:tab/>
        <w:t xml:space="preserve"> Εδώ περιέχονται διάφορα άρθρα. Βλ. ειδικά «Κριτικαί παρατηρήσεις Γεωργίου Καλοσγούρου περί της μεταφράσεως του </w:t>
      </w:r>
      <w:r>
        <w:rPr>
          <w:i/>
        </w:rPr>
        <w:t>Αμελέτου</w:t>
      </w:r>
      <w:r>
        <w:t xml:space="preserve"> του Ιακώβου Πολυλά» (1891), σσ. 19-79.</w:t>
      </w:r>
    </w:p>
  </w:footnote>
  <w:footnote w:id="7">
    <w:p w:rsidR="00A06AB2" w:rsidRDefault="00A06AB2" w:rsidP="005D1168">
      <w:pPr>
        <w:pStyle w:val="FootnoteText"/>
        <w:spacing w:after="200"/>
        <w:jc w:val="both"/>
      </w:pPr>
      <w:r>
        <w:rPr>
          <w:rStyle w:val="a0"/>
          <w:rFonts w:ascii="Calibri" w:hAnsi="Calibri"/>
        </w:rPr>
        <w:footnoteRef/>
      </w:r>
      <w:r>
        <w:tab/>
        <w:t xml:space="preserve"> Βλ. ειδικά τα κείμενα: «Η λόθρα και η καταβόθρα» (1872), σσ. 186-199, «Εισαγωγική μελέτη εις τον </w:t>
      </w:r>
      <w:r>
        <w:rPr>
          <w:i/>
        </w:rPr>
        <w:t>Αμελέτον</w:t>
      </w:r>
      <w:r>
        <w:t xml:space="preserve">» (1889), σσ. 205-245, «Η φιλολογική μας γλώσσα» (1892), σσ. 246-305 και «Κριτική των </w:t>
      </w:r>
      <w:r>
        <w:rPr>
          <w:i/>
        </w:rPr>
        <w:t>Ειδώλων</w:t>
      </w:r>
      <w:r>
        <w:t xml:space="preserve"> του Ροΐδη» (1893), σσ. 308-321. </w:t>
      </w:r>
    </w:p>
  </w:footnote>
  <w:footnote w:id="8">
    <w:p w:rsidR="00A06AB2" w:rsidRDefault="00A06AB2" w:rsidP="005D1168">
      <w:pPr>
        <w:pStyle w:val="FootnoteText"/>
        <w:spacing w:after="200"/>
        <w:jc w:val="both"/>
      </w:pPr>
      <w:r>
        <w:rPr>
          <w:rStyle w:val="a0"/>
          <w:rFonts w:ascii="Calibri" w:hAnsi="Calibri"/>
        </w:rPr>
        <w:footnoteRef/>
      </w:r>
      <w:r>
        <w:tab/>
        <w:t xml:space="preserve"> Πρόκειται για αφιέρωμα στο θέμα της μεταγλώττισης της </w:t>
      </w:r>
      <w:r>
        <w:rPr>
          <w:i/>
        </w:rPr>
        <w:t>Πάπισσας Ιωάννας</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b/>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174"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lang w:val="en-G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singleLevel"/>
    <w:tmpl w:val="00000007"/>
    <w:name w:val="WW8Num22"/>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1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multilevel"/>
    <w:tmpl w:val="0000000A"/>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singleLevel"/>
    <w:tmpl w:val="0000000B"/>
    <w:name w:val="WW8Num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multilevel"/>
    <w:tmpl w:val="0000000C"/>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D"/>
    <w:multiLevelType w:val="multilevel"/>
    <w:tmpl w:val="0000000D"/>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2"/>
      <w:numFmt w:val="lowerRoman"/>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12"/>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00000011"/>
    <w:multiLevelType w:val="multilevel"/>
    <w:tmpl w:val="00000011"/>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7" w15:restartNumberingAfterBreak="0">
    <w:nsid w:val="0EFA3787"/>
    <w:multiLevelType w:val="hybridMultilevel"/>
    <w:tmpl w:val="D4F68EDE"/>
    <w:lvl w:ilvl="0" w:tplc="BE566AD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0F351339"/>
    <w:multiLevelType w:val="hybridMultilevel"/>
    <w:tmpl w:val="5ADC2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15:restartNumberingAfterBreak="0">
    <w:nsid w:val="1C2C06D1"/>
    <w:multiLevelType w:val="hybridMultilevel"/>
    <w:tmpl w:val="3E8AC12C"/>
    <w:lvl w:ilvl="0" w:tplc="1388AFBC">
      <w:start w:val="4"/>
      <w:numFmt w:val="bullet"/>
      <w:lvlText w:val="-"/>
      <w:lvlJc w:val="left"/>
      <w:pPr>
        <w:ind w:left="1534" w:hanging="360"/>
      </w:pPr>
      <w:rPr>
        <w:rFonts w:ascii="Calibri" w:eastAsia="Times New Roman" w:hAnsi="Calibri" w:hint="default"/>
      </w:rPr>
    </w:lvl>
    <w:lvl w:ilvl="1" w:tplc="04080003" w:tentative="1">
      <w:start w:val="1"/>
      <w:numFmt w:val="bullet"/>
      <w:lvlText w:val="o"/>
      <w:lvlJc w:val="left"/>
      <w:pPr>
        <w:ind w:left="2254" w:hanging="360"/>
      </w:pPr>
      <w:rPr>
        <w:rFonts w:ascii="Courier New" w:hAnsi="Courier New" w:cs="Courier New" w:hint="default"/>
      </w:rPr>
    </w:lvl>
    <w:lvl w:ilvl="2" w:tplc="04080005" w:tentative="1">
      <w:start w:val="1"/>
      <w:numFmt w:val="bullet"/>
      <w:lvlText w:val=""/>
      <w:lvlJc w:val="left"/>
      <w:pPr>
        <w:ind w:left="2974" w:hanging="360"/>
      </w:pPr>
      <w:rPr>
        <w:rFonts w:ascii="Wingdings" w:hAnsi="Wingdings" w:hint="default"/>
      </w:rPr>
    </w:lvl>
    <w:lvl w:ilvl="3" w:tplc="04080001" w:tentative="1">
      <w:start w:val="1"/>
      <w:numFmt w:val="bullet"/>
      <w:lvlText w:val=""/>
      <w:lvlJc w:val="left"/>
      <w:pPr>
        <w:ind w:left="3694" w:hanging="360"/>
      </w:pPr>
      <w:rPr>
        <w:rFonts w:ascii="Symbol" w:hAnsi="Symbol" w:hint="default"/>
      </w:rPr>
    </w:lvl>
    <w:lvl w:ilvl="4" w:tplc="04080003" w:tentative="1">
      <w:start w:val="1"/>
      <w:numFmt w:val="bullet"/>
      <w:lvlText w:val="o"/>
      <w:lvlJc w:val="left"/>
      <w:pPr>
        <w:ind w:left="4414" w:hanging="360"/>
      </w:pPr>
      <w:rPr>
        <w:rFonts w:ascii="Courier New" w:hAnsi="Courier New" w:cs="Courier New" w:hint="default"/>
      </w:rPr>
    </w:lvl>
    <w:lvl w:ilvl="5" w:tplc="04080005" w:tentative="1">
      <w:start w:val="1"/>
      <w:numFmt w:val="bullet"/>
      <w:lvlText w:val=""/>
      <w:lvlJc w:val="left"/>
      <w:pPr>
        <w:ind w:left="5134" w:hanging="360"/>
      </w:pPr>
      <w:rPr>
        <w:rFonts w:ascii="Wingdings" w:hAnsi="Wingdings" w:hint="default"/>
      </w:rPr>
    </w:lvl>
    <w:lvl w:ilvl="6" w:tplc="04080001" w:tentative="1">
      <w:start w:val="1"/>
      <w:numFmt w:val="bullet"/>
      <w:lvlText w:val=""/>
      <w:lvlJc w:val="left"/>
      <w:pPr>
        <w:ind w:left="5854" w:hanging="360"/>
      </w:pPr>
      <w:rPr>
        <w:rFonts w:ascii="Symbol" w:hAnsi="Symbol" w:hint="default"/>
      </w:rPr>
    </w:lvl>
    <w:lvl w:ilvl="7" w:tplc="04080003" w:tentative="1">
      <w:start w:val="1"/>
      <w:numFmt w:val="bullet"/>
      <w:lvlText w:val="o"/>
      <w:lvlJc w:val="left"/>
      <w:pPr>
        <w:ind w:left="6574" w:hanging="360"/>
      </w:pPr>
      <w:rPr>
        <w:rFonts w:ascii="Courier New" w:hAnsi="Courier New" w:cs="Courier New" w:hint="default"/>
      </w:rPr>
    </w:lvl>
    <w:lvl w:ilvl="8" w:tplc="04080005" w:tentative="1">
      <w:start w:val="1"/>
      <w:numFmt w:val="bullet"/>
      <w:lvlText w:val=""/>
      <w:lvlJc w:val="left"/>
      <w:pPr>
        <w:ind w:left="7294" w:hanging="360"/>
      </w:pPr>
      <w:rPr>
        <w:rFonts w:ascii="Wingdings" w:hAnsi="Wingdings" w:hint="default"/>
      </w:rPr>
    </w:lvl>
  </w:abstractNum>
  <w:abstractNum w:abstractNumId="21" w15:restartNumberingAfterBreak="0">
    <w:nsid w:val="330D3C21"/>
    <w:multiLevelType w:val="hybridMultilevel"/>
    <w:tmpl w:val="DBD87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CB6933"/>
    <w:multiLevelType w:val="hybridMultilevel"/>
    <w:tmpl w:val="48100A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2196D21"/>
    <w:multiLevelType w:val="hybridMultilevel"/>
    <w:tmpl w:val="48FAF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9006AA"/>
    <w:multiLevelType w:val="hybridMultilevel"/>
    <w:tmpl w:val="2A2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C789F"/>
    <w:multiLevelType w:val="hybridMultilevel"/>
    <w:tmpl w:val="80D88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E522B70"/>
    <w:multiLevelType w:val="hybridMultilevel"/>
    <w:tmpl w:val="25D25446"/>
    <w:lvl w:ilvl="0" w:tplc="1388AFBC">
      <w:start w:val="4"/>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3A748E4"/>
    <w:multiLevelType w:val="hybridMultilevel"/>
    <w:tmpl w:val="19D43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start w:val="1"/>
      <w:numFmt w:val="bullet"/>
      <w:lvlText w:val="o"/>
      <w:lvlJc w:val="left"/>
      <w:pPr>
        <w:ind w:left="1894" w:hanging="360"/>
      </w:pPr>
      <w:rPr>
        <w:rFonts w:ascii="Courier New" w:hAnsi="Courier New" w:cs="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cs="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cs="Courier New" w:hint="default"/>
      </w:rPr>
    </w:lvl>
    <w:lvl w:ilvl="8" w:tplc="04080005">
      <w:start w:val="1"/>
      <w:numFmt w:val="bullet"/>
      <w:lvlText w:val=""/>
      <w:lvlJc w:val="left"/>
      <w:pPr>
        <w:ind w:left="6934" w:hanging="360"/>
      </w:pPr>
      <w:rPr>
        <w:rFonts w:ascii="Wingdings" w:hAnsi="Wingdings" w:hint="default"/>
      </w:rPr>
    </w:lvl>
  </w:abstractNum>
  <w:abstractNum w:abstractNumId="29" w15:restartNumberingAfterBreak="0">
    <w:nsid w:val="76975534"/>
    <w:multiLevelType w:val="hybridMultilevel"/>
    <w:tmpl w:val="7D6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51904"/>
    <w:multiLevelType w:val="multilevel"/>
    <w:tmpl w:val="BBA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8"/>
  </w:num>
  <w:num w:numId="4">
    <w:abstractNumId w:val="24"/>
  </w:num>
  <w:num w:numId="5">
    <w:abstractNumId w:val="29"/>
  </w:num>
  <w:num w:numId="6">
    <w:abstractNumId w:val="30"/>
  </w:num>
  <w:num w:numId="7">
    <w:abstractNumId w:val="23"/>
  </w:num>
  <w:num w:numId="8">
    <w:abstractNumId w:val="18"/>
  </w:num>
  <w:num w:numId="9">
    <w:abstractNumId w:val="26"/>
  </w:num>
  <w:num w:numId="10">
    <w:abstractNumId w:val="20"/>
  </w:num>
  <w:num w:numId="11">
    <w:abstractNumId w:val="17"/>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25"/>
  </w:num>
  <w:num w:numId="30">
    <w:abstractNumId w:val="22"/>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67"/>
    <w:rsid w:val="00115DDD"/>
    <w:rsid w:val="001A6C3F"/>
    <w:rsid w:val="001E00A7"/>
    <w:rsid w:val="004C324D"/>
    <w:rsid w:val="00506D09"/>
    <w:rsid w:val="005D1168"/>
    <w:rsid w:val="005D4CF6"/>
    <w:rsid w:val="006333CD"/>
    <w:rsid w:val="0066511C"/>
    <w:rsid w:val="00843319"/>
    <w:rsid w:val="00A06AB2"/>
    <w:rsid w:val="00AC210C"/>
    <w:rsid w:val="00AC2B67"/>
    <w:rsid w:val="00B0004C"/>
    <w:rsid w:val="00B36A72"/>
    <w:rsid w:val="00CC3683"/>
    <w:rsid w:val="00DD77D8"/>
    <w:rsid w:val="00DE23FE"/>
    <w:rsid w:val="00E969AA"/>
    <w:rsid w:val="00F5536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0D41D9-31C0-4635-842E-8E7D9E6A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B6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B36A72"/>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2B67"/>
    <w:rPr>
      <w:color w:val="0000FF"/>
      <w:u w:val="single"/>
    </w:rPr>
  </w:style>
  <w:style w:type="paragraph" w:styleId="BodyText">
    <w:name w:val="Body Text"/>
    <w:basedOn w:val="Normal"/>
    <w:link w:val="BodyTextChar"/>
    <w:unhideWhenUsed/>
    <w:rsid w:val="00AC2B67"/>
    <w:pPr>
      <w:spacing w:after="0" w:line="360" w:lineRule="auto"/>
      <w:jc w:val="both"/>
    </w:pPr>
    <w:rPr>
      <w:rFonts w:ascii="Times New Roman" w:eastAsia="Times New Roman" w:hAnsi="Times New Roman"/>
      <w:iCs/>
      <w:sz w:val="24"/>
      <w:szCs w:val="24"/>
      <w:lang w:val="en-US" w:eastAsia="el-GR"/>
    </w:rPr>
  </w:style>
  <w:style w:type="character" w:customStyle="1" w:styleId="BodyTextChar">
    <w:name w:val="Body Text Char"/>
    <w:basedOn w:val="DefaultParagraphFont"/>
    <w:link w:val="BodyText"/>
    <w:rsid w:val="00AC2B67"/>
    <w:rPr>
      <w:rFonts w:ascii="Times New Roman" w:eastAsia="Times New Roman" w:hAnsi="Times New Roman" w:cs="Times New Roman"/>
      <w:iCs/>
      <w:sz w:val="24"/>
      <w:szCs w:val="24"/>
      <w:lang w:val="en-US" w:eastAsia="el-GR"/>
    </w:rPr>
  </w:style>
  <w:style w:type="character" w:styleId="Strong">
    <w:name w:val="Strong"/>
    <w:basedOn w:val="DefaultParagraphFont"/>
    <w:uiPriority w:val="22"/>
    <w:qFormat/>
    <w:rsid w:val="00AC2B67"/>
    <w:rPr>
      <w:b/>
      <w:bCs/>
    </w:rPr>
  </w:style>
  <w:style w:type="table" w:styleId="TableGrid">
    <w:name w:val="Table Grid"/>
    <w:basedOn w:val="TableNormal"/>
    <w:uiPriority w:val="99"/>
    <w:rsid w:val="001E00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Normal"/>
    <w:qFormat/>
    <w:rsid w:val="001E00A7"/>
    <w:pPr>
      <w:ind w:left="720"/>
      <w:contextualSpacing/>
    </w:pPr>
  </w:style>
  <w:style w:type="paragraph" w:customStyle="1" w:styleId="lemma">
    <w:name w:val="lemma"/>
    <w:basedOn w:val="Normal"/>
    <w:rsid w:val="001E00A7"/>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1E00A7"/>
    <w:rPr>
      <w:i/>
      <w:iCs/>
    </w:rPr>
  </w:style>
  <w:style w:type="paragraph" w:styleId="NormalWeb">
    <w:name w:val="Normal (Web)"/>
    <w:basedOn w:val="Normal"/>
    <w:unhideWhenUsed/>
    <w:rsid w:val="001E00A7"/>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qFormat/>
    <w:rsid w:val="005D4CF6"/>
    <w:pPr>
      <w:ind w:left="720"/>
      <w:contextualSpacing/>
    </w:pPr>
    <w:rPr>
      <w:rFonts w:asciiTheme="minorHAnsi" w:eastAsiaTheme="minorEastAsia" w:hAnsiTheme="minorHAnsi" w:cstheme="minorBidi"/>
      <w:lang w:val="en-GB" w:eastAsia="en-GB"/>
    </w:rPr>
  </w:style>
  <w:style w:type="paragraph" w:styleId="FootnoteText">
    <w:name w:val="footnote text"/>
    <w:basedOn w:val="Normal"/>
    <w:link w:val="FootnoteTextChar"/>
    <w:uiPriority w:val="99"/>
    <w:unhideWhenUsed/>
    <w:rsid w:val="005D4CF6"/>
    <w:pPr>
      <w:spacing w:after="0" w:line="240" w:lineRule="auto"/>
    </w:pPr>
    <w:rPr>
      <w:rFonts w:ascii="Times New Roman" w:eastAsia="Times New Roman" w:hAnsi="Times New Roman"/>
      <w:sz w:val="20"/>
      <w:szCs w:val="20"/>
      <w:lang w:eastAsia="el-GR"/>
    </w:rPr>
  </w:style>
  <w:style w:type="character" w:customStyle="1" w:styleId="FootnoteTextChar">
    <w:name w:val="Footnote Text Char"/>
    <w:basedOn w:val="DefaultParagraphFont"/>
    <w:link w:val="FootnoteText"/>
    <w:uiPriority w:val="99"/>
    <w:rsid w:val="005D4CF6"/>
    <w:rPr>
      <w:rFonts w:ascii="Times New Roman" w:eastAsia="Times New Roman" w:hAnsi="Times New Roman" w:cs="Times New Roman"/>
      <w:sz w:val="20"/>
      <w:szCs w:val="20"/>
      <w:lang w:eastAsia="el-GR"/>
    </w:rPr>
  </w:style>
  <w:style w:type="paragraph" w:customStyle="1" w:styleId="2">
    <w:name w:val="Παράγραφος λίστας2"/>
    <w:basedOn w:val="Normal"/>
    <w:uiPriority w:val="99"/>
    <w:rsid w:val="005D4CF6"/>
    <w:pPr>
      <w:widowControl w:val="0"/>
      <w:suppressAutoHyphens/>
      <w:spacing w:after="0" w:line="240" w:lineRule="auto"/>
      <w:ind w:left="720"/>
    </w:pPr>
    <w:rPr>
      <w:rFonts w:ascii="Times New Roman" w:hAnsi="Times New Roman"/>
      <w:sz w:val="20"/>
      <w:szCs w:val="20"/>
      <w:lang w:val="en-US"/>
    </w:rPr>
  </w:style>
  <w:style w:type="paragraph" w:customStyle="1" w:styleId="bibliographyentry">
    <w:name w:val="bibliographyentry"/>
    <w:basedOn w:val="Normal"/>
    <w:rsid w:val="005D4CF6"/>
    <w:pPr>
      <w:spacing w:before="100" w:beforeAutospacing="1" w:after="100" w:afterAutospacing="1" w:line="240" w:lineRule="auto"/>
    </w:pPr>
    <w:rPr>
      <w:rFonts w:ascii="Times New Roman" w:eastAsia="Times New Roman" w:hAnsi="Times New Roman"/>
      <w:sz w:val="24"/>
      <w:szCs w:val="24"/>
      <w:lang w:eastAsia="el-GR"/>
    </w:rPr>
  </w:style>
  <w:style w:type="numbering" w:customStyle="1" w:styleId="10">
    <w:name w:val="Χωρίς λίστα1"/>
    <w:next w:val="NoList"/>
    <w:uiPriority w:val="99"/>
    <w:semiHidden/>
    <w:unhideWhenUsed/>
    <w:rsid w:val="005D1168"/>
  </w:style>
  <w:style w:type="character" w:customStyle="1" w:styleId="WW8Num1z0">
    <w:name w:val="WW8Num1z0"/>
    <w:rsid w:val="005D1168"/>
    <w:rPr>
      <w:rFonts w:cs="Times New Roman"/>
      <w:b/>
    </w:rPr>
  </w:style>
  <w:style w:type="character" w:customStyle="1" w:styleId="WW8Num1z1">
    <w:name w:val="WW8Num1z1"/>
    <w:rsid w:val="005D1168"/>
    <w:rPr>
      <w:rFonts w:cs="Times New Roman"/>
    </w:rPr>
  </w:style>
  <w:style w:type="character" w:customStyle="1" w:styleId="WW8Num2z0">
    <w:name w:val="WW8Num2z0"/>
    <w:rsid w:val="005D1168"/>
    <w:rPr>
      <w:rFonts w:ascii="Symbol" w:hAnsi="Symbol"/>
    </w:rPr>
  </w:style>
  <w:style w:type="character" w:customStyle="1" w:styleId="WW8Num2z1">
    <w:name w:val="WW8Num2z1"/>
    <w:rsid w:val="005D1168"/>
    <w:rPr>
      <w:rFonts w:ascii="Courier New" w:hAnsi="Courier New" w:cs="Courier New"/>
    </w:rPr>
  </w:style>
  <w:style w:type="character" w:customStyle="1" w:styleId="WW8Num2z2">
    <w:name w:val="WW8Num2z2"/>
    <w:rsid w:val="005D1168"/>
    <w:rPr>
      <w:rFonts w:ascii="Wingdings" w:hAnsi="Wingdings"/>
    </w:rPr>
  </w:style>
  <w:style w:type="character" w:customStyle="1" w:styleId="20">
    <w:name w:val="Προεπιλεγμένη γραμματοσειρά2"/>
    <w:rsid w:val="005D1168"/>
  </w:style>
  <w:style w:type="character" w:customStyle="1" w:styleId="a">
    <w:name w:val="Κουκίδες"/>
    <w:rsid w:val="005D1168"/>
    <w:rPr>
      <w:rFonts w:ascii="OpenSymbol" w:eastAsia="OpenSymbol" w:hAnsi="OpenSymbol" w:cs="OpenSymbol"/>
    </w:rPr>
  </w:style>
  <w:style w:type="character" w:customStyle="1" w:styleId="WW8Num3z0">
    <w:name w:val="WW8Num3z0"/>
    <w:rsid w:val="005D1168"/>
    <w:rPr>
      <w:rFonts w:ascii="Symbol" w:hAnsi="Symbol"/>
      <w:lang w:val="en-GB"/>
    </w:rPr>
  </w:style>
  <w:style w:type="character" w:customStyle="1" w:styleId="WW8Num3z1">
    <w:name w:val="WW8Num3z1"/>
    <w:rsid w:val="005D1168"/>
    <w:rPr>
      <w:rFonts w:ascii="Courier New" w:hAnsi="Courier New" w:cs="Courier New"/>
    </w:rPr>
  </w:style>
  <w:style w:type="character" w:customStyle="1" w:styleId="WW8Num3z2">
    <w:name w:val="WW8Num3z2"/>
    <w:rsid w:val="005D1168"/>
    <w:rPr>
      <w:rFonts w:ascii="Wingdings" w:hAnsi="Wingdings"/>
    </w:rPr>
  </w:style>
  <w:style w:type="character" w:customStyle="1" w:styleId="WW8Num3z6">
    <w:name w:val="WW8Num3z6"/>
    <w:rsid w:val="005D1168"/>
    <w:rPr>
      <w:rFonts w:ascii="Symbol" w:hAnsi="Symbol"/>
    </w:rPr>
  </w:style>
  <w:style w:type="character" w:customStyle="1" w:styleId="WW8Num25z0">
    <w:name w:val="WW8Num25z0"/>
    <w:rsid w:val="005D1168"/>
    <w:rPr>
      <w:rFonts w:ascii="Symbol" w:hAnsi="Symbol"/>
    </w:rPr>
  </w:style>
  <w:style w:type="character" w:customStyle="1" w:styleId="a0">
    <w:name w:val="Σύμβολο υποσημείωσης"/>
    <w:basedOn w:val="20"/>
    <w:rsid w:val="005D1168"/>
    <w:rPr>
      <w:vertAlign w:val="superscript"/>
    </w:rPr>
  </w:style>
  <w:style w:type="character" w:customStyle="1" w:styleId="11">
    <w:name w:val="Παραπομπή υποσημείωσης1"/>
    <w:rsid w:val="005D1168"/>
    <w:rPr>
      <w:vertAlign w:val="superscript"/>
    </w:rPr>
  </w:style>
  <w:style w:type="character" w:customStyle="1" w:styleId="WW8Num7z0">
    <w:name w:val="WW8Num7z0"/>
    <w:rsid w:val="005D1168"/>
    <w:rPr>
      <w:rFonts w:ascii="Symbol" w:hAnsi="Symbol"/>
    </w:rPr>
  </w:style>
  <w:style w:type="character" w:styleId="FootnoteReference">
    <w:name w:val="footnote reference"/>
    <w:rsid w:val="005D1168"/>
    <w:rPr>
      <w:vertAlign w:val="superscript"/>
    </w:rPr>
  </w:style>
  <w:style w:type="character" w:customStyle="1" w:styleId="WW8Num29z0">
    <w:name w:val="WW8Num29z0"/>
    <w:rsid w:val="005D1168"/>
    <w:rPr>
      <w:rFonts w:ascii="Symbol" w:hAnsi="Symbol"/>
    </w:rPr>
  </w:style>
  <w:style w:type="character" w:customStyle="1" w:styleId="WW8Num29z1">
    <w:name w:val="WW8Num29z1"/>
    <w:rsid w:val="005D1168"/>
    <w:rPr>
      <w:rFonts w:ascii="Courier New" w:hAnsi="Courier New" w:cs="Courier New"/>
    </w:rPr>
  </w:style>
  <w:style w:type="character" w:customStyle="1" w:styleId="WW8Num22z0">
    <w:name w:val="WW8Num22z0"/>
    <w:rsid w:val="005D1168"/>
    <w:rPr>
      <w:rFonts w:ascii="Symbol" w:hAnsi="Symbol"/>
    </w:rPr>
  </w:style>
  <w:style w:type="character" w:customStyle="1" w:styleId="WW8Num9z0">
    <w:name w:val="WW8Num9z0"/>
    <w:rsid w:val="005D1168"/>
    <w:rPr>
      <w:rFonts w:ascii="Symbol" w:hAnsi="Symbol"/>
    </w:rPr>
  </w:style>
  <w:style w:type="character" w:customStyle="1" w:styleId="WW8Num13z0">
    <w:name w:val="WW8Num13z0"/>
    <w:rsid w:val="005D1168"/>
    <w:rPr>
      <w:rFonts w:ascii="Symbol" w:hAnsi="Symbol"/>
    </w:rPr>
  </w:style>
  <w:style w:type="character" w:customStyle="1" w:styleId="12">
    <w:name w:val="Προεπιλεγμένη γραμματοσειρά1"/>
    <w:rsid w:val="005D1168"/>
  </w:style>
  <w:style w:type="character" w:customStyle="1" w:styleId="WW8Num31z0">
    <w:name w:val="WW8Num31z0"/>
    <w:rsid w:val="005D1168"/>
    <w:rPr>
      <w:rFonts w:ascii="Symbol" w:hAnsi="Symbol"/>
    </w:rPr>
  </w:style>
  <w:style w:type="character" w:customStyle="1" w:styleId="WW8Num31z1">
    <w:name w:val="WW8Num31z1"/>
    <w:rsid w:val="005D1168"/>
    <w:rPr>
      <w:rFonts w:ascii="Courier New" w:hAnsi="Courier New" w:cs="Courier New"/>
    </w:rPr>
  </w:style>
  <w:style w:type="character" w:customStyle="1" w:styleId="WW8Num6z0">
    <w:name w:val="WW8Num6z0"/>
    <w:rsid w:val="005D1168"/>
    <w:rPr>
      <w:rFonts w:ascii="Symbol" w:hAnsi="Symbol"/>
    </w:rPr>
  </w:style>
  <w:style w:type="character" w:customStyle="1" w:styleId="WW8Num30z0">
    <w:name w:val="WW8Num30z0"/>
    <w:rsid w:val="005D1168"/>
    <w:rPr>
      <w:rFonts w:ascii="Symbol" w:hAnsi="Symbol"/>
    </w:rPr>
  </w:style>
  <w:style w:type="character" w:customStyle="1" w:styleId="WW8Num30z1">
    <w:name w:val="WW8Num30z1"/>
    <w:rsid w:val="005D1168"/>
    <w:rPr>
      <w:rFonts w:ascii="Courier New" w:hAnsi="Courier New" w:cs="Courier New"/>
    </w:rPr>
  </w:style>
  <w:style w:type="character" w:customStyle="1" w:styleId="WW8Num15z0">
    <w:name w:val="WW8Num15z0"/>
    <w:rsid w:val="005D1168"/>
    <w:rPr>
      <w:rFonts w:ascii="Symbol" w:hAnsi="Symbol"/>
    </w:rPr>
  </w:style>
  <w:style w:type="character" w:customStyle="1" w:styleId="WW8Num12z0">
    <w:name w:val="WW8Num12z0"/>
    <w:rsid w:val="005D1168"/>
    <w:rPr>
      <w:rFonts w:ascii="Symbol" w:hAnsi="Symbol"/>
    </w:rPr>
  </w:style>
  <w:style w:type="character" w:styleId="EndnoteReference">
    <w:name w:val="endnote reference"/>
    <w:rsid w:val="005D1168"/>
    <w:rPr>
      <w:vertAlign w:val="superscript"/>
    </w:rPr>
  </w:style>
  <w:style w:type="character" w:customStyle="1" w:styleId="a1">
    <w:name w:val="Σύμβολα σημείωσης τέλους"/>
    <w:rsid w:val="005D1168"/>
  </w:style>
  <w:style w:type="paragraph" w:customStyle="1" w:styleId="a2">
    <w:name w:val="Επικεφαλίδα"/>
    <w:basedOn w:val="Normal"/>
    <w:next w:val="BodyText"/>
    <w:rsid w:val="005D1168"/>
    <w:pPr>
      <w:keepNext/>
      <w:suppressAutoHyphens/>
      <w:spacing w:before="240" w:after="120"/>
    </w:pPr>
    <w:rPr>
      <w:rFonts w:ascii="Arial" w:eastAsia="MS Mincho" w:hAnsi="Arial" w:cs="Tahoma"/>
      <w:sz w:val="28"/>
      <w:szCs w:val="28"/>
      <w:lang w:eastAsia="ar-SA"/>
    </w:rPr>
  </w:style>
  <w:style w:type="paragraph" w:styleId="List">
    <w:name w:val="List"/>
    <w:basedOn w:val="BodyText"/>
    <w:rsid w:val="005D1168"/>
    <w:pPr>
      <w:suppressAutoHyphens/>
      <w:spacing w:after="120" w:line="276" w:lineRule="auto"/>
      <w:jc w:val="left"/>
    </w:pPr>
    <w:rPr>
      <w:rFonts w:ascii="Calibri" w:eastAsia="Calibri" w:hAnsi="Calibri" w:cs="Tahoma"/>
      <w:iCs w:val="0"/>
      <w:sz w:val="22"/>
      <w:szCs w:val="22"/>
      <w:lang w:val="el-GR" w:eastAsia="ar-SA"/>
    </w:rPr>
  </w:style>
  <w:style w:type="paragraph" w:customStyle="1" w:styleId="13">
    <w:name w:val="Λεζάντα1"/>
    <w:basedOn w:val="Normal"/>
    <w:rsid w:val="005D1168"/>
    <w:pPr>
      <w:suppressLineNumbers/>
      <w:suppressAutoHyphens/>
      <w:spacing w:before="120" w:after="120"/>
    </w:pPr>
    <w:rPr>
      <w:rFonts w:cs="Tahoma"/>
      <w:i/>
      <w:iCs/>
      <w:sz w:val="24"/>
      <w:szCs w:val="24"/>
      <w:lang w:eastAsia="ar-SA"/>
    </w:rPr>
  </w:style>
  <w:style w:type="paragraph" w:customStyle="1" w:styleId="a3">
    <w:name w:val="Ευρετήριο"/>
    <w:basedOn w:val="Normal"/>
    <w:rsid w:val="005D1168"/>
    <w:pPr>
      <w:suppressLineNumbers/>
      <w:suppressAutoHyphens/>
    </w:pPr>
    <w:rPr>
      <w:rFonts w:cs="Tahoma"/>
      <w:lang w:eastAsia="ar-SA"/>
    </w:rPr>
  </w:style>
  <w:style w:type="paragraph" w:customStyle="1" w:styleId="a4">
    <w:name w:val="Περιεχόμενα πίνακα"/>
    <w:basedOn w:val="Normal"/>
    <w:rsid w:val="005D1168"/>
    <w:pPr>
      <w:suppressLineNumbers/>
      <w:suppressAutoHyphens/>
    </w:pPr>
    <w:rPr>
      <w:rFonts w:cs="Calibri"/>
      <w:lang w:eastAsia="ar-SA"/>
    </w:rPr>
  </w:style>
  <w:style w:type="paragraph" w:customStyle="1" w:styleId="a5">
    <w:name w:val="Επικεφαλίδα πίνακα"/>
    <w:basedOn w:val="a4"/>
    <w:rsid w:val="005D1168"/>
    <w:pPr>
      <w:jc w:val="center"/>
    </w:pPr>
    <w:rPr>
      <w:b/>
      <w:bCs/>
    </w:rPr>
  </w:style>
  <w:style w:type="character" w:customStyle="1" w:styleId="Heading1Char">
    <w:name w:val="Heading 1 Char"/>
    <w:basedOn w:val="DefaultParagraphFont"/>
    <w:link w:val="Heading1"/>
    <w:uiPriority w:val="9"/>
    <w:rsid w:val="00B36A72"/>
    <w:rPr>
      <w:rFonts w:ascii="Times New Roman" w:eastAsia="Times New Roman" w:hAnsi="Times New Roman" w:cs="Times New Roman"/>
      <w:b/>
      <w:bCs/>
      <w:kern w:val="36"/>
      <w:sz w:val="48"/>
      <w:szCs w:val="48"/>
      <w:lang w:eastAsia="el-GR"/>
    </w:rPr>
  </w:style>
  <w:style w:type="paragraph" w:customStyle="1" w:styleId="110">
    <w:name w:val="Νοε11εσοχες"/>
    <w:basedOn w:val="Normal"/>
    <w:rsid w:val="00A06AB2"/>
    <w:pPr>
      <w:autoSpaceDE w:val="0"/>
      <w:autoSpaceDN w:val="0"/>
      <w:adjustRightInd w:val="0"/>
      <w:spacing w:after="120" w:line="300" w:lineRule="exact"/>
      <w:ind w:firstLine="720"/>
      <w:jc w:val="both"/>
    </w:pPr>
    <w:rPr>
      <w:rFonts w:ascii="Times New Roman" w:eastAsia="Times New Roman" w:hAnsi="Times New Roman" w:cs="Calibri,Bold"/>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a.org/diotima/" TargetMode="External"/><Relationship Id="rId13" Type="http://schemas.openxmlformats.org/officeDocument/2006/relationships/hyperlink" Target="http://www.eens.org/EENS_congresses/2010/Mavrelos_Nikos.pdf" TargetMode="External"/><Relationship Id="rId18" Type="http://schemas.openxmlformats.org/officeDocument/2006/relationships/hyperlink" Target="https://parliament.openabekt.g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l.uk/manuscripts/" TargetMode="External"/><Relationship Id="rId7" Type="http://schemas.openxmlformats.org/officeDocument/2006/relationships/endnotes" Target="endnotes.xml"/><Relationship Id="rId12" Type="http://schemas.openxmlformats.org/officeDocument/2006/relationships/hyperlink" Target="http://www.hup.harvard.edu/results-list.php?author=3850" TargetMode="External"/><Relationship Id="rId17" Type="http://schemas.openxmlformats.org/officeDocument/2006/relationships/hyperlink" Target="https://www.openarchives.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nemi.lib.uoc.gr/?lang=el" TargetMode="External"/><Relationship Id="rId20" Type="http://schemas.openxmlformats.org/officeDocument/2006/relationships/hyperlink" Target="http://www.ekt.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p.harvard.edu/results-list.php?author=3850" TargetMode="External"/><Relationship Id="rId24" Type="http://schemas.openxmlformats.org/officeDocument/2006/relationships/hyperlink" Target="http://www.greek-language.gr/greekLang/studies/history/thema_19/index.html" TargetMode="External"/><Relationship Id="rId5" Type="http://schemas.openxmlformats.org/officeDocument/2006/relationships/webSettings" Target="webSettings.xml"/><Relationship Id="rId15" Type="http://schemas.openxmlformats.org/officeDocument/2006/relationships/hyperlink" Target="http://avgi-anagnoseis.blogspot.gr/2018/04/blog-post_50.html" TargetMode="External"/><Relationship Id="rId23" Type="http://schemas.openxmlformats.org/officeDocument/2006/relationships/hyperlink" Target="https://www.digitale-sammlungen.de/" TargetMode="External"/><Relationship Id="rId10" Type="http://schemas.openxmlformats.org/officeDocument/2006/relationships/hyperlink" Target="http://www.hup.harvard.edu/results-list.php?author=3850" TargetMode="External"/><Relationship Id="rId19" Type="http://schemas.openxmlformats.org/officeDocument/2006/relationships/hyperlink" Target="https://www.nlg.gr/" TargetMode="External"/><Relationship Id="rId4" Type="http://schemas.openxmlformats.org/officeDocument/2006/relationships/settings" Target="settings.xml"/><Relationship Id="rId9" Type="http://schemas.openxmlformats.org/officeDocument/2006/relationships/hyperlink" Target="https://archive.org/details/devitaetmoribusj00taciuoft" TargetMode="External"/><Relationship Id="rId14" Type="http://schemas.openxmlformats.org/officeDocument/2006/relationships/hyperlink" Target="http://www.eens.org/EENS_congresses/2014/mavrelos_nikos.pdf" TargetMode="External"/><Relationship Id="rId22" Type="http://schemas.openxmlformats.org/officeDocument/2006/relationships/hyperlink" Target="https://gallica.bnf.fr/accueil/?mode=deskto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1F21-AA04-4C1C-A668-A667F86C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26875</Words>
  <Characters>145126</Characters>
  <Application>Microsoft Office Word</Application>
  <DocSecurity>0</DocSecurity>
  <Lines>1209</Lines>
  <Paragraphs>343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Περσεφόνη Κουτσογιάννη</dc:creator>
  <cp:keywords/>
  <dc:description/>
  <cp:lastModifiedBy>onwer</cp:lastModifiedBy>
  <cp:revision>2</cp:revision>
  <dcterms:created xsi:type="dcterms:W3CDTF">2019-03-15T12:26:00Z</dcterms:created>
  <dcterms:modified xsi:type="dcterms:W3CDTF">2019-03-15T12:26:00Z</dcterms:modified>
</cp:coreProperties>
</file>