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F0" w:rsidRPr="001D2729" w:rsidRDefault="00971EF0" w:rsidP="00971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ΠΡΟΓΡΑΜΜΑ ΔΙΔΑΣΚΟΜΕΝΩΝ ΜΑΘΗΜΑΤΩΝ</w:t>
      </w:r>
    </w:p>
    <w:p w:rsidR="00971EF0" w:rsidRPr="001D2729" w:rsidRDefault="00971EF0" w:rsidP="00971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Ακαδημαϊκού Έτους 2020-2021</w:t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Α΄ ΖΩΝΗ 2020-2021</w:t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Α΄ ΕΞΑΜΗΝΟ (εγγραφής 2020-2021)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ΑΕΦ101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Ιστορία της Αρχαίας Ελληνικής Λογοτεχνίας / Θεματογραφία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(&amp; Υποχρεωτικό Φροντιστήριο / Συνεπικουρία: Μ. Αναστασιάδης κ.ά.)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Σμ. Νικολαΐδου (Α-Κ)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Τσομής (Λ-Ρ)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Στέφου (Ακαδ. Εμπειρία ΕΣΠΑ) (Σ-Ω)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ΛΦ121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Λατινική Θεματογραφία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(&amp; Υποχρεωτικό Φροντιστήριο / Συνεπικουρία: Χρ. Σιτσάνης)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Ά. Μαστρογιάννη (Α-Μαυ) 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Ι. Ντεληγιάννης (Μεγ-Ω)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ΒΦ221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Εισαγωγή στη Βυζαντινή Φιλολογία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(&amp; Υποχρεωτικό Φροντιστήριο)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Γρ. Παπαγιάννης (Α-Ευα)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Διδάσκοντες με Π.Δ. 407 (Ζαπ-Μαυ), (Μεγ-Ρ) και (Σ-Ω)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ΝΕΦ201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Εισαγωγή στη Νεοελληνική Φιλολογία και Ιστορία της Νεοελληνικής Λογοτεχνίας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Α. Τσαπανίδου 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ΓΛΩ301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Γενική Γλωσσολογία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Π. Καμπάκη (Α-Μαυ)</w:t>
            </w:r>
          </w:p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Μ. Μητσιάκη (Μεγ-Ω)</w:t>
            </w:r>
          </w:p>
        </w:tc>
      </w:tr>
    </w:tbl>
    <w:p w:rsidR="00971EF0" w:rsidRPr="001D2729" w:rsidRDefault="00971EF0" w:rsidP="00971EF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Β΄ ΕΞΑΜΗΝΟ (εγγραφής 2020-2021)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AEΦ102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Ομηρικό Έπος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Φλ. Μανακίδου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ΛΦ</w:t>
            </w:r>
            <w:r w:rsidR="008917C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Λατινική Γλώσσα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(&amp; Υποχρεωτικό Φροντιστήριο / Συνεπικουρία: Χρ. Σιτσάνης)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Ι. Ντεληγιάννης 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ΒΦ223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Πεζογραφία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(Συνεπικουρία: Π.-Λ. Λυκοτσέτα </w:t>
            </w:r>
            <w:r w:rsidR="004C17E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Α-Μαυ</w:t>
            </w:r>
            <w:r w:rsidR="004C17E7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Tocci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 (Α-Μαυ)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Μ. Κωνσταντινίδου 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(Μεγ-Ω)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ΝΕΦ202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Ιστορία της Νεοελληνικής Λογοτεχνίας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Δανόπουλος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ΓΛΩ302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Επίπεδα Ανάλυσης της Γλώσσας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Π. Καμπάκη (Α-Μαυ)</w:t>
            </w:r>
          </w:p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Μ. Μητσιάκη (Μεγ-Ω)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Γ΄ ΕΞΑΜΗΝΟ (εγγραφής 2019-2020)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ΑΕΦ103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Ρητορική 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Μπουσές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ΛΦ123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Πεζογραφία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Ά. Μαστρογιάννη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ΝΕΦ203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Θεωρία της Λογοτεχνίας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Χελιδώνη (Α-Μου)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Σ. Βούλγαρη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ΓΛΩ304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Επίπεδα Ανάλυσης της Γλώσσας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Ζ. Γαβριηλίδου (Α-Μου)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Φλιάτουρας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ΠΑΙΔ531    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Εισαγωγή στην Παιδαγωγική Επιστήμη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pStyle w:val="Default"/>
              <w:ind w:left="-43"/>
              <w:rPr>
                <w:color w:val="auto"/>
              </w:rPr>
            </w:pPr>
            <w:r w:rsidRPr="001D2729">
              <w:rPr>
                <w:color w:val="auto"/>
              </w:rPr>
              <w:t>Ει. Κορρέ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Δ΄ ΕΞΑΜΗΝΟ (εγγραφής 2019-2020)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ΑΕΦ104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Τραγωδία 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Σμ. Νικολαΐδου(Α-Μου)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Τσομής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ΛΦ124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Ποιητικά Κείμενα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Ι. Ντεληγιάννης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ΝΕΦ204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Συγκριτική Γραμματολογία 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Σ. Βούλγαρη (A-Mου)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Τσαπανίδου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ΒΦ224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Ποίηση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Ε. Περδίκη)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Γρ. Παπαγιάννης (Α-Μου)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Μ. Τζιάτζη (Μπα-Ω)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ΓΛΩ305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Γραμματισμός και σχεδιασμός γλωσσικού μαθήματος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Σπ. Κιοσσές (Α-Μου)</w:t>
            </w:r>
          </w:p>
          <w:p w:rsidR="00971EF0" w:rsidRPr="001D2729" w:rsidRDefault="00971EF0" w:rsidP="008013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Λ. Μίτιτς (Μπα-Ω)</w:t>
            </w:r>
          </w:p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Β΄ ΖΩΝΗ ΧΕΙΜΕΡΙΝΟ ΕΞΑΜΗΝΟ 2020-2021 (ισχύει για τ</w:t>
      </w:r>
      <w:r w:rsidR="00610AA7">
        <w:rPr>
          <w:rFonts w:ascii="Times New Roman" w:hAnsi="Times New Roman" w:cs="Times New Roman"/>
          <w:b/>
          <w:sz w:val="24"/>
          <w:szCs w:val="24"/>
        </w:rPr>
        <w:t>ου</w:t>
      </w:r>
      <w:r w:rsidRPr="001D2729">
        <w:rPr>
          <w:rFonts w:ascii="Times New Roman" w:hAnsi="Times New Roman" w:cs="Times New Roman"/>
          <w:b/>
          <w:sz w:val="24"/>
          <w:szCs w:val="24"/>
        </w:rPr>
        <w:t>ς φοιτητές εγγραφής 2018-2019, 2017-2018)</w:t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ΑΡΧΑΙΑ ΕΛΛΗΝΙΚΗ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ΥΑΕΦ148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Φιλοσοφικά Κείμενα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Μπουσές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ΕΕΑΕΦ147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Επική Ποίηση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Ό. Πορτοκαλίδου)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Τσομής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ΕΕΑΕΦ154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Επιστημονική Γραμματεία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Χ. Ιωαννίδου 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ΕΕΑΕΦ166  </w:t>
            </w:r>
            <w:hyperlink r:id="rId8" w:history="1"/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Ιδιωτικός και δημόσιος βίος στην ελληνική αρχαιότητα</w:t>
            </w:r>
          </w:p>
          <w:p w:rsidR="00971EF0" w:rsidRPr="001D2729" w:rsidRDefault="00971EF0" w:rsidP="00801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(Συνεπικουρία: Δημήτριος Παπανικολάου</w:t>
            </w:r>
            <w:r w:rsidRPr="001D2729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ootnoteReference w:id="2"/>
            </w: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-αμισθί)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Στ. Μπουσές 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ΕΕΑΕΦ167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Ελληνιστική Ποίηση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Γ. Λένος)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Φλ. Μανακίδου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ΛΑΤΙΝΙΚΗ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ΥΛΦ171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Πεζογραφία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Ι. Ντεληγιάννης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ΥΛΦ173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Έπος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Γ. Παρασκευιώτης (Ακαδ. Εμπειρία ΕΣΠΑ) 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ΕΕΛΦ177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Λοιπά Ποιητικά Είδη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Παρασκευιώτης (Ακαδ. Εμπειρία ΕΣΠΑ)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ΒΥΖΑΝΤΙΝΗ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ΥΒΦ272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Βυζαντινή Ιστοριογραφία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Π.-Λ. Λυκοτσέτα)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Tocci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ΕΕΒΦ282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Βυζαντινή Δημώδης Γραμματεία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Χελιδώνη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ΕΕΒΦ284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Κριτική των κειμένων και τεχνική των εκδόσεων βυζαντινών κειμένων (Σεμινάριο)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Συνεπικουρία: Μ. Παπαγεωργίου)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Μ. Τζιάτζη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ΕΕΒΦ300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Μουσική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Διδάσκων με Π.Δ. 407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ΝΕΟΕΛΛΗΝΙΚΗ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ΥΝΕΦ241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Λογοτεχνία / Γραμματεία (αρχές–1669)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Χελιδώνη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ΥΝΕΦ244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Λογοτεχνία / Γραμματεία (1914–1974)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Δανόπουλος</w:t>
            </w:r>
          </w:p>
          <w:p w:rsidR="00971EF0" w:rsidRPr="001D2729" w:rsidRDefault="00971EF0" w:rsidP="008013C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ΕΕΝΕΦ252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Νεοελληνικά Λογοτεχνικά Κείμενα IV (1930–σήμερα)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Δανόπουλος</w:t>
            </w:r>
          </w:p>
          <w:p w:rsidR="00971EF0" w:rsidRPr="001D2729" w:rsidRDefault="00971EF0" w:rsidP="008013C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ΕΕΝΕΦ256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Νεοελληνικά Λογοτεχνικά Είδη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Ν. Μαυρέλος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ΕΕΝΕΦ257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Νεοελληνικά Λογοτεχνικά Ρεύματα &amp; Κινήματα Ι (αρχές–1914)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Τσαπανίδου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ΕΕΝΕΦ265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Κριτική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Β. Μακρυδήμας (Ακαδ. Εμπειρία ΕΣΠΑ)</w:t>
            </w:r>
          </w:p>
        </w:tc>
      </w:tr>
    </w:tbl>
    <w:p w:rsidR="00971EF0" w:rsidRPr="001D2729" w:rsidRDefault="00971EF0" w:rsidP="0097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ΓΛΩΣΣΟΛΟΓΙΑ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ΥΓΛΩ322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Κειμενογλωσσολογία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Σπ. Κιοσσές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ΥΓΛΩ337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Διδασκαλία της Ελληνικής ως δεύτερης/ξένης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Μ. Μητσιάκη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ΥΓΛΩ362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Γλωσσική Αλλαγή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Φλιάτουρας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EEΓΛΩ323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Ψυχογλωσσολογία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Συνεπικουρία: Ι. Δόση)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Ζ. Γαβριηλίδου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ΕΕΓΛΩ338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Γλώσσα και μαθηματικά μοντέλα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Π. Μαμούκαρη)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Π. Καμπάκη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ΕΕΓΛΩ353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Μεθοδολογία γλωσσολογικής έρευνας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Λ. Μίτιτς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ΕΕΓΛΩ368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Υφογλωσσολογία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Συνεπικουρία: Κ. Καβανόζης)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Σπ. Κιοσσές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ΕΕΓΛΩ371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Εκπαίδευση ενηλίκων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(Συνεπικουρία: Α. Τσοχατζής)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Ζ. Γαβριηλίδου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ΕΕΓΛΩ373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Αγγλικά για ειδικούς σκοπούς Ι (στην αγγλική)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Λ. Μίτιτς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ΠΑΙΔΑΓΩΓΙΚΑ</w:t>
      </w:r>
    </w:p>
    <w:tbl>
      <w:tblPr>
        <w:tblStyle w:val="a3"/>
        <w:tblW w:w="9180" w:type="dxa"/>
        <w:tblLook w:val="04A0"/>
      </w:tblPr>
      <w:tblGrid>
        <w:gridCol w:w="1451"/>
        <w:gridCol w:w="4469"/>
        <w:gridCol w:w="3260"/>
      </w:tblGrid>
      <w:tr w:rsidR="00971EF0" w:rsidRPr="001D2729" w:rsidTr="008013CF">
        <w:tc>
          <w:tcPr>
            <w:tcW w:w="1451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ΕΕΠΑΙΔ536    </w:t>
            </w:r>
          </w:p>
        </w:tc>
        <w:tc>
          <w:tcPr>
            <w:tcW w:w="4469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Διαπολιτισμική Αγωγή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Ει. Κορρέ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ΠΡΑΚΤΙΚΗ ΑΣΚΗΣΗ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ΠΑ551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Πρακτική Ά</w:t>
            </w:r>
            <w:r w:rsidR="00B46E50" w:rsidRPr="001D2729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κηση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Β΄ ΖΩΝΗ ΕΑΡΙΝΟ ΕΞΑΜΗΝΟ 2020-2021 (ισχύει για τους φοιτητές εγγραφής 2018-2019, 2017-2018)</w:t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ΑΡΧΑΙΑ ΕΛΛΗΝΙΚΗ ΦΙΛΟΛΟΓΙΑ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ΥΑΕΦ142 </w:t>
            </w:r>
          </w:p>
        </w:tc>
        <w:tc>
          <w:tcPr>
            <w:tcW w:w="4506" w:type="dxa"/>
          </w:tcPr>
          <w:p w:rsidR="004C17E7" w:rsidRDefault="004C17E7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Αρχαία Ελληνική Γλώσσα</w:t>
            </w:r>
          </w:p>
          <w:p w:rsidR="00971EF0" w:rsidRPr="001D2729" w:rsidRDefault="004C17E7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EF0" w:rsidRPr="001D2729">
              <w:rPr>
                <w:rFonts w:ascii="Times New Roman" w:hAnsi="Times New Roman" w:cs="Times New Roman"/>
                <w:sz w:val="24"/>
                <w:szCs w:val="24"/>
              </w:rPr>
              <w:t>Ευθύ-Αντίστροφο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Μπουσές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ΥAΕΦ144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Λυρική Ποίηση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Φλ. Μανακίδου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ΥAΕΦ146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Ιστοριογραφία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Χ. Ιωαννίδου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ΕΕΑΕΦ155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Μεταφραστική Θεωρία και Πράξη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Στέφου (Ακαδ. Εμπειρία ΕΣΠΑ)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ΕΕΑΕΦ159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Κοινωνικές και ηθικές αξίες της ελληνικής αρχαιότητας μέσα από τις γραμματειακές πηγές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Στέφου (Ακαδ. Εμπειρία ΕΣΠΑ)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ΕΕΑΕΦ161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Μετρική 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Μπουσές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ΕΕΑΕΦ165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Δραματική Ποίηση: Τραγωδία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Σμ. Νικολαΐδου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ΛΑΤΙΝΙΚΗ ΦΙΛΟΛΟΓΙΑ</w:t>
      </w: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ΥΛΦ172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Ποιητικά Κείμενα ΙΙ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Ά. Μαστρογιάννη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ΥΛΦ186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Ιστοριογραφία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Ά. Μαστρογιάννη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ΕΕΛΦ193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Έπος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Γ. Παρασκευιώτης (Ακαδ. Εμπειρία ΕΣΠΑ)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E50" w:rsidRPr="001D2729" w:rsidRDefault="00B46E50">
      <w:pPr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lastRenderedPageBreak/>
        <w:t>ΒΥΖΑΝΤΙΝΗ ΦΙΛΟΛΟΓΙΑ</w:t>
      </w:r>
    </w:p>
    <w:p w:rsidR="00B46E50" w:rsidRPr="001D2729" w:rsidRDefault="00B46E5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1384"/>
        <w:gridCol w:w="4536"/>
        <w:gridCol w:w="3260"/>
      </w:tblGrid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ΥΒΦ271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Υμνογραφία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Γρ. Παπαγιάννης 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ή Ακαδ. Εμπειρία ΕΣΠΑ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ΕΕΒΦ279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Βυζαντινή Αγιολογία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Μ. Κωνσταντινίδου </w:t>
            </w:r>
          </w:p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ή Ακαδ. Εμπειρία ΕΣΠΑ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ΕΕΒΦ291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Ερευνητικά Προβλήματα και Ζητήματα της Βυζαντινής Φιλολογίας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Διδάσκων με Π.Δ. 407</w:t>
            </w:r>
          </w:p>
        </w:tc>
      </w:tr>
      <w:tr w:rsidR="00971EF0" w:rsidRPr="001D2729" w:rsidTr="008013CF">
        <w:tc>
          <w:tcPr>
            <w:tcW w:w="138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ΕΕΒΦ304</w:t>
            </w:r>
          </w:p>
        </w:tc>
        <w:tc>
          <w:tcPr>
            <w:tcW w:w="453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Τα αστικά κέντρα και τα Βυζαντινά κείμενα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Διδάσκων με Π.Δ. 407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ΝΕΟΕΛΛΗΝΙΚΗ ΦΙΛΟΛΟΓΙΑ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ΥΝΕΦ242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Λογοτεχνία / Γραμματεία (1669-1830)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Ν. Μαυρέλος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ΥΝΕΦ243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Λογοτεχνία / Γραμματεία (1830-1914)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Κ. Δανόπουλος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ΕΕΝΕΦ245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Νεοέλληνες Συγγραφείς Ι (αρχές – 1669)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Στ. Χελιδώνη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ΕΕΝΕΦ255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Νεοελληνικά Λογοτεχνικά Είδη Ι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Β. Μακρυδήμας (Ακαδ. Εμπειρία ΕΣΠΑ)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ΕΕΝΕΦ263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Ερευνητικά Προβλήματα και Ζητήματα της Νεοελληνικής Φιλολογίας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Τσαπανίδου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ΕΕΝΕΦ264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Νεοελληνική Δραματουργία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Β. Μακρυδήμας (Ακαδ. Εμπειρία ΕΣΠΑ)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ΓΛΩΣΣΟΛΟΓΙΑ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ΥΓΛΩ328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Λεξικολογία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Ζ. Γαβριηλίδου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ΥΓΛΩ339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Σύγχρονες μορφολογικές θεωρίες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Μ. Μητσιάκη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ΥΓΛΩ340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Ιστορία της Ελληνικής Γλώσσας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Φλιάτουρας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ΕΕΓΛΩ326       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Διαλεκτολογία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Π. Καμπάκη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EEΓΛΩ333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Διδακτική του λεξιλογίου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Ζ. Γαβριηλίδου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EEΓΛΩ335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Παθολογία της Γλώσσας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Διδάσκων με Π.Δ. 407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bCs/>
                <w:sz w:val="24"/>
                <w:szCs w:val="24"/>
              </w:rPr>
              <w:t>ΕΕΓΛΩ346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Πραγματολογία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Λ. Μίτιτς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ΕΕΓΛΩ364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Γλωσσική καλλιέργεια και φιλαναγνωσία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Σπ. Κιοσσές</w:t>
            </w:r>
          </w:p>
        </w:tc>
      </w:tr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ΕΕΓΛΩ372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Ετυμολογία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Α. Φλιάτουρας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ΠΑΙΔΑΓΩΓΙΚΑ</w:t>
      </w:r>
    </w:p>
    <w:tbl>
      <w:tblPr>
        <w:tblStyle w:val="a3"/>
        <w:tblW w:w="9180" w:type="dxa"/>
        <w:tblLook w:val="04A0"/>
      </w:tblPr>
      <w:tblGrid>
        <w:gridCol w:w="1501"/>
        <w:gridCol w:w="4419"/>
        <w:gridCol w:w="3260"/>
      </w:tblGrid>
      <w:tr w:rsidR="00971EF0" w:rsidRPr="001D2729" w:rsidTr="008013CF">
        <w:tc>
          <w:tcPr>
            <w:tcW w:w="1501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ΠΑΙΔ532    </w:t>
            </w:r>
          </w:p>
        </w:tc>
        <w:tc>
          <w:tcPr>
            <w:tcW w:w="4419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Γενική Διδακτική: Μάθηση και διδασκαλία- Διδακτικές Ασκήσεις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Ει. Κορρέ</w:t>
            </w:r>
          </w:p>
        </w:tc>
      </w:tr>
      <w:tr w:rsidR="00971EF0" w:rsidRPr="001D2729" w:rsidTr="008013CF">
        <w:tc>
          <w:tcPr>
            <w:tcW w:w="1501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 xml:space="preserve">ΕΕΠΑΙΔ539    </w:t>
            </w:r>
          </w:p>
        </w:tc>
        <w:tc>
          <w:tcPr>
            <w:tcW w:w="4419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Αξιολόγηση: Θεωρητικές Προσεγγίσεις και εφαρμογές στην εκπαίδευση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Ει. Κορρέ</w:t>
            </w: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729">
        <w:rPr>
          <w:rFonts w:ascii="Times New Roman" w:hAnsi="Times New Roman" w:cs="Times New Roman"/>
          <w:b/>
          <w:sz w:val="24"/>
          <w:szCs w:val="24"/>
        </w:rPr>
        <w:t>ΠΡΑΚΤΙΚΗ ΑΣΚΗΣΗ</w:t>
      </w:r>
    </w:p>
    <w:tbl>
      <w:tblPr>
        <w:tblStyle w:val="a3"/>
        <w:tblW w:w="9180" w:type="dxa"/>
        <w:tblLook w:val="04A0"/>
      </w:tblPr>
      <w:tblGrid>
        <w:gridCol w:w="1414"/>
        <w:gridCol w:w="4506"/>
        <w:gridCol w:w="3260"/>
      </w:tblGrid>
      <w:tr w:rsidR="00971EF0" w:rsidRPr="001D2729" w:rsidTr="008013CF">
        <w:tc>
          <w:tcPr>
            <w:tcW w:w="1414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ΠΑ551</w:t>
            </w:r>
          </w:p>
        </w:tc>
        <w:tc>
          <w:tcPr>
            <w:tcW w:w="4506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Πρακτική Ά</w:t>
            </w:r>
            <w:r w:rsidR="00B46E50" w:rsidRPr="001D2729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1D2729">
              <w:rPr>
                <w:rFonts w:ascii="Times New Roman" w:hAnsi="Times New Roman" w:cs="Times New Roman"/>
                <w:sz w:val="24"/>
                <w:szCs w:val="24"/>
              </w:rPr>
              <w:t>κηση</w:t>
            </w:r>
          </w:p>
        </w:tc>
        <w:tc>
          <w:tcPr>
            <w:tcW w:w="3260" w:type="dxa"/>
          </w:tcPr>
          <w:p w:rsidR="00971EF0" w:rsidRPr="001D2729" w:rsidRDefault="00971EF0" w:rsidP="008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F0" w:rsidRPr="001D2729" w:rsidRDefault="00971EF0" w:rsidP="0097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EF0" w:rsidRPr="001D2729" w:rsidRDefault="00971EF0" w:rsidP="00971E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1EF0" w:rsidRPr="001D2729" w:rsidRDefault="00971EF0" w:rsidP="00971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  <w:r w:rsidRPr="001D2729">
        <w:rPr>
          <w:rFonts w:ascii="Times New Roman" w:hAnsi="Times New Roman" w:cs="Times New Roman"/>
          <w:sz w:val="24"/>
          <w:szCs w:val="24"/>
        </w:rPr>
        <w:tab/>
      </w:r>
    </w:p>
    <w:p w:rsidR="00550376" w:rsidRPr="001D2729" w:rsidRDefault="00550376" w:rsidP="00971EF0">
      <w:pPr>
        <w:rPr>
          <w:rFonts w:ascii="Times New Roman" w:hAnsi="Times New Roman" w:cs="Times New Roman"/>
          <w:sz w:val="24"/>
          <w:szCs w:val="24"/>
        </w:rPr>
      </w:pPr>
    </w:p>
    <w:sectPr w:rsidR="00550376" w:rsidRPr="001D2729" w:rsidSect="00884556"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55" w:rsidRDefault="00891255" w:rsidP="00637603">
      <w:pPr>
        <w:spacing w:after="0" w:line="240" w:lineRule="auto"/>
      </w:pPr>
      <w:r>
        <w:separator/>
      </w:r>
    </w:p>
  </w:endnote>
  <w:endnote w:type="continuationSeparator" w:id="1">
    <w:p w:rsidR="00891255" w:rsidRDefault="00891255" w:rsidP="0063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60979456"/>
      <w:docPartObj>
        <w:docPartGallery w:val="Page Numbers (Bottom of Page)"/>
        <w:docPartUnique/>
      </w:docPartObj>
    </w:sdtPr>
    <w:sdtContent>
      <w:p w:rsidR="00AD5A11" w:rsidRPr="00FD4564" w:rsidRDefault="00AD5A1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D4564">
          <w:rPr>
            <w:rFonts w:ascii="Times New Roman" w:hAnsi="Times New Roman" w:cs="Times New Roman"/>
            <w:sz w:val="20"/>
            <w:szCs w:val="20"/>
          </w:rPr>
          <w:t>[</w:t>
        </w:r>
        <w:r w:rsidR="00E31420" w:rsidRPr="00FD45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456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31420" w:rsidRPr="00FD45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74F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E31420" w:rsidRPr="00FD456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D4564">
          <w:rPr>
            <w:rFonts w:ascii="Times New Roman" w:hAnsi="Times New Roman" w:cs="Times New Roman"/>
            <w:sz w:val="20"/>
            <w:szCs w:val="20"/>
          </w:rPr>
          <w:t>]</w:t>
        </w:r>
      </w:p>
    </w:sdtContent>
  </w:sdt>
  <w:p w:rsidR="00AD5A11" w:rsidRDefault="00AD5A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55" w:rsidRDefault="00891255" w:rsidP="00637603">
      <w:pPr>
        <w:spacing w:after="0" w:line="240" w:lineRule="auto"/>
      </w:pPr>
      <w:r>
        <w:separator/>
      </w:r>
    </w:p>
  </w:footnote>
  <w:footnote w:type="continuationSeparator" w:id="1">
    <w:p w:rsidR="00891255" w:rsidRDefault="00891255" w:rsidP="00637603">
      <w:pPr>
        <w:spacing w:after="0" w:line="240" w:lineRule="auto"/>
      </w:pPr>
      <w:r>
        <w:continuationSeparator/>
      </w:r>
    </w:p>
  </w:footnote>
  <w:footnote w:id="2">
    <w:p w:rsidR="00971EF0" w:rsidRDefault="00971EF0" w:rsidP="00971EF0">
      <w:pPr>
        <w:pStyle w:val="a7"/>
      </w:pPr>
      <w:r>
        <w:rPr>
          <w:rStyle w:val="a8"/>
        </w:rPr>
        <w:footnoteRef/>
      </w:r>
      <w:r>
        <w:t xml:space="preserve"> Ο κ. Παπανικολάου εκπονεί μεταδιδακτορική εργασία υπό την επίβλεψη του κ. Μπουσέ.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825"/>
    <w:multiLevelType w:val="hybridMultilevel"/>
    <w:tmpl w:val="896421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C34"/>
    <w:multiLevelType w:val="hybridMultilevel"/>
    <w:tmpl w:val="DF94B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16EE"/>
    <w:multiLevelType w:val="hybridMultilevel"/>
    <w:tmpl w:val="CF686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345"/>
    <w:multiLevelType w:val="hybridMultilevel"/>
    <w:tmpl w:val="BBDA2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13672"/>
    <w:multiLevelType w:val="hybridMultilevel"/>
    <w:tmpl w:val="D7743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546A7"/>
    <w:multiLevelType w:val="hybridMultilevel"/>
    <w:tmpl w:val="1DEE8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82431"/>
    <w:multiLevelType w:val="hybridMultilevel"/>
    <w:tmpl w:val="896421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1E9"/>
    <w:rsid w:val="0000453C"/>
    <w:rsid w:val="00007887"/>
    <w:rsid w:val="00015962"/>
    <w:rsid w:val="0002619E"/>
    <w:rsid w:val="00037D37"/>
    <w:rsid w:val="000412E1"/>
    <w:rsid w:val="00057872"/>
    <w:rsid w:val="00065543"/>
    <w:rsid w:val="00080908"/>
    <w:rsid w:val="00083832"/>
    <w:rsid w:val="000D5920"/>
    <w:rsid w:val="000E2C1D"/>
    <w:rsid w:val="000F1D5D"/>
    <w:rsid w:val="0010210B"/>
    <w:rsid w:val="0014220E"/>
    <w:rsid w:val="001523D1"/>
    <w:rsid w:val="0016697C"/>
    <w:rsid w:val="001B3EA6"/>
    <w:rsid w:val="001C12D0"/>
    <w:rsid w:val="001D2729"/>
    <w:rsid w:val="001D75AF"/>
    <w:rsid w:val="001E223F"/>
    <w:rsid w:val="00201BD0"/>
    <w:rsid w:val="002151E1"/>
    <w:rsid w:val="002160E4"/>
    <w:rsid w:val="0024646E"/>
    <w:rsid w:val="00256599"/>
    <w:rsid w:val="00290E1E"/>
    <w:rsid w:val="0029528E"/>
    <w:rsid w:val="002B278A"/>
    <w:rsid w:val="002C2ADC"/>
    <w:rsid w:val="002E13DB"/>
    <w:rsid w:val="002E2301"/>
    <w:rsid w:val="002F4724"/>
    <w:rsid w:val="002F57F1"/>
    <w:rsid w:val="003011F0"/>
    <w:rsid w:val="00321239"/>
    <w:rsid w:val="003379FD"/>
    <w:rsid w:val="003474F9"/>
    <w:rsid w:val="00356104"/>
    <w:rsid w:val="003717D9"/>
    <w:rsid w:val="00375C89"/>
    <w:rsid w:val="00382939"/>
    <w:rsid w:val="00383E6A"/>
    <w:rsid w:val="003879B0"/>
    <w:rsid w:val="003B016C"/>
    <w:rsid w:val="003B54A1"/>
    <w:rsid w:val="003C2B46"/>
    <w:rsid w:val="003C685A"/>
    <w:rsid w:val="003D003C"/>
    <w:rsid w:val="0043337A"/>
    <w:rsid w:val="004412BE"/>
    <w:rsid w:val="004538B6"/>
    <w:rsid w:val="00454263"/>
    <w:rsid w:val="00460DE6"/>
    <w:rsid w:val="004A4812"/>
    <w:rsid w:val="004A7D93"/>
    <w:rsid w:val="004B19B3"/>
    <w:rsid w:val="004C17E7"/>
    <w:rsid w:val="004D3EDD"/>
    <w:rsid w:val="004D470F"/>
    <w:rsid w:val="004F324C"/>
    <w:rsid w:val="0050406B"/>
    <w:rsid w:val="00520002"/>
    <w:rsid w:val="0052144E"/>
    <w:rsid w:val="00536DF3"/>
    <w:rsid w:val="00550376"/>
    <w:rsid w:val="00560D93"/>
    <w:rsid w:val="005679F6"/>
    <w:rsid w:val="0057325E"/>
    <w:rsid w:val="005B634B"/>
    <w:rsid w:val="005E3F88"/>
    <w:rsid w:val="005E5A7F"/>
    <w:rsid w:val="005F6CF6"/>
    <w:rsid w:val="00603511"/>
    <w:rsid w:val="006057F4"/>
    <w:rsid w:val="00606031"/>
    <w:rsid w:val="00610AA7"/>
    <w:rsid w:val="00620F94"/>
    <w:rsid w:val="00637603"/>
    <w:rsid w:val="00645410"/>
    <w:rsid w:val="00667C2A"/>
    <w:rsid w:val="00667D32"/>
    <w:rsid w:val="006709C0"/>
    <w:rsid w:val="00681D22"/>
    <w:rsid w:val="006B3181"/>
    <w:rsid w:val="006C5A70"/>
    <w:rsid w:val="00725381"/>
    <w:rsid w:val="0073712E"/>
    <w:rsid w:val="00737455"/>
    <w:rsid w:val="0076526B"/>
    <w:rsid w:val="00776BC1"/>
    <w:rsid w:val="00777214"/>
    <w:rsid w:val="00786FF6"/>
    <w:rsid w:val="007B2E18"/>
    <w:rsid w:val="007C22A8"/>
    <w:rsid w:val="007F09BF"/>
    <w:rsid w:val="00817B2F"/>
    <w:rsid w:val="0082685F"/>
    <w:rsid w:val="00847BA7"/>
    <w:rsid w:val="0087472F"/>
    <w:rsid w:val="00884556"/>
    <w:rsid w:val="00891255"/>
    <w:rsid w:val="008917C3"/>
    <w:rsid w:val="008A10D7"/>
    <w:rsid w:val="008B4E78"/>
    <w:rsid w:val="008C3A36"/>
    <w:rsid w:val="008C609A"/>
    <w:rsid w:val="008C6993"/>
    <w:rsid w:val="008D0782"/>
    <w:rsid w:val="0090294A"/>
    <w:rsid w:val="00911F60"/>
    <w:rsid w:val="00925B28"/>
    <w:rsid w:val="009559DC"/>
    <w:rsid w:val="00957FE2"/>
    <w:rsid w:val="0096317E"/>
    <w:rsid w:val="00971258"/>
    <w:rsid w:val="00971EF0"/>
    <w:rsid w:val="009C4869"/>
    <w:rsid w:val="00A01155"/>
    <w:rsid w:val="00A06DC9"/>
    <w:rsid w:val="00A119CC"/>
    <w:rsid w:val="00A171E9"/>
    <w:rsid w:val="00A26635"/>
    <w:rsid w:val="00A3270F"/>
    <w:rsid w:val="00A4623D"/>
    <w:rsid w:val="00A50A06"/>
    <w:rsid w:val="00A5121B"/>
    <w:rsid w:val="00A706F0"/>
    <w:rsid w:val="00A831CC"/>
    <w:rsid w:val="00A841A9"/>
    <w:rsid w:val="00AA26B8"/>
    <w:rsid w:val="00AA3816"/>
    <w:rsid w:val="00AC0891"/>
    <w:rsid w:val="00AC1D40"/>
    <w:rsid w:val="00AD5A11"/>
    <w:rsid w:val="00AE4995"/>
    <w:rsid w:val="00AE5B85"/>
    <w:rsid w:val="00B027A2"/>
    <w:rsid w:val="00B13476"/>
    <w:rsid w:val="00B1650D"/>
    <w:rsid w:val="00B369BD"/>
    <w:rsid w:val="00B370C3"/>
    <w:rsid w:val="00B46E50"/>
    <w:rsid w:val="00B60D19"/>
    <w:rsid w:val="00BD1EEC"/>
    <w:rsid w:val="00BD7254"/>
    <w:rsid w:val="00BE1FB8"/>
    <w:rsid w:val="00BF419D"/>
    <w:rsid w:val="00C01A86"/>
    <w:rsid w:val="00C27B1A"/>
    <w:rsid w:val="00C34CEF"/>
    <w:rsid w:val="00C74C5B"/>
    <w:rsid w:val="00CA7FEB"/>
    <w:rsid w:val="00CD449C"/>
    <w:rsid w:val="00CE513E"/>
    <w:rsid w:val="00CF40F5"/>
    <w:rsid w:val="00CF7AC3"/>
    <w:rsid w:val="00D024DD"/>
    <w:rsid w:val="00D03B00"/>
    <w:rsid w:val="00D16B86"/>
    <w:rsid w:val="00D20260"/>
    <w:rsid w:val="00D653AA"/>
    <w:rsid w:val="00D707E5"/>
    <w:rsid w:val="00D804A0"/>
    <w:rsid w:val="00D833CE"/>
    <w:rsid w:val="00D921D9"/>
    <w:rsid w:val="00DA3958"/>
    <w:rsid w:val="00DA54CA"/>
    <w:rsid w:val="00DC1378"/>
    <w:rsid w:val="00DE747D"/>
    <w:rsid w:val="00E10549"/>
    <w:rsid w:val="00E31420"/>
    <w:rsid w:val="00E31DBE"/>
    <w:rsid w:val="00E5394D"/>
    <w:rsid w:val="00E60FA5"/>
    <w:rsid w:val="00E66720"/>
    <w:rsid w:val="00EA3237"/>
    <w:rsid w:val="00EB60B6"/>
    <w:rsid w:val="00EC4753"/>
    <w:rsid w:val="00F00A0A"/>
    <w:rsid w:val="00F02CCE"/>
    <w:rsid w:val="00F04A14"/>
    <w:rsid w:val="00F33831"/>
    <w:rsid w:val="00F373CB"/>
    <w:rsid w:val="00F45E70"/>
    <w:rsid w:val="00FA131D"/>
    <w:rsid w:val="00FA6F37"/>
    <w:rsid w:val="00FB2827"/>
    <w:rsid w:val="00FC2DFC"/>
    <w:rsid w:val="00FD4564"/>
    <w:rsid w:val="00FD6E9D"/>
    <w:rsid w:val="00FE01DA"/>
    <w:rsid w:val="00FF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59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F4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37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37603"/>
  </w:style>
  <w:style w:type="paragraph" w:styleId="a6">
    <w:name w:val="footer"/>
    <w:basedOn w:val="a"/>
    <w:link w:val="Char0"/>
    <w:uiPriority w:val="99"/>
    <w:unhideWhenUsed/>
    <w:rsid w:val="00637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37603"/>
  </w:style>
  <w:style w:type="paragraph" w:styleId="a7">
    <w:name w:val="footnote text"/>
    <w:basedOn w:val="a"/>
    <w:link w:val="Char1"/>
    <w:uiPriority w:val="99"/>
    <w:semiHidden/>
    <w:unhideWhenUsed/>
    <w:rsid w:val="004A481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4A48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48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t.duth.gr/courses/%ce%b5%ce%b5%ce%b1%ce%b5%cf%86166-%ce%b9%ce%b4%ce%b9%cf%89%cf%84%ce%b9%ce%ba%cf%8c%cf%82-%ce%ba%ce%b1%ce%b9-%ce%b4%ce%b7%ce%bc%cf%8c%cf%83%ce%b9%ce%bf%cf%82-%ce%b2%ce%af%ce%bf%cf%82-%cf%83%cf%84%ce%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35CF-0901-49D5-ACD4-F791FB35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2</cp:revision>
  <dcterms:created xsi:type="dcterms:W3CDTF">2020-10-21T11:38:00Z</dcterms:created>
  <dcterms:modified xsi:type="dcterms:W3CDTF">2020-10-21T11:38:00Z</dcterms:modified>
</cp:coreProperties>
</file>